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93" w:rsidRPr="00BB4560" w:rsidRDefault="00DE4D93" w:rsidP="00DE4D93">
      <w:pPr>
        <w:pStyle w:val="3"/>
        <w:keepNext w:val="0"/>
        <w:spacing w:before="0" w:after="0"/>
        <w:ind w:left="10915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BB456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</w:t>
      </w:r>
      <w:r w:rsidRPr="00BB4560">
        <w:rPr>
          <w:rFonts w:ascii="Times New Roman" w:hAnsi="Times New Roman" w:cs="Times New Roman"/>
          <w:b w:val="0"/>
          <w:sz w:val="24"/>
          <w:szCs w:val="24"/>
        </w:rPr>
        <w:t>Додаток</w:t>
      </w:r>
      <w:r w:rsidR="00334EF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6</w:t>
      </w:r>
    </w:p>
    <w:p w:rsidR="00DE4D93" w:rsidRPr="00BB4560" w:rsidRDefault="00DE4D93" w:rsidP="00DE4D93">
      <w:pPr>
        <w:pStyle w:val="3"/>
        <w:keepNext w:val="0"/>
        <w:spacing w:before="0" w:after="0"/>
        <w:ind w:left="10915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BB4560">
        <w:rPr>
          <w:rFonts w:ascii="Times New Roman" w:hAnsi="Times New Roman" w:cs="Times New Roman"/>
          <w:b w:val="0"/>
          <w:sz w:val="24"/>
          <w:szCs w:val="24"/>
          <w:lang w:val="uk-UA"/>
        </w:rPr>
        <w:t>до рішення виконавчого комітету</w:t>
      </w:r>
    </w:p>
    <w:p w:rsidR="00DE4D93" w:rsidRPr="00BB4560" w:rsidRDefault="00DE4D93" w:rsidP="00DE4D93">
      <w:pPr>
        <w:pStyle w:val="3"/>
        <w:keepNext w:val="0"/>
        <w:spacing w:before="0" w:after="0"/>
        <w:ind w:left="10915"/>
        <w:rPr>
          <w:rFonts w:ascii="Times New Roman" w:hAnsi="Times New Roman" w:cs="Times New Roman"/>
          <w:b w:val="0"/>
          <w:sz w:val="24"/>
          <w:szCs w:val="24"/>
          <w:lang w:val="uk-UA"/>
        </w:rPr>
      </w:pPr>
      <w:bookmarkStart w:id="0" w:name="_GoBack"/>
      <w:r w:rsidRPr="00BB456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від </w:t>
      </w:r>
      <w:r w:rsidR="00671659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11.02.2020 </w:t>
      </w:r>
      <w:r w:rsidRPr="00BB4560">
        <w:rPr>
          <w:rFonts w:ascii="Times New Roman" w:hAnsi="Times New Roman" w:cs="Times New Roman"/>
          <w:b w:val="0"/>
          <w:sz w:val="24"/>
          <w:szCs w:val="24"/>
          <w:lang w:val="uk-UA"/>
        </w:rPr>
        <w:t>№</w:t>
      </w:r>
      <w:r w:rsidRPr="00BB45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1659">
        <w:rPr>
          <w:rFonts w:ascii="Times New Roman" w:hAnsi="Times New Roman" w:cs="Times New Roman"/>
          <w:b w:val="0"/>
          <w:sz w:val="24"/>
          <w:szCs w:val="24"/>
          <w:lang w:val="uk-UA"/>
        </w:rPr>
        <w:t>56</w:t>
      </w:r>
      <w:bookmarkEnd w:id="0"/>
      <w:r w:rsidRPr="00BB456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BB4560" w:rsidRPr="00BB4560" w:rsidRDefault="00BB4560" w:rsidP="00BB4560">
      <w:pPr>
        <w:jc w:val="center"/>
        <w:rPr>
          <w:bCs/>
          <w:sz w:val="28"/>
          <w:szCs w:val="28"/>
        </w:rPr>
      </w:pPr>
    </w:p>
    <w:p w:rsidR="00BB4560" w:rsidRPr="00BB4560" w:rsidRDefault="00BB4560" w:rsidP="00BB4560">
      <w:pPr>
        <w:jc w:val="center"/>
        <w:rPr>
          <w:bCs/>
          <w:sz w:val="28"/>
          <w:szCs w:val="28"/>
        </w:rPr>
      </w:pPr>
    </w:p>
    <w:p w:rsidR="00BB4560" w:rsidRDefault="00BB4560" w:rsidP="00BB4560">
      <w:pPr>
        <w:jc w:val="center"/>
        <w:rPr>
          <w:b/>
          <w:bCs/>
          <w:sz w:val="28"/>
          <w:szCs w:val="28"/>
        </w:rPr>
      </w:pPr>
      <w:r w:rsidRPr="00BB4560">
        <w:rPr>
          <w:b/>
          <w:bCs/>
          <w:sz w:val="28"/>
          <w:szCs w:val="28"/>
        </w:rPr>
        <w:t xml:space="preserve">Інформація про обсяг видатків міського бюджету, спрямованих на реалізацію </w:t>
      </w:r>
    </w:p>
    <w:p w:rsidR="00BB4560" w:rsidRPr="00BB4560" w:rsidRDefault="00BB4560" w:rsidP="00BB4560">
      <w:pPr>
        <w:jc w:val="center"/>
        <w:rPr>
          <w:b/>
          <w:bCs/>
        </w:rPr>
      </w:pPr>
      <w:r w:rsidRPr="00BB4560">
        <w:rPr>
          <w:b/>
          <w:bCs/>
          <w:sz w:val="28"/>
          <w:szCs w:val="28"/>
        </w:rPr>
        <w:t>проєктів громадського (партиципаторного) бюджету м. Суми за підсумками 2019 року</w:t>
      </w:r>
    </w:p>
    <w:p w:rsidR="00BB4560" w:rsidRPr="00BB4560" w:rsidRDefault="00BB4560" w:rsidP="00BB4560">
      <w:pPr>
        <w:jc w:val="center"/>
        <w:rPr>
          <w:bCs/>
        </w:rPr>
      </w:pPr>
    </w:p>
    <w:tbl>
      <w:tblPr>
        <w:tblW w:w="4922" w:type="pct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1024"/>
        <w:gridCol w:w="6"/>
        <w:gridCol w:w="72"/>
        <w:gridCol w:w="2442"/>
        <w:gridCol w:w="2554"/>
        <w:gridCol w:w="6"/>
        <w:gridCol w:w="1512"/>
        <w:gridCol w:w="12"/>
        <w:gridCol w:w="25"/>
        <w:gridCol w:w="1562"/>
        <w:gridCol w:w="1955"/>
        <w:gridCol w:w="28"/>
        <w:gridCol w:w="4394"/>
      </w:tblGrid>
      <w:tr w:rsidR="00BB4560" w:rsidRPr="00BB4560" w:rsidTr="00BB4560">
        <w:trPr>
          <w:trHeight w:val="600"/>
          <w:tblHeader/>
        </w:trPr>
        <w:tc>
          <w:tcPr>
            <w:tcW w:w="353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№ проєкту</w:t>
            </w:r>
          </w:p>
        </w:tc>
        <w:tc>
          <w:tcPr>
            <w:tcW w:w="78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Назва проєкту</w:t>
            </w:r>
          </w:p>
        </w:tc>
        <w:tc>
          <w:tcPr>
            <w:tcW w:w="82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Виконавчий орган Сумської міської ради, відповідальний за реалізацію проєкту</w:t>
            </w:r>
          </w:p>
        </w:tc>
        <w:tc>
          <w:tcPr>
            <w:tcW w:w="489" w:type="pct"/>
            <w:gridSpan w:val="2"/>
            <w:shd w:val="clear" w:color="auto" w:fill="FFFFFF"/>
            <w:vAlign w:val="center"/>
          </w:tcPr>
          <w:p w:rsidR="00C7773B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Вартість проєкту, </w:t>
            </w: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грн.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Затверджено </w:t>
            </w:r>
          </w:p>
          <w:p w:rsidR="00C7773B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з урахуванням змін, </w:t>
            </w: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грн.</w:t>
            </w:r>
          </w:p>
        </w:tc>
        <w:tc>
          <w:tcPr>
            <w:tcW w:w="636" w:type="pct"/>
            <w:gridSpan w:val="2"/>
            <w:shd w:val="clear" w:color="auto" w:fill="FFFFFF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</w:p>
          <w:p w:rsidR="00C7773B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Виконано,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09" w:type="pct"/>
            <w:shd w:val="clear" w:color="auto" w:fill="FFFFFF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Інформація щодо стану реалізації проєкту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</w:p>
        </w:tc>
      </w:tr>
      <w:tr w:rsidR="00BB4560" w:rsidRPr="00BB4560" w:rsidTr="00BB4560">
        <w:trPr>
          <w:trHeight w:val="25"/>
        </w:trPr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b/>
                <w:bCs/>
                <w:sz w:val="23"/>
                <w:szCs w:val="23"/>
              </w:rPr>
            </w:pPr>
            <w:r w:rsidRPr="00BB4560">
              <w:rPr>
                <w:b/>
                <w:bCs/>
                <w:sz w:val="23"/>
                <w:szCs w:val="23"/>
              </w:rPr>
              <w:t xml:space="preserve">І. Проєкти, які визначені переможцями у 2019 році </w:t>
            </w:r>
          </w:p>
        </w:tc>
      </w:tr>
      <w:tr w:rsidR="00BB4560" w:rsidRPr="00BB4560" w:rsidTr="00BB4560">
        <w:trPr>
          <w:trHeight w:val="252"/>
        </w:trPr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3"/>
                <w:szCs w:val="23"/>
                <w:lang w:val="uk-UA"/>
              </w:rPr>
            </w:pPr>
            <w:r w:rsidRPr="00BB4560">
              <w:rPr>
                <w:rStyle w:val="a3"/>
                <w:i/>
                <w:sz w:val="23"/>
                <w:szCs w:val="23"/>
                <w:lang w:val="uk-UA"/>
              </w:rPr>
              <w:t>Загальноміські проєкти</w:t>
            </w:r>
          </w:p>
        </w:tc>
      </w:tr>
      <w:tr w:rsidR="00BB4560" w:rsidRPr="00BB4560" w:rsidTr="00BB4560">
        <w:trPr>
          <w:trHeight w:val="288"/>
        </w:trPr>
        <w:tc>
          <w:tcPr>
            <w:tcW w:w="353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52</w:t>
            </w:r>
          </w:p>
        </w:tc>
        <w:tc>
          <w:tcPr>
            <w:tcW w:w="7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Стадіон для всіх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489" w:type="pct"/>
            <w:gridSpan w:val="2"/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952 286,00</w:t>
            </w:r>
          </w:p>
        </w:tc>
        <w:tc>
          <w:tcPr>
            <w:tcW w:w="509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50 804,00</w:t>
            </w:r>
          </w:p>
        </w:tc>
        <w:tc>
          <w:tcPr>
            <w:tcW w:w="636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50 804,00</w:t>
            </w:r>
          </w:p>
        </w:tc>
        <w:tc>
          <w:tcPr>
            <w:tcW w:w="1409" w:type="pct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Розроблено проєктну документацію та отримано експертний звіт. 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1104"/>
        </w:trPr>
        <w:tc>
          <w:tcPr>
            <w:tcW w:w="353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54</w:t>
            </w:r>
          </w:p>
        </w:tc>
        <w:tc>
          <w:tcPr>
            <w:tcW w:w="7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Комфортна зона відпочинку на                    р. Псел, для дітей, пенсіонерів та людей з інвалідністю</w:t>
            </w:r>
          </w:p>
        </w:tc>
        <w:tc>
          <w:tcPr>
            <w:tcW w:w="821" w:type="pct"/>
            <w:gridSpan w:val="2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 міста</w:t>
            </w:r>
          </w:p>
        </w:tc>
        <w:tc>
          <w:tcPr>
            <w:tcW w:w="489" w:type="pct"/>
            <w:gridSpan w:val="2"/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1 499 889,00</w:t>
            </w:r>
          </w:p>
        </w:tc>
        <w:tc>
          <w:tcPr>
            <w:tcW w:w="509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75 000,00</w:t>
            </w:r>
          </w:p>
        </w:tc>
        <w:tc>
          <w:tcPr>
            <w:tcW w:w="636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Розпорядженням міського голови від 10.12.2019 № 435-Р «Про робочу групу з реалізації проєкту громадського (партиципаторного) бюджету «Комфортна зона відпочинку на р. Псел для дітей, пенсіонерів та людей з інвалідністю»  створена робоча група по реалізації даного проєкту. </w:t>
            </w:r>
          </w:p>
        </w:tc>
      </w:tr>
      <w:tr w:rsidR="00BB4560" w:rsidRPr="00BB4560" w:rsidTr="00BB4560">
        <w:trPr>
          <w:trHeight w:val="461"/>
        </w:trPr>
        <w:tc>
          <w:tcPr>
            <w:tcW w:w="353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62</w:t>
            </w:r>
          </w:p>
        </w:tc>
        <w:tc>
          <w:tcPr>
            <w:tcW w:w="7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Спортивний простір «Єдність нації»</w:t>
            </w:r>
          </w:p>
        </w:tc>
        <w:tc>
          <w:tcPr>
            <w:tcW w:w="821" w:type="pct"/>
            <w:gridSpan w:val="2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1 499 478,00</w:t>
            </w:r>
          </w:p>
        </w:tc>
        <w:tc>
          <w:tcPr>
            <w:tcW w:w="509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75 000,00</w:t>
            </w:r>
          </w:p>
        </w:tc>
        <w:tc>
          <w:tcPr>
            <w:tcW w:w="636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25"/>
        </w:trPr>
        <w:tc>
          <w:tcPr>
            <w:tcW w:w="5000" w:type="pct"/>
            <w:gridSpan w:val="1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i/>
                <w:sz w:val="23"/>
                <w:szCs w:val="23"/>
              </w:rPr>
            </w:pPr>
            <w:r w:rsidRPr="00BB4560">
              <w:rPr>
                <w:rStyle w:val="a3"/>
                <w:b w:val="0"/>
                <w:i/>
                <w:sz w:val="23"/>
                <w:szCs w:val="23"/>
              </w:rPr>
              <w:t>Локальні проєкти</w:t>
            </w:r>
          </w:p>
        </w:tc>
      </w:tr>
      <w:tr w:rsidR="00BB4560" w:rsidRPr="00BB4560" w:rsidTr="00BB4560">
        <w:trPr>
          <w:trHeight w:val="626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 міста</w:t>
            </w: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lastRenderedPageBreak/>
              <w:t>Департамент інфраструктури міста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lastRenderedPageBreak/>
              <w:t>744 580,00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459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Дитячий майданчик «Мрія малюка»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721 326,00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tabs>
                <w:tab w:val="left" w:pos="1321"/>
              </w:tabs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49 878,86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оплату. 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61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Майданчик «Креативний простір»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749 640,00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39 390,00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39 390,00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отримано експертний звіт. 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699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На радість дітям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 міста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718 008,00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718 000,00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45 638,96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оплату. Роботи по реалізації проєкту виконані в повному обсязі (встановлений ігровий комплекс «Бастіон» Т912, встановлені дві залізобетонні опори для освітлення території проєкту), але не профінансовані. Оплата буде проведена в                   2020 році.</w:t>
            </w:r>
          </w:p>
        </w:tc>
      </w:tr>
      <w:tr w:rsidR="00BB4560" w:rsidRPr="00BB4560" w:rsidTr="00BB4560">
        <w:trPr>
          <w:trHeight w:val="112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Спортивний майданчик «Атом-воркаут»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739 777,00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739 777,00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254 338,40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 оплату; частково виконані роботи по його реалізації: закуплені будівельні матеріали та розпочаті підготовчі роботи на земельній ділянці. Роботи по об’єкту продовжаться в 2020 році.</w:t>
            </w:r>
          </w:p>
        </w:tc>
      </w:tr>
      <w:tr w:rsidR="00BB4560" w:rsidRPr="00BB4560" w:rsidTr="00BB4560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Дитячий майданчик Цитадель (вул. І.Сірка 18 та просп. М.Лушпи 7)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 міста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750 000,00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750 000,00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45 638,96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оплату; розпочаті роботи по реалізації проєкту (встановлений ігровий комплекс «Бастіон» Т912). Роботи з реалізації проєкту будуть продовжені в 2020 році.</w:t>
            </w:r>
          </w:p>
        </w:tc>
      </w:tr>
      <w:tr w:rsidR="00BB4560" w:rsidRPr="00BB4560" w:rsidTr="00BB4560">
        <w:trPr>
          <w:trHeight w:val="61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749 514,00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749 514,00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39 809,11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оплату. 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Стадіон «Єдність нації»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703 082,00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Встановлення 2 тенісних столів в дворі будинку Лебединська 6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31 500,00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31 500,00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</w:t>
            </w:r>
          </w:p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 2020 році.</w:t>
            </w:r>
          </w:p>
        </w:tc>
      </w:tr>
      <w:tr w:rsidR="00BB4560" w:rsidRPr="00BB4560" w:rsidTr="00BB4560">
        <w:tc>
          <w:tcPr>
            <w:tcW w:w="1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9 859 080,00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BB4560">
              <w:rPr>
                <w:rStyle w:val="a3"/>
                <w:sz w:val="20"/>
                <w:szCs w:val="20"/>
              </w:rPr>
              <w:t>3 378 985,00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BB4560">
              <w:rPr>
                <w:rStyle w:val="a3"/>
                <w:sz w:val="20"/>
                <w:szCs w:val="20"/>
              </w:rPr>
              <w:t>525 498,29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B4560" w:rsidRPr="00BB4560" w:rsidTr="00BB4560">
        <w:trPr>
          <w:trHeight w:val="3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5F4B97" w:rsidRDefault="00BB4560" w:rsidP="007A6E94">
            <w:pPr>
              <w:jc w:val="center"/>
              <w:rPr>
                <w:b/>
                <w:bCs/>
                <w:sz w:val="23"/>
                <w:szCs w:val="23"/>
              </w:rPr>
            </w:pPr>
            <w:r w:rsidRPr="005F4B97">
              <w:rPr>
                <w:rStyle w:val="a3"/>
                <w:sz w:val="23"/>
                <w:szCs w:val="23"/>
              </w:rPr>
              <w:t>ІІ. П</w:t>
            </w:r>
            <w:r w:rsidRPr="005F4B97">
              <w:rPr>
                <w:b/>
                <w:bCs/>
                <w:sz w:val="23"/>
                <w:szCs w:val="23"/>
              </w:rPr>
              <w:t xml:space="preserve">роєкти, які за результатами голосування у 2019 році отримали більше 500 голосів (локальні) </w:t>
            </w: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F4B97">
              <w:rPr>
                <w:b/>
                <w:bCs/>
                <w:sz w:val="23"/>
                <w:szCs w:val="23"/>
              </w:rPr>
              <w:t>та 1000 голосів (загальноміські)</w:t>
            </w:r>
          </w:p>
        </w:tc>
      </w:tr>
      <w:tr w:rsidR="00BB4560" w:rsidRPr="00BB4560" w:rsidTr="00BB4560">
        <w:trPr>
          <w:trHeight w:val="289"/>
        </w:trPr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5F4B97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3"/>
                <w:szCs w:val="23"/>
                <w:lang w:val="uk-UA"/>
              </w:rPr>
            </w:pPr>
            <w:r w:rsidRPr="005F4B97">
              <w:rPr>
                <w:rStyle w:val="a3"/>
                <w:i/>
                <w:sz w:val="23"/>
                <w:szCs w:val="23"/>
                <w:lang w:val="uk-UA"/>
              </w:rPr>
              <w:t>Загальноміські проєкти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34</w:t>
            </w:r>
          </w:p>
        </w:tc>
        <w:tc>
          <w:tcPr>
            <w:tcW w:w="808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Наш сквер</w:t>
            </w:r>
          </w:p>
        </w:tc>
        <w:tc>
          <w:tcPr>
            <w:tcW w:w="821" w:type="pct"/>
            <w:gridSpan w:val="2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Департамент інфраструктури </w:t>
            </w: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міста</w:t>
            </w:r>
          </w:p>
        </w:tc>
        <w:tc>
          <w:tcPr>
            <w:tcW w:w="485" w:type="pct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1 495 560,00</w:t>
            </w:r>
          </w:p>
        </w:tc>
        <w:tc>
          <w:tcPr>
            <w:tcW w:w="513" w:type="pct"/>
            <w:gridSpan w:val="3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100 000,00</w:t>
            </w:r>
          </w:p>
        </w:tc>
        <w:tc>
          <w:tcPr>
            <w:tcW w:w="627" w:type="pct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gridSpan w:val="2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58</w:t>
            </w:r>
          </w:p>
        </w:tc>
        <w:tc>
          <w:tcPr>
            <w:tcW w:w="808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Спортивна зона відпочинку "Територія сильних"</w:t>
            </w:r>
          </w:p>
        </w:tc>
        <w:tc>
          <w:tcPr>
            <w:tcW w:w="821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</w:t>
            </w: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 міста</w:t>
            </w:r>
          </w:p>
        </w:tc>
        <w:tc>
          <w:tcPr>
            <w:tcW w:w="485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1 477 357,00</w:t>
            </w:r>
          </w:p>
        </w:tc>
        <w:tc>
          <w:tcPr>
            <w:tcW w:w="513" w:type="pct"/>
            <w:gridSpan w:val="3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100 000,00</w:t>
            </w:r>
          </w:p>
        </w:tc>
        <w:tc>
          <w:tcPr>
            <w:tcW w:w="627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63 560,00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проєктну документацію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та здійснено оплату. 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5F4B97" w:rsidRDefault="00BB4560" w:rsidP="007A6E94">
            <w:pPr>
              <w:jc w:val="center"/>
              <w:rPr>
                <w:rStyle w:val="a3"/>
                <w:i/>
                <w:sz w:val="23"/>
                <w:szCs w:val="23"/>
              </w:rPr>
            </w:pPr>
            <w:r w:rsidRPr="005F4B97">
              <w:rPr>
                <w:rStyle w:val="a3"/>
                <w:i/>
                <w:sz w:val="23"/>
                <w:szCs w:val="23"/>
              </w:rPr>
              <w:t>Локальні проєкти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</w:t>
            </w:r>
          </w:p>
        </w:tc>
        <w:tc>
          <w:tcPr>
            <w:tcW w:w="808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Дитячий та спортивний майданчик по вул. Г.Кондратьєва, буд 160в, 158/1, 158/2, 158/3, 158/4</w:t>
            </w:r>
          </w:p>
        </w:tc>
        <w:tc>
          <w:tcPr>
            <w:tcW w:w="821" w:type="pct"/>
            <w:gridSpan w:val="2"/>
            <w:vMerge w:val="restar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Департамент інфраструктури </w:t>
            </w: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міста</w:t>
            </w:r>
          </w:p>
        </w:tc>
        <w:tc>
          <w:tcPr>
            <w:tcW w:w="485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748 253,00</w:t>
            </w:r>
          </w:p>
        </w:tc>
        <w:tc>
          <w:tcPr>
            <w:tcW w:w="513" w:type="pct"/>
            <w:gridSpan w:val="3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27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59</w:t>
            </w:r>
          </w:p>
        </w:tc>
        <w:tc>
          <w:tcPr>
            <w:tcW w:w="808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Щасливе та здорове майбутнє дітям та їх батькам</w:t>
            </w:r>
          </w:p>
        </w:tc>
        <w:tc>
          <w:tcPr>
            <w:tcW w:w="821" w:type="pct"/>
            <w:gridSpan w:val="2"/>
            <w:vMerge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454 914,00</w:t>
            </w:r>
          </w:p>
        </w:tc>
        <w:tc>
          <w:tcPr>
            <w:tcW w:w="513" w:type="pct"/>
            <w:gridSpan w:val="3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27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проєктну документацію</w:t>
            </w:r>
            <w:r w:rsidRPr="00BB4560">
              <w:rPr>
                <w:sz w:val="20"/>
                <w:szCs w:val="20"/>
              </w:rPr>
              <w:t>, але оплата не проведена.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63</w:t>
            </w:r>
          </w:p>
        </w:tc>
        <w:tc>
          <w:tcPr>
            <w:tcW w:w="808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«Олімпієць»</w:t>
            </w:r>
          </w:p>
        </w:tc>
        <w:tc>
          <w:tcPr>
            <w:tcW w:w="821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485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638 165,00</w:t>
            </w:r>
          </w:p>
        </w:tc>
        <w:tc>
          <w:tcPr>
            <w:tcW w:w="513" w:type="pct"/>
            <w:gridSpan w:val="3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50 000,00</w:t>
            </w:r>
          </w:p>
        </w:tc>
        <w:tc>
          <w:tcPr>
            <w:tcW w:w="627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49 980,00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Розроблено проєктну документацію та отримано експертний звіт. 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1955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499" w:type="pct"/>
            <w:gridSpan w:val="4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4 814 249,00</w:t>
            </w:r>
          </w:p>
        </w:tc>
        <w:tc>
          <w:tcPr>
            <w:tcW w:w="501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350 000,00</w:t>
            </w:r>
          </w:p>
        </w:tc>
        <w:tc>
          <w:tcPr>
            <w:tcW w:w="636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113 540,00</w:t>
            </w:r>
          </w:p>
        </w:tc>
        <w:tc>
          <w:tcPr>
            <w:tcW w:w="1409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4560" w:rsidRPr="00BB4560" w:rsidTr="00BB4560">
        <w:trPr>
          <w:trHeight w:val="202"/>
        </w:trPr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5F4B97" w:rsidRDefault="00BB4560" w:rsidP="007A6E94">
            <w:pPr>
              <w:jc w:val="center"/>
              <w:rPr>
                <w:b/>
                <w:sz w:val="23"/>
                <w:szCs w:val="23"/>
              </w:rPr>
            </w:pPr>
            <w:r w:rsidRPr="005F4B97">
              <w:rPr>
                <w:b/>
                <w:sz w:val="23"/>
                <w:szCs w:val="23"/>
              </w:rPr>
              <w:lastRenderedPageBreak/>
              <w:t>ІІІ. Проєкти, які визначені переможцями  у 2017 році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BB4560" w:rsidRPr="005F4B97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3"/>
                <w:szCs w:val="23"/>
                <w:lang w:val="uk-UA"/>
              </w:rPr>
            </w:pPr>
            <w:r w:rsidRPr="005F4B97">
              <w:rPr>
                <w:rStyle w:val="a3"/>
                <w:i/>
                <w:sz w:val="23"/>
                <w:szCs w:val="23"/>
                <w:lang w:val="uk-UA"/>
              </w:rPr>
              <w:t>Загальноміські проєкти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1 651 333,00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998 774,00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97 838,00 –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bCs/>
                <w:sz w:val="20"/>
                <w:szCs w:val="20"/>
                <w:lang w:val="uk-UA"/>
              </w:rPr>
              <w:t xml:space="preserve">298 022,00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97 838,00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фундаменти, пішохідні доріжки, проведено монтаж частини обладнання. Будівництво об’єкту виконано в неповному обсязі.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Спортивний центр «Єдність нації»</w:t>
            </w:r>
          </w:p>
        </w:tc>
        <w:tc>
          <w:tcPr>
            <w:tcW w:w="821" w:type="pct"/>
            <w:gridSpan w:val="2"/>
            <w:vMerge/>
            <w:tcBorders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1 135 462,00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1 009 908,00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606 000,00 -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386 885,00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601 268,00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фундаменти, змонтовано навіс та ринг, влаштовано гумове покриття. Проводиться коригування проєктної документації з подальшою експертизою та перезатвердженням. Будівництво об’єкту виконано в неповному обсязі.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Локальні проєкти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Спортивний майданчик на Ковпака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471 924,00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469 180,00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178 631,00 </w:t>
            </w:r>
            <w:r w:rsidRPr="00BB4560">
              <w:rPr>
                <w:bCs/>
                <w:sz w:val="20"/>
                <w:szCs w:val="20"/>
                <w:lang w:val="uk-UA"/>
              </w:rPr>
              <w:t>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bCs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230 313,00 </w:t>
            </w:r>
            <w:r w:rsidRPr="00BB4560">
              <w:rPr>
                <w:sz w:val="20"/>
                <w:szCs w:val="20"/>
                <w:lang w:val="uk-UA"/>
              </w:rPr>
              <w:t>–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 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178 623,00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футбольне поле, огородження території парканом, змонтовано тренажери. Роботи з реалізації проєкту завершені, проводяться остаточні розрахунки з виконавцями робіт.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497 824,00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497 824,00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238 114,33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130 838,45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238 114,33</w:t>
            </w:r>
            <w:r w:rsidRPr="00BB4560">
              <w:rPr>
                <w:sz w:val="20"/>
                <w:szCs w:val="20"/>
                <w:lang w:val="uk-UA"/>
              </w:rPr>
              <w:t xml:space="preserve">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BB4560">
              <w:rPr>
                <w:bCs/>
                <w:sz w:val="20"/>
                <w:szCs w:val="20"/>
                <w:lang w:val="uk-UA"/>
              </w:rPr>
              <w:t>Проєкт реалізовано в 2018 році. Роботи були виконані на суму 368 952,78 грн., в 2019 році погашена заборгованість, яка обліковувалась станом на 01.01.2019 (238 114,33 грн.).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38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«Мрії збуваються» (дитячий майданчик та зона відпочинку - вулиця Холодногірська, будинки 49 та 51)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lastRenderedPageBreak/>
              <w:t>Управління капітального будівництва та дорожнього господарства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lastRenderedPageBreak/>
              <w:t>536 948,00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536 948,00 –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18 944,00 </w:t>
            </w: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494 944,00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пішохідну доріжку, змонтовано тренажери. Будівництво об’єкту виконано в неповному обсязі.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lastRenderedPageBreak/>
              <w:t>71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821" w:type="pct"/>
            <w:gridSpan w:val="2"/>
            <w:vMerge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590 105,00 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482 174,00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83 465,00 </w:t>
            </w: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477 453,00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79 741,00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пішохідні  доріжки, паркан, волейбольне поле. Будівництво  завершено, об’єкт введено в експлуатацію. Проєкт реалізовано.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821" w:type="pct"/>
            <w:gridSpan w:val="2"/>
            <w:vMerge/>
            <w:tcBorders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634 164,00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425 207,00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225 501,00 </w:t>
            </w: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417 316,00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146 402,00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пішохідні доріжки. Роботи завершені, проводяться остаточні розрахунки з виконавцями робіт.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BB4560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4560">
              <w:rPr>
                <w:b/>
                <w:bCs/>
                <w:sz w:val="20"/>
                <w:szCs w:val="20"/>
                <w:lang w:val="uk-UA"/>
              </w:rPr>
              <w:t>1 448 493,33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BB4560">
              <w:rPr>
                <w:rStyle w:val="a3"/>
                <w:sz w:val="20"/>
                <w:szCs w:val="20"/>
                <w:lang w:val="uk-UA"/>
              </w:rPr>
              <w:t>1 341 986,33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BB4560">
              <w:rPr>
                <w:rStyle w:val="a3"/>
                <w:sz w:val="20"/>
                <w:szCs w:val="20"/>
                <w:lang w:val="uk-UA"/>
              </w:rPr>
              <w:t>ВСЬОГО на реалізацію проєктів у 2019 році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4560">
              <w:rPr>
                <w:b/>
                <w:bCs/>
                <w:sz w:val="20"/>
                <w:szCs w:val="20"/>
                <w:lang w:val="uk-UA"/>
              </w:rPr>
              <w:t>5 177 478,33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BB4560">
              <w:rPr>
                <w:rStyle w:val="a3"/>
                <w:sz w:val="20"/>
                <w:szCs w:val="20"/>
                <w:lang w:val="uk-UA"/>
              </w:rPr>
              <w:t>1 981 024,62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</w:p>
        </w:tc>
      </w:tr>
    </w:tbl>
    <w:p w:rsidR="008960CC" w:rsidRDefault="00BB4560" w:rsidP="002C51C9">
      <w:pPr>
        <w:ind w:firstLine="708"/>
        <w:jc w:val="both"/>
      </w:pPr>
      <w:r w:rsidRPr="00BB4560">
        <w:t xml:space="preserve">* Інформація щодо обсягу видатків міського бюджету у 2018 році на проєкти, які визначені </w:t>
      </w:r>
      <w:r w:rsidRPr="00BB4560">
        <w:rPr>
          <w:sz w:val="23"/>
          <w:szCs w:val="23"/>
        </w:rPr>
        <w:t>як переможці у 2017 році</w:t>
      </w:r>
      <w:r w:rsidRPr="00BB4560">
        <w:t xml:space="preserve"> у розділі ІІІ наводиться довідково.</w:t>
      </w:r>
    </w:p>
    <w:p w:rsidR="00BB4560" w:rsidRDefault="00BB4560" w:rsidP="002C51C9">
      <w:pPr>
        <w:ind w:firstLine="708"/>
        <w:jc w:val="both"/>
      </w:pPr>
    </w:p>
    <w:p w:rsidR="00BB4560" w:rsidRDefault="00BB4560" w:rsidP="002C51C9">
      <w:pPr>
        <w:ind w:firstLine="708"/>
        <w:jc w:val="both"/>
      </w:pPr>
    </w:p>
    <w:p w:rsidR="00BB4560" w:rsidRDefault="00BB4560" w:rsidP="002C51C9">
      <w:pPr>
        <w:ind w:firstLine="708"/>
        <w:jc w:val="both"/>
      </w:pPr>
    </w:p>
    <w:p w:rsidR="00BB4560" w:rsidRDefault="00BB4560" w:rsidP="002C51C9">
      <w:pPr>
        <w:ind w:firstLine="708"/>
        <w:jc w:val="both"/>
      </w:pPr>
    </w:p>
    <w:p w:rsidR="00BB4560" w:rsidRPr="001A0C98" w:rsidRDefault="00BB4560" w:rsidP="00BB4560">
      <w:pPr>
        <w:ind w:firstLine="142"/>
        <w:jc w:val="both"/>
        <w:rPr>
          <w:sz w:val="28"/>
          <w:szCs w:val="28"/>
        </w:rPr>
      </w:pPr>
      <w:r w:rsidRPr="001A0C98">
        <w:rPr>
          <w:sz w:val="28"/>
          <w:szCs w:val="28"/>
        </w:rPr>
        <w:t>Директор департаменту фінансів, економіки та інвестицій                                                                                      С.А. Липова</w:t>
      </w:r>
    </w:p>
    <w:sectPr w:rsidR="00BB4560" w:rsidRPr="001A0C98" w:rsidSect="00E86DCA">
      <w:footerReference w:type="default" r:id="rId7"/>
      <w:pgSz w:w="16838" w:h="11906" w:orient="landscape"/>
      <w:pgMar w:top="851" w:right="567" w:bottom="567" w:left="567" w:header="709" w:footer="0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39" w:rsidRDefault="00A83F39" w:rsidP="00E86DCA">
      <w:r>
        <w:separator/>
      </w:r>
    </w:p>
  </w:endnote>
  <w:endnote w:type="continuationSeparator" w:id="0">
    <w:p w:rsidR="00A83F39" w:rsidRDefault="00A83F39" w:rsidP="00E8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0170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86DCA" w:rsidRPr="00E86DCA" w:rsidRDefault="00E86DCA">
        <w:pPr>
          <w:pStyle w:val="ab"/>
          <w:jc w:val="right"/>
          <w:rPr>
            <w:sz w:val="22"/>
            <w:szCs w:val="22"/>
          </w:rPr>
        </w:pPr>
        <w:r w:rsidRPr="00E86DCA">
          <w:rPr>
            <w:sz w:val="22"/>
            <w:szCs w:val="22"/>
          </w:rPr>
          <w:fldChar w:fldCharType="begin"/>
        </w:r>
        <w:r w:rsidRPr="00E86DCA">
          <w:rPr>
            <w:sz w:val="22"/>
            <w:szCs w:val="22"/>
          </w:rPr>
          <w:instrText>PAGE   \* MERGEFORMAT</w:instrText>
        </w:r>
        <w:r w:rsidRPr="00E86DCA">
          <w:rPr>
            <w:sz w:val="22"/>
            <w:szCs w:val="22"/>
          </w:rPr>
          <w:fldChar w:fldCharType="separate"/>
        </w:r>
        <w:r w:rsidR="00671659" w:rsidRPr="00671659">
          <w:rPr>
            <w:noProof/>
            <w:sz w:val="22"/>
            <w:szCs w:val="22"/>
            <w:lang w:val="ru-RU"/>
          </w:rPr>
          <w:t>37</w:t>
        </w:r>
        <w:r w:rsidRPr="00E86DCA">
          <w:rPr>
            <w:sz w:val="22"/>
            <w:szCs w:val="22"/>
          </w:rPr>
          <w:fldChar w:fldCharType="end"/>
        </w:r>
      </w:p>
    </w:sdtContent>
  </w:sdt>
  <w:p w:rsidR="00E86DCA" w:rsidRDefault="00E86D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39" w:rsidRDefault="00A83F39" w:rsidP="00E86DCA">
      <w:r>
        <w:separator/>
      </w:r>
    </w:p>
  </w:footnote>
  <w:footnote w:type="continuationSeparator" w:id="0">
    <w:p w:rsidR="00A83F39" w:rsidRDefault="00A83F39" w:rsidP="00E8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C"/>
    <w:rsid w:val="0000709B"/>
    <w:rsid w:val="00045178"/>
    <w:rsid w:val="00054E5A"/>
    <w:rsid w:val="000A2321"/>
    <w:rsid w:val="000B2C13"/>
    <w:rsid w:val="000C3D48"/>
    <w:rsid w:val="000F1A43"/>
    <w:rsid w:val="000F3E6B"/>
    <w:rsid w:val="000F6822"/>
    <w:rsid w:val="000F74D0"/>
    <w:rsid w:val="00110296"/>
    <w:rsid w:val="00124AA9"/>
    <w:rsid w:val="00154651"/>
    <w:rsid w:val="0016140A"/>
    <w:rsid w:val="00173B98"/>
    <w:rsid w:val="001A0C98"/>
    <w:rsid w:val="001A5216"/>
    <w:rsid w:val="001B5717"/>
    <w:rsid w:val="001B641D"/>
    <w:rsid w:val="001B68B8"/>
    <w:rsid w:val="001F0301"/>
    <w:rsid w:val="001F1A0A"/>
    <w:rsid w:val="00230867"/>
    <w:rsid w:val="0027067B"/>
    <w:rsid w:val="00275DCA"/>
    <w:rsid w:val="002941D0"/>
    <w:rsid w:val="002A472E"/>
    <w:rsid w:val="002A5BB2"/>
    <w:rsid w:val="002C51C9"/>
    <w:rsid w:val="002E453F"/>
    <w:rsid w:val="00334EFB"/>
    <w:rsid w:val="003543ED"/>
    <w:rsid w:val="003556D8"/>
    <w:rsid w:val="00367B9C"/>
    <w:rsid w:val="00405995"/>
    <w:rsid w:val="00476BB5"/>
    <w:rsid w:val="004B218E"/>
    <w:rsid w:val="004D401C"/>
    <w:rsid w:val="004E40E3"/>
    <w:rsid w:val="005433CE"/>
    <w:rsid w:val="005442D9"/>
    <w:rsid w:val="0056327F"/>
    <w:rsid w:val="005973BE"/>
    <w:rsid w:val="005C5BAA"/>
    <w:rsid w:val="005C6034"/>
    <w:rsid w:val="005D394A"/>
    <w:rsid w:val="005E39C2"/>
    <w:rsid w:val="005F4B97"/>
    <w:rsid w:val="0062587E"/>
    <w:rsid w:val="00632CBF"/>
    <w:rsid w:val="00634613"/>
    <w:rsid w:val="00637D77"/>
    <w:rsid w:val="00671659"/>
    <w:rsid w:val="0068099B"/>
    <w:rsid w:val="006B4C2B"/>
    <w:rsid w:val="006C562C"/>
    <w:rsid w:val="006D293D"/>
    <w:rsid w:val="006F61C2"/>
    <w:rsid w:val="007001FC"/>
    <w:rsid w:val="00702183"/>
    <w:rsid w:val="00704ECF"/>
    <w:rsid w:val="00711600"/>
    <w:rsid w:val="00726C8F"/>
    <w:rsid w:val="00757CCC"/>
    <w:rsid w:val="007A1905"/>
    <w:rsid w:val="007B3AF7"/>
    <w:rsid w:val="007B6672"/>
    <w:rsid w:val="007C4D4A"/>
    <w:rsid w:val="007D457D"/>
    <w:rsid w:val="007E0B38"/>
    <w:rsid w:val="007E399B"/>
    <w:rsid w:val="00800C03"/>
    <w:rsid w:val="00804172"/>
    <w:rsid w:val="00813C71"/>
    <w:rsid w:val="0082721E"/>
    <w:rsid w:val="00842AA9"/>
    <w:rsid w:val="008442A4"/>
    <w:rsid w:val="008637AC"/>
    <w:rsid w:val="00884231"/>
    <w:rsid w:val="008960CC"/>
    <w:rsid w:val="008A24FF"/>
    <w:rsid w:val="008C0CB2"/>
    <w:rsid w:val="008D1FFD"/>
    <w:rsid w:val="008E30AA"/>
    <w:rsid w:val="0091559C"/>
    <w:rsid w:val="00924E69"/>
    <w:rsid w:val="009505CB"/>
    <w:rsid w:val="009600AA"/>
    <w:rsid w:val="009A5EDF"/>
    <w:rsid w:val="009B4064"/>
    <w:rsid w:val="009C632B"/>
    <w:rsid w:val="009F0FFF"/>
    <w:rsid w:val="00A53AC1"/>
    <w:rsid w:val="00A83F39"/>
    <w:rsid w:val="00A844E9"/>
    <w:rsid w:val="00A95A4B"/>
    <w:rsid w:val="00AD39C1"/>
    <w:rsid w:val="00AF7C52"/>
    <w:rsid w:val="00B66513"/>
    <w:rsid w:val="00B77224"/>
    <w:rsid w:val="00B95A22"/>
    <w:rsid w:val="00BB4560"/>
    <w:rsid w:val="00BD519F"/>
    <w:rsid w:val="00BD56E4"/>
    <w:rsid w:val="00C06C54"/>
    <w:rsid w:val="00C23F65"/>
    <w:rsid w:val="00C630A9"/>
    <w:rsid w:val="00C73200"/>
    <w:rsid w:val="00C7773B"/>
    <w:rsid w:val="00C86B5F"/>
    <w:rsid w:val="00CA53E1"/>
    <w:rsid w:val="00CB04DB"/>
    <w:rsid w:val="00CB49ED"/>
    <w:rsid w:val="00CB63DB"/>
    <w:rsid w:val="00CC7804"/>
    <w:rsid w:val="00CD6EEE"/>
    <w:rsid w:val="00D36379"/>
    <w:rsid w:val="00D62FC6"/>
    <w:rsid w:val="00D76A08"/>
    <w:rsid w:val="00D84D7B"/>
    <w:rsid w:val="00DA5F87"/>
    <w:rsid w:val="00DB27A5"/>
    <w:rsid w:val="00DE4D93"/>
    <w:rsid w:val="00E65677"/>
    <w:rsid w:val="00E656F7"/>
    <w:rsid w:val="00E671C5"/>
    <w:rsid w:val="00E86DCA"/>
    <w:rsid w:val="00E91ACD"/>
    <w:rsid w:val="00E9229E"/>
    <w:rsid w:val="00E945B7"/>
    <w:rsid w:val="00E94EE5"/>
    <w:rsid w:val="00EA5CC4"/>
    <w:rsid w:val="00ED4E3E"/>
    <w:rsid w:val="00EF602A"/>
    <w:rsid w:val="00EF714D"/>
    <w:rsid w:val="00F6419E"/>
    <w:rsid w:val="00F81E1A"/>
    <w:rsid w:val="00F83D1F"/>
    <w:rsid w:val="00F905A0"/>
    <w:rsid w:val="00FC4896"/>
    <w:rsid w:val="00FC7125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6B192"/>
  <w15:docId w15:val="{00A7E21B-5B75-4E4D-9EB0-66495F5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E4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01FC"/>
    <w:rPr>
      <w:b/>
      <w:bCs/>
    </w:rPr>
  </w:style>
  <w:style w:type="paragraph" w:styleId="a4">
    <w:name w:val="Normal (Web)"/>
    <w:aliases w:val="Обычный (Web)1"/>
    <w:basedOn w:val="a"/>
    <w:rsid w:val="005E39C2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6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8B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7">
    <w:name w:val="Знак Знак"/>
    <w:basedOn w:val="a"/>
    <w:rsid w:val="00C23F65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960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E4D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E86D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D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86D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D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7330-E721-4350-9416-02D19A6D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Майковська Юлія Миколаївна</cp:lastModifiedBy>
  <cp:revision>29</cp:revision>
  <cp:lastPrinted>2020-02-12T08:43:00Z</cp:lastPrinted>
  <dcterms:created xsi:type="dcterms:W3CDTF">2020-02-07T12:01:00Z</dcterms:created>
  <dcterms:modified xsi:type="dcterms:W3CDTF">2020-02-20T11:26:00Z</dcterms:modified>
</cp:coreProperties>
</file>