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FD1CAE" w:rsidRPr="0039631A" w:rsidTr="00BA60B6">
        <w:trPr>
          <w:trHeight w:val="1122"/>
          <w:jc w:val="center"/>
        </w:trPr>
        <w:tc>
          <w:tcPr>
            <w:tcW w:w="4255" w:type="dxa"/>
          </w:tcPr>
          <w:p w:rsidR="00FD1CAE" w:rsidRPr="007D1778"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en-US" w:eastAsia="ru-RU"/>
              </w:rPr>
            </w:pPr>
          </w:p>
        </w:tc>
        <w:tc>
          <w:tcPr>
            <w:tcW w:w="1135" w:type="dxa"/>
            <w:hideMark/>
          </w:tcPr>
          <w:p w:rsidR="00FD1CAE" w:rsidRPr="0039631A" w:rsidRDefault="00FD1CAE" w:rsidP="00EF59A7">
            <w:pPr>
              <w:tabs>
                <w:tab w:val="center" w:pos="4153"/>
                <w:tab w:val="right" w:pos="8306"/>
              </w:tabs>
              <w:spacing w:before="120" w:after="120" w:line="240" w:lineRule="auto"/>
              <w:ind w:firstLine="624"/>
              <w:jc w:val="center"/>
              <w:rPr>
                <w:rFonts w:ascii="Times New Roman" w:eastAsia="Times New Roman" w:hAnsi="Times New Roman" w:cs="Times New Roman"/>
                <w:sz w:val="28"/>
                <w:szCs w:val="28"/>
                <w:lang w:val="uk-UA" w:eastAsia="ru-RU"/>
              </w:rPr>
            </w:pPr>
            <w:r w:rsidRPr="0039631A">
              <w:rPr>
                <w:rFonts w:ascii="Times New Roman" w:eastAsia="Calibri" w:hAnsi="Times New Roman" w:cs="Times New Roman"/>
                <w:noProof/>
                <w:sz w:val="28"/>
                <w:szCs w:val="28"/>
                <w:lang w:eastAsia="ru-RU"/>
              </w:rPr>
              <w:drawing>
                <wp:anchor distT="0" distB="0" distL="114935" distR="114935" simplePos="0" relativeHeight="251659264" behindDoc="0" locked="0" layoutInCell="1" allowOverlap="1" wp14:anchorId="37B5C7AF" wp14:editId="53BA606F">
                  <wp:simplePos x="0" y="0"/>
                  <wp:positionH relativeFrom="page">
                    <wp:posOffset>275590</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FD1CAE" w:rsidRPr="0039631A" w:rsidRDefault="00FD1CAE" w:rsidP="00BB7E69">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r>
    </w:tbl>
    <w:p w:rsidR="00FD1CAE" w:rsidRPr="00BB7E69" w:rsidRDefault="00FD1CAE" w:rsidP="00BB7E69">
      <w:pPr>
        <w:spacing w:after="0" w:line="240" w:lineRule="auto"/>
        <w:ind w:firstLine="624"/>
        <w:jc w:val="center"/>
        <w:rPr>
          <w:rFonts w:ascii="Times New Roman" w:eastAsia="Times New Roman" w:hAnsi="Times New Roman" w:cs="Times New Roman"/>
          <w:sz w:val="36"/>
          <w:szCs w:val="36"/>
          <w:lang w:val="uk-UA" w:eastAsia="ru-RU"/>
        </w:rPr>
      </w:pPr>
      <w:r w:rsidRPr="00BB7E69">
        <w:rPr>
          <w:rFonts w:ascii="Times New Roman" w:eastAsia="Times New Roman" w:hAnsi="Times New Roman" w:cs="Times New Roman"/>
          <w:sz w:val="36"/>
          <w:szCs w:val="36"/>
          <w:lang w:val="uk-UA" w:eastAsia="ru-RU"/>
        </w:rPr>
        <w:t>Сумська міська рада</w:t>
      </w:r>
    </w:p>
    <w:p w:rsidR="00FD1CAE" w:rsidRPr="00BB7E69" w:rsidRDefault="00FD1CAE" w:rsidP="00BB7E69">
      <w:pPr>
        <w:spacing w:after="0" w:line="240" w:lineRule="auto"/>
        <w:ind w:firstLine="624"/>
        <w:jc w:val="center"/>
        <w:rPr>
          <w:rFonts w:ascii="Times New Roman" w:eastAsia="Times New Roman" w:hAnsi="Times New Roman" w:cs="Times New Roman"/>
          <w:sz w:val="36"/>
          <w:szCs w:val="36"/>
          <w:lang w:val="uk-UA" w:eastAsia="ru-RU"/>
        </w:rPr>
      </w:pPr>
      <w:r w:rsidRPr="00BB7E69">
        <w:rPr>
          <w:rFonts w:ascii="Times New Roman" w:eastAsia="Times New Roman" w:hAnsi="Times New Roman" w:cs="Times New Roman"/>
          <w:sz w:val="36"/>
          <w:szCs w:val="36"/>
          <w:lang w:val="uk-UA" w:eastAsia="ru-RU"/>
        </w:rPr>
        <w:t>Виконавчий комітет</w:t>
      </w:r>
    </w:p>
    <w:p w:rsidR="00FD1CAE" w:rsidRPr="00BB7E69" w:rsidRDefault="00FD1CAE" w:rsidP="00BB7E69">
      <w:pPr>
        <w:spacing w:after="0" w:line="240" w:lineRule="auto"/>
        <w:ind w:firstLine="624"/>
        <w:jc w:val="center"/>
        <w:rPr>
          <w:rFonts w:ascii="Times New Roman" w:eastAsia="Times New Roman" w:hAnsi="Times New Roman" w:cs="Times New Roman"/>
          <w:b/>
          <w:sz w:val="36"/>
          <w:szCs w:val="36"/>
          <w:lang w:val="uk-UA" w:eastAsia="ru-RU"/>
        </w:rPr>
      </w:pPr>
      <w:r w:rsidRPr="00BB7E69">
        <w:rPr>
          <w:rFonts w:ascii="Times New Roman" w:eastAsia="Times New Roman" w:hAnsi="Times New Roman" w:cs="Times New Roman"/>
          <w:b/>
          <w:sz w:val="36"/>
          <w:szCs w:val="36"/>
          <w:lang w:val="uk-UA" w:eastAsia="ru-RU"/>
        </w:rPr>
        <w:t>РІШЕННЯ</w:t>
      </w:r>
    </w:p>
    <w:p w:rsidR="00FD1CAE" w:rsidRPr="0039631A" w:rsidRDefault="00FD1CAE" w:rsidP="00EF59A7">
      <w:pPr>
        <w:tabs>
          <w:tab w:val="center" w:pos="4820"/>
        </w:tabs>
        <w:spacing w:before="120" w:after="120" w:line="240" w:lineRule="auto"/>
        <w:ind w:firstLine="624"/>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FD1CAE" w:rsidRPr="0039631A" w:rsidTr="00BA60B6">
        <w:tc>
          <w:tcPr>
            <w:tcW w:w="4786" w:type="dxa"/>
          </w:tcPr>
          <w:p w:rsidR="00FD1CAE" w:rsidRPr="00FF401F" w:rsidRDefault="00FD1CAE" w:rsidP="00EF59A7">
            <w:pPr>
              <w:tabs>
                <w:tab w:val="center" w:pos="4820"/>
              </w:tabs>
              <w:spacing w:after="0" w:line="240" w:lineRule="auto"/>
              <w:jc w:val="both"/>
              <w:rPr>
                <w:rFonts w:ascii="Times New Roman" w:eastAsia="Calibri" w:hAnsi="Times New Roman" w:cs="Times New Roman"/>
                <w:bCs/>
                <w:sz w:val="28"/>
                <w:szCs w:val="28"/>
                <w:lang w:val="uk-UA" w:eastAsia="ru-RU"/>
              </w:rPr>
            </w:pPr>
            <w:r w:rsidRPr="0039631A">
              <w:rPr>
                <w:rFonts w:ascii="Times New Roman" w:eastAsia="Calibri" w:hAnsi="Times New Roman" w:cs="Times New Roman"/>
                <w:bCs/>
                <w:sz w:val="28"/>
                <w:szCs w:val="28"/>
                <w:lang w:val="uk-UA" w:eastAsia="ru-RU"/>
              </w:rPr>
              <w:t xml:space="preserve">від </w:t>
            </w:r>
            <w:r w:rsidR="00FF401F">
              <w:rPr>
                <w:rFonts w:ascii="Times New Roman" w:eastAsia="Calibri" w:hAnsi="Times New Roman" w:cs="Times New Roman"/>
                <w:bCs/>
                <w:sz w:val="28"/>
                <w:szCs w:val="28"/>
                <w:lang w:eastAsia="ru-RU"/>
              </w:rPr>
              <w:t xml:space="preserve"> </w:t>
            </w:r>
            <w:bookmarkStart w:id="0" w:name="_GoBack"/>
            <w:bookmarkEnd w:id="0"/>
            <w:r w:rsidR="00616981">
              <w:rPr>
                <w:rFonts w:ascii="Times New Roman" w:eastAsia="Calibri" w:hAnsi="Times New Roman" w:cs="Times New Roman"/>
                <w:bCs/>
                <w:sz w:val="28"/>
                <w:szCs w:val="28"/>
                <w:lang w:val="uk-UA" w:eastAsia="ru-RU"/>
              </w:rPr>
              <w:t>10.01.2020</w:t>
            </w:r>
            <w:r w:rsidR="00616981">
              <w:rPr>
                <w:rFonts w:ascii="Times New Roman" w:eastAsia="Calibri" w:hAnsi="Times New Roman" w:cs="Times New Roman"/>
                <w:bCs/>
                <w:sz w:val="28"/>
                <w:szCs w:val="28"/>
                <w:lang w:eastAsia="ru-RU"/>
              </w:rPr>
              <w:t xml:space="preserve">   </w:t>
            </w:r>
            <w:r w:rsidR="00210283">
              <w:rPr>
                <w:rFonts w:ascii="Times New Roman" w:eastAsia="Calibri" w:hAnsi="Times New Roman" w:cs="Times New Roman"/>
                <w:bCs/>
                <w:sz w:val="28"/>
                <w:szCs w:val="28"/>
                <w:lang w:val="uk-UA" w:eastAsia="ru-RU"/>
              </w:rPr>
              <w:t xml:space="preserve"> </w:t>
            </w:r>
            <w:r w:rsidR="00FF401F">
              <w:rPr>
                <w:rFonts w:ascii="Times New Roman" w:eastAsia="Calibri" w:hAnsi="Times New Roman" w:cs="Times New Roman"/>
                <w:bCs/>
                <w:sz w:val="28"/>
                <w:szCs w:val="28"/>
                <w:lang w:val="uk-UA" w:eastAsia="ru-RU"/>
              </w:rPr>
              <w:t>№</w:t>
            </w:r>
            <w:r w:rsidR="00616981">
              <w:rPr>
                <w:rFonts w:ascii="Times New Roman" w:eastAsia="Calibri" w:hAnsi="Times New Roman" w:cs="Times New Roman"/>
                <w:bCs/>
                <w:sz w:val="28"/>
                <w:szCs w:val="28"/>
                <w:lang w:val="uk-UA" w:eastAsia="ru-RU"/>
              </w:rPr>
              <w:t xml:space="preserve"> 2</w:t>
            </w:r>
          </w:p>
          <w:p w:rsidR="00FD1CAE" w:rsidRPr="0039631A" w:rsidRDefault="00FD1CAE" w:rsidP="00EF59A7">
            <w:pPr>
              <w:tabs>
                <w:tab w:val="center" w:pos="4820"/>
              </w:tabs>
              <w:spacing w:after="0" w:line="240" w:lineRule="auto"/>
              <w:jc w:val="both"/>
              <w:rPr>
                <w:rFonts w:ascii="Times New Roman" w:eastAsia="Calibri" w:hAnsi="Times New Roman" w:cs="Times New Roman"/>
                <w:b/>
                <w:bCs/>
                <w:sz w:val="28"/>
                <w:szCs w:val="28"/>
                <w:lang w:val="uk-UA" w:eastAsia="ru-RU"/>
              </w:rPr>
            </w:pPr>
          </w:p>
          <w:p w:rsidR="00FF401F" w:rsidRDefault="000022B4" w:rsidP="00FF401F">
            <w:pPr>
              <w:tabs>
                <w:tab w:val="center" w:pos="4820"/>
              </w:tabs>
              <w:spacing w:after="0" w:line="240" w:lineRule="auto"/>
              <w:jc w:val="both"/>
              <w:rPr>
                <w:rFonts w:ascii="Times New Roman" w:hAnsi="Times New Roman" w:cs="Times New Roman"/>
                <w:b/>
                <w:color w:val="000000"/>
                <w:sz w:val="28"/>
                <w:szCs w:val="28"/>
                <w:shd w:val="clear" w:color="auto" w:fill="FFFFFF"/>
                <w:lang w:val="uk-UA"/>
              </w:rPr>
            </w:pPr>
            <w:r w:rsidRPr="00952C8D">
              <w:rPr>
                <w:rFonts w:ascii="Times New Roman" w:eastAsia="Calibri" w:hAnsi="Times New Roman" w:cs="Times New Roman"/>
                <w:b/>
                <w:bCs/>
                <w:sz w:val="28"/>
                <w:szCs w:val="28"/>
              </w:rPr>
              <w:t xml:space="preserve">Про </w:t>
            </w:r>
            <w:proofErr w:type="spellStart"/>
            <w:r w:rsidRPr="00952C8D">
              <w:rPr>
                <w:rFonts w:ascii="Times New Roman" w:eastAsia="Calibri" w:hAnsi="Times New Roman" w:cs="Times New Roman"/>
                <w:b/>
                <w:bCs/>
                <w:sz w:val="28"/>
                <w:szCs w:val="28"/>
              </w:rPr>
              <w:t>визначення</w:t>
            </w:r>
            <w:proofErr w:type="spellEnd"/>
            <w:r w:rsidRPr="00952C8D">
              <w:rPr>
                <w:rFonts w:ascii="Times New Roman" w:eastAsia="Calibri" w:hAnsi="Times New Roman" w:cs="Times New Roman"/>
                <w:b/>
                <w:bCs/>
                <w:sz w:val="28"/>
                <w:szCs w:val="28"/>
              </w:rPr>
              <w:t xml:space="preserve"> </w:t>
            </w:r>
            <w:r w:rsidR="00FF401F">
              <w:rPr>
                <w:rFonts w:ascii="Times New Roman" w:eastAsia="Calibri" w:hAnsi="Times New Roman" w:cs="Times New Roman"/>
                <w:b/>
                <w:bCs/>
                <w:sz w:val="28"/>
                <w:szCs w:val="28"/>
                <w:lang w:val="uk-UA"/>
              </w:rPr>
              <w:t>товариства з обмеженою відповідальністю «</w:t>
            </w:r>
            <w:proofErr w:type="spellStart"/>
            <w:r w:rsidR="00FF401F">
              <w:rPr>
                <w:rFonts w:ascii="Times New Roman" w:eastAsia="Calibri" w:hAnsi="Times New Roman" w:cs="Times New Roman"/>
                <w:b/>
                <w:bCs/>
                <w:sz w:val="28"/>
                <w:szCs w:val="28"/>
                <w:lang w:val="uk-UA"/>
              </w:rPr>
              <w:t>Енержі</w:t>
            </w:r>
            <w:proofErr w:type="spellEnd"/>
            <w:r w:rsidR="00FF401F">
              <w:rPr>
                <w:rFonts w:ascii="Times New Roman" w:eastAsia="Calibri" w:hAnsi="Times New Roman" w:cs="Times New Roman"/>
                <w:b/>
                <w:bCs/>
                <w:sz w:val="28"/>
                <w:szCs w:val="28"/>
                <w:lang w:val="uk-UA"/>
              </w:rPr>
              <w:t xml:space="preserve"> Сервіс» </w:t>
            </w:r>
            <w:proofErr w:type="spellStart"/>
            <w:r w:rsidR="00FF401F">
              <w:rPr>
                <w:rFonts w:ascii="Times New Roman" w:eastAsia="Calibri" w:hAnsi="Times New Roman" w:cs="Times New Roman"/>
                <w:b/>
                <w:bCs/>
                <w:sz w:val="28"/>
                <w:szCs w:val="28"/>
              </w:rPr>
              <w:t>виробником</w:t>
            </w:r>
            <w:proofErr w:type="spellEnd"/>
            <w:r w:rsidR="00FF401F">
              <w:rPr>
                <w:rFonts w:ascii="Times New Roman" w:eastAsia="Calibri" w:hAnsi="Times New Roman" w:cs="Times New Roman"/>
                <w:b/>
                <w:bCs/>
                <w:sz w:val="28"/>
                <w:szCs w:val="28"/>
              </w:rPr>
              <w:t xml:space="preserve"> та </w:t>
            </w:r>
            <w:proofErr w:type="spellStart"/>
            <w:r w:rsidR="00FF401F">
              <w:rPr>
                <w:rFonts w:ascii="Times New Roman" w:eastAsia="Calibri" w:hAnsi="Times New Roman" w:cs="Times New Roman"/>
                <w:b/>
                <w:bCs/>
                <w:sz w:val="28"/>
                <w:szCs w:val="28"/>
              </w:rPr>
              <w:t>виконавцем</w:t>
            </w:r>
            <w:proofErr w:type="spellEnd"/>
            <w:r w:rsidRPr="00952C8D">
              <w:rPr>
                <w:rFonts w:ascii="Times New Roman" w:eastAsia="Calibri" w:hAnsi="Times New Roman" w:cs="Times New Roman"/>
                <w:b/>
                <w:bCs/>
                <w:sz w:val="28"/>
                <w:szCs w:val="28"/>
              </w:rPr>
              <w:t xml:space="preserve"> </w:t>
            </w:r>
            <w:proofErr w:type="spellStart"/>
            <w:r w:rsidRPr="00952C8D">
              <w:rPr>
                <w:rFonts w:ascii="Times New Roman" w:eastAsia="Calibri" w:hAnsi="Times New Roman" w:cs="Times New Roman"/>
                <w:b/>
                <w:bCs/>
                <w:sz w:val="28"/>
                <w:szCs w:val="28"/>
              </w:rPr>
              <w:t>комунальних</w:t>
            </w:r>
            <w:proofErr w:type="spellEnd"/>
            <w:r w:rsidRPr="00952C8D">
              <w:rPr>
                <w:rFonts w:ascii="Times New Roman" w:eastAsia="Calibri" w:hAnsi="Times New Roman" w:cs="Times New Roman"/>
                <w:b/>
                <w:bCs/>
                <w:sz w:val="28"/>
                <w:szCs w:val="28"/>
              </w:rPr>
              <w:t xml:space="preserve"> </w:t>
            </w:r>
            <w:proofErr w:type="spellStart"/>
            <w:r w:rsidRPr="00952C8D">
              <w:rPr>
                <w:rFonts w:ascii="Times New Roman" w:eastAsia="Calibri" w:hAnsi="Times New Roman" w:cs="Times New Roman"/>
                <w:b/>
                <w:bCs/>
                <w:sz w:val="28"/>
                <w:szCs w:val="28"/>
              </w:rPr>
              <w:t>послуг</w:t>
            </w:r>
            <w:proofErr w:type="spellEnd"/>
            <w:r w:rsidRPr="00952C8D">
              <w:rPr>
                <w:rFonts w:ascii="Times New Roman" w:eastAsia="Calibri" w:hAnsi="Times New Roman" w:cs="Times New Roman"/>
                <w:b/>
                <w:bCs/>
                <w:sz w:val="28"/>
                <w:szCs w:val="28"/>
              </w:rPr>
              <w:t xml:space="preserve"> з </w:t>
            </w:r>
            <w:proofErr w:type="spellStart"/>
            <w:r w:rsidR="00FF401F">
              <w:rPr>
                <w:rFonts w:ascii="Times New Roman" w:hAnsi="Times New Roman" w:cs="Times New Roman"/>
                <w:b/>
                <w:color w:val="000000"/>
                <w:sz w:val="28"/>
                <w:szCs w:val="28"/>
                <w:shd w:val="clear" w:color="auto" w:fill="FFFFFF"/>
              </w:rPr>
              <w:t>постачання</w:t>
            </w:r>
            <w:proofErr w:type="spellEnd"/>
            <w:r w:rsidR="00FF401F">
              <w:rPr>
                <w:rFonts w:ascii="Times New Roman" w:hAnsi="Times New Roman" w:cs="Times New Roman"/>
                <w:b/>
                <w:color w:val="000000"/>
                <w:sz w:val="28"/>
                <w:szCs w:val="28"/>
                <w:shd w:val="clear" w:color="auto" w:fill="FFFFFF"/>
              </w:rPr>
              <w:t xml:space="preserve"> </w:t>
            </w:r>
            <w:proofErr w:type="spellStart"/>
            <w:r w:rsidR="00FF401F">
              <w:rPr>
                <w:rFonts w:ascii="Times New Roman" w:hAnsi="Times New Roman" w:cs="Times New Roman"/>
                <w:b/>
                <w:color w:val="000000"/>
                <w:sz w:val="28"/>
                <w:szCs w:val="28"/>
                <w:shd w:val="clear" w:color="auto" w:fill="FFFFFF"/>
              </w:rPr>
              <w:t>теплової</w:t>
            </w:r>
            <w:proofErr w:type="spellEnd"/>
            <w:r w:rsidR="00FF401F">
              <w:rPr>
                <w:rFonts w:ascii="Times New Roman" w:hAnsi="Times New Roman" w:cs="Times New Roman"/>
                <w:b/>
                <w:color w:val="000000"/>
                <w:sz w:val="28"/>
                <w:szCs w:val="28"/>
                <w:shd w:val="clear" w:color="auto" w:fill="FFFFFF"/>
              </w:rPr>
              <w:t xml:space="preserve"> </w:t>
            </w:r>
            <w:proofErr w:type="spellStart"/>
            <w:r w:rsidR="00FF401F">
              <w:rPr>
                <w:rFonts w:ascii="Times New Roman" w:hAnsi="Times New Roman" w:cs="Times New Roman"/>
                <w:b/>
                <w:color w:val="000000"/>
                <w:sz w:val="28"/>
                <w:szCs w:val="28"/>
                <w:shd w:val="clear" w:color="auto" w:fill="FFFFFF"/>
              </w:rPr>
              <w:t>енергії</w:t>
            </w:r>
            <w:proofErr w:type="spellEnd"/>
            <w:r w:rsidR="00FF401F">
              <w:rPr>
                <w:rFonts w:ascii="Times New Roman" w:hAnsi="Times New Roman" w:cs="Times New Roman"/>
                <w:b/>
                <w:color w:val="000000"/>
                <w:sz w:val="28"/>
                <w:szCs w:val="28"/>
                <w:shd w:val="clear" w:color="auto" w:fill="FFFFFF"/>
              </w:rPr>
              <w:t xml:space="preserve"> та</w:t>
            </w:r>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гарячої</w:t>
            </w:r>
            <w:proofErr w:type="spellEnd"/>
            <w:r w:rsidRPr="00952C8D">
              <w:rPr>
                <w:rFonts w:ascii="Times New Roman" w:hAnsi="Times New Roman" w:cs="Times New Roman"/>
                <w:b/>
                <w:color w:val="000000"/>
                <w:sz w:val="28"/>
                <w:szCs w:val="28"/>
                <w:shd w:val="clear" w:color="auto" w:fill="FFFFFF"/>
              </w:rPr>
              <w:t xml:space="preserve"> води</w:t>
            </w:r>
            <w:r w:rsidR="00FF401F">
              <w:rPr>
                <w:rFonts w:ascii="Times New Roman" w:hAnsi="Times New Roman" w:cs="Times New Roman"/>
                <w:b/>
                <w:color w:val="000000"/>
                <w:sz w:val="28"/>
                <w:szCs w:val="28"/>
                <w:shd w:val="clear" w:color="auto" w:fill="FFFFFF"/>
                <w:lang w:val="uk-UA"/>
              </w:rPr>
              <w:t xml:space="preserve"> в </w:t>
            </w:r>
            <w:r w:rsidR="002145C3">
              <w:rPr>
                <w:rFonts w:ascii="Times New Roman" w:hAnsi="Times New Roman" w:cs="Times New Roman"/>
                <w:b/>
                <w:color w:val="000000"/>
                <w:sz w:val="28"/>
                <w:szCs w:val="28"/>
                <w:shd w:val="clear" w:color="auto" w:fill="FFFFFF"/>
                <w:lang w:val="uk-UA"/>
              </w:rPr>
              <w:t xml:space="preserve">центральній та </w:t>
            </w:r>
            <w:r w:rsidR="00FF401F">
              <w:rPr>
                <w:rFonts w:ascii="Times New Roman" w:hAnsi="Times New Roman" w:cs="Times New Roman"/>
                <w:b/>
                <w:color w:val="000000"/>
                <w:sz w:val="28"/>
                <w:szCs w:val="28"/>
                <w:shd w:val="clear" w:color="auto" w:fill="FFFFFF"/>
                <w:lang w:val="uk-UA"/>
              </w:rPr>
              <w:t>північній частині м. Суми</w:t>
            </w:r>
          </w:p>
          <w:p w:rsidR="00EF59A7" w:rsidRPr="0039631A" w:rsidRDefault="00EF59A7" w:rsidP="00FF401F">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5D3DFB" w:rsidRPr="0039631A" w:rsidRDefault="005D3DFB" w:rsidP="0039631A">
      <w:pPr>
        <w:spacing w:after="0" w:line="240" w:lineRule="auto"/>
        <w:ind w:firstLine="709"/>
        <w:jc w:val="both"/>
        <w:rPr>
          <w:rFonts w:ascii="Times New Roman" w:eastAsia="Times New Roman" w:hAnsi="Times New Roman" w:cs="Times New Roman"/>
          <w:sz w:val="28"/>
          <w:szCs w:val="28"/>
          <w:shd w:val="clear" w:color="auto" w:fill="FFFFFF"/>
          <w:lang w:eastAsia="uk-UA"/>
        </w:rPr>
      </w:pPr>
    </w:p>
    <w:p w:rsidR="00BA60B6" w:rsidRPr="00B72B4E" w:rsidRDefault="000022B4" w:rsidP="00B72B4E">
      <w:pPr>
        <w:spacing w:after="0" w:line="240" w:lineRule="auto"/>
        <w:ind w:firstLine="709"/>
        <w:jc w:val="both"/>
        <w:rPr>
          <w:rFonts w:ascii="Times New Roman" w:hAnsi="Times New Roman" w:cs="Times New Roman"/>
          <w:color w:val="000000"/>
          <w:sz w:val="28"/>
          <w:szCs w:val="28"/>
          <w:shd w:val="clear" w:color="auto" w:fill="FFFFFF"/>
          <w:lang w:val="uk-UA"/>
        </w:rPr>
      </w:pPr>
      <w:r w:rsidRPr="0039631A">
        <w:rPr>
          <w:rFonts w:ascii="Times New Roman" w:eastAsia="Times New Roman" w:hAnsi="Times New Roman" w:cs="Times New Roman"/>
          <w:sz w:val="28"/>
          <w:szCs w:val="28"/>
          <w:shd w:val="clear" w:color="auto" w:fill="FFFFFF"/>
          <w:lang w:eastAsia="uk-UA"/>
        </w:rPr>
        <w:t xml:space="preserve">З метою </w:t>
      </w:r>
      <w:r w:rsidR="00500AD5">
        <w:rPr>
          <w:rFonts w:ascii="Times New Roman" w:eastAsia="Times New Roman" w:hAnsi="Times New Roman" w:cs="Times New Roman"/>
          <w:sz w:val="28"/>
          <w:szCs w:val="28"/>
          <w:shd w:val="clear" w:color="auto" w:fill="FFFFFF"/>
          <w:lang w:val="uk-UA" w:eastAsia="uk-UA"/>
        </w:rPr>
        <w:t>безперебійного проведення</w:t>
      </w:r>
      <w:r w:rsidR="008A3D6F">
        <w:rPr>
          <w:rFonts w:ascii="Times New Roman" w:eastAsia="Times New Roman" w:hAnsi="Times New Roman" w:cs="Times New Roman"/>
          <w:sz w:val="28"/>
          <w:szCs w:val="28"/>
          <w:shd w:val="clear" w:color="auto" w:fill="FFFFFF"/>
          <w:lang w:val="uk-UA" w:eastAsia="uk-UA"/>
        </w:rPr>
        <w:t xml:space="preserve"> опалювального сезону 2019-2020 </w:t>
      </w:r>
      <w:r w:rsidR="00500AD5">
        <w:rPr>
          <w:rFonts w:ascii="Times New Roman" w:eastAsia="Times New Roman" w:hAnsi="Times New Roman" w:cs="Times New Roman"/>
          <w:sz w:val="28"/>
          <w:szCs w:val="28"/>
          <w:shd w:val="clear" w:color="auto" w:fill="FFFFFF"/>
          <w:lang w:val="uk-UA" w:eastAsia="uk-UA"/>
        </w:rPr>
        <w:t xml:space="preserve">років та сталого функціювання </w:t>
      </w:r>
      <w:proofErr w:type="spellStart"/>
      <w:r w:rsidR="00500AD5">
        <w:rPr>
          <w:rFonts w:ascii="Times New Roman" w:eastAsia="Times New Roman" w:hAnsi="Times New Roman" w:cs="Times New Roman"/>
          <w:sz w:val="28"/>
          <w:szCs w:val="28"/>
          <w:shd w:val="clear" w:color="auto" w:fill="FFFFFF"/>
          <w:lang w:val="uk-UA" w:eastAsia="uk-UA"/>
        </w:rPr>
        <w:t>життєво</w:t>
      </w:r>
      <w:proofErr w:type="spellEnd"/>
      <w:r w:rsidR="00500AD5">
        <w:rPr>
          <w:rFonts w:ascii="Times New Roman" w:eastAsia="Times New Roman" w:hAnsi="Times New Roman" w:cs="Times New Roman"/>
          <w:sz w:val="28"/>
          <w:szCs w:val="28"/>
          <w:shd w:val="clear" w:color="auto" w:fill="FFFFFF"/>
          <w:lang w:val="uk-UA" w:eastAsia="uk-UA"/>
        </w:rPr>
        <w:t xml:space="preserve"> важливих об</w:t>
      </w:r>
      <w:r w:rsidR="00500AD5" w:rsidRPr="00500AD5">
        <w:rPr>
          <w:rFonts w:ascii="Times New Roman" w:eastAsia="Times New Roman" w:hAnsi="Times New Roman" w:cs="Times New Roman"/>
          <w:sz w:val="28"/>
          <w:szCs w:val="28"/>
          <w:shd w:val="clear" w:color="auto" w:fill="FFFFFF"/>
          <w:lang w:eastAsia="uk-UA"/>
        </w:rPr>
        <w:t>’</w:t>
      </w:r>
      <w:proofErr w:type="spellStart"/>
      <w:r w:rsidR="00500AD5">
        <w:rPr>
          <w:rFonts w:ascii="Times New Roman" w:eastAsia="Times New Roman" w:hAnsi="Times New Roman" w:cs="Times New Roman"/>
          <w:sz w:val="28"/>
          <w:szCs w:val="28"/>
          <w:shd w:val="clear" w:color="auto" w:fill="FFFFFF"/>
          <w:lang w:val="uk-UA" w:eastAsia="uk-UA"/>
        </w:rPr>
        <w:t>єктів</w:t>
      </w:r>
      <w:proofErr w:type="spellEnd"/>
      <w:r w:rsidR="00500AD5">
        <w:rPr>
          <w:rFonts w:ascii="Times New Roman" w:eastAsia="Times New Roman" w:hAnsi="Times New Roman" w:cs="Times New Roman"/>
          <w:sz w:val="28"/>
          <w:szCs w:val="28"/>
          <w:shd w:val="clear" w:color="auto" w:fill="FFFFFF"/>
          <w:lang w:val="uk-UA" w:eastAsia="uk-UA"/>
        </w:rPr>
        <w:t xml:space="preserve"> інфраструктури міста </w:t>
      </w:r>
      <w:r w:rsidR="002145C3">
        <w:rPr>
          <w:rFonts w:ascii="Times New Roman" w:eastAsia="Times New Roman" w:hAnsi="Times New Roman" w:cs="Times New Roman"/>
          <w:sz w:val="28"/>
          <w:szCs w:val="28"/>
          <w:shd w:val="clear" w:color="auto" w:fill="FFFFFF"/>
          <w:lang w:val="uk-UA" w:eastAsia="uk-UA"/>
        </w:rPr>
        <w:t xml:space="preserve">центральної та </w:t>
      </w:r>
      <w:r w:rsidR="00500AD5">
        <w:rPr>
          <w:rFonts w:ascii="Times New Roman" w:eastAsia="Times New Roman" w:hAnsi="Times New Roman" w:cs="Times New Roman"/>
          <w:sz w:val="28"/>
          <w:szCs w:val="28"/>
          <w:shd w:val="clear" w:color="auto" w:fill="FFFFFF"/>
          <w:lang w:val="uk-UA" w:eastAsia="uk-UA"/>
        </w:rPr>
        <w:t>північної частини міста Суми, які на постійній основі забезпечуються тепловою енергією для опалення та гарячого водопостачання</w:t>
      </w:r>
      <w:r w:rsidR="008A3D6F">
        <w:rPr>
          <w:rFonts w:ascii="Times New Roman" w:eastAsia="Times New Roman" w:hAnsi="Times New Roman" w:cs="Times New Roman"/>
          <w:sz w:val="28"/>
          <w:szCs w:val="28"/>
          <w:shd w:val="clear" w:color="auto" w:fill="FFFFFF"/>
          <w:lang w:val="uk-UA" w:eastAsia="uk-UA"/>
        </w:rPr>
        <w:t xml:space="preserve"> АТ </w:t>
      </w:r>
      <w:r w:rsidR="00B72B4E">
        <w:rPr>
          <w:rFonts w:ascii="Times New Roman" w:eastAsia="Times New Roman" w:hAnsi="Times New Roman" w:cs="Times New Roman"/>
          <w:sz w:val="28"/>
          <w:szCs w:val="28"/>
          <w:shd w:val="clear" w:color="auto" w:fill="FFFFFF"/>
          <w:lang w:val="uk-UA" w:eastAsia="uk-UA"/>
        </w:rPr>
        <w:t>«Сумське НВО»</w:t>
      </w:r>
      <w:r w:rsidR="00500AD5">
        <w:rPr>
          <w:rFonts w:ascii="Times New Roman" w:eastAsia="Times New Roman" w:hAnsi="Times New Roman" w:cs="Times New Roman"/>
          <w:sz w:val="28"/>
          <w:szCs w:val="28"/>
          <w:shd w:val="clear" w:color="auto" w:fill="FFFFFF"/>
          <w:lang w:val="uk-UA" w:eastAsia="uk-UA"/>
        </w:rPr>
        <w:t xml:space="preserve">, </w:t>
      </w:r>
      <w:r w:rsidR="00B72B4E">
        <w:rPr>
          <w:rFonts w:ascii="Times New Roman" w:hAnsi="Times New Roman" w:cs="Times New Roman"/>
          <w:color w:val="000000"/>
          <w:sz w:val="28"/>
          <w:szCs w:val="28"/>
          <w:shd w:val="clear" w:color="auto" w:fill="FFFFFF"/>
          <w:lang w:val="uk-UA"/>
        </w:rPr>
        <w:t>враховуючи лист</w:t>
      </w:r>
      <w:r w:rsidR="00500AD5">
        <w:rPr>
          <w:rFonts w:ascii="Times New Roman" w:hAnsi="Times New Roman" w:cs="Times New Roman"/>
          <w:color w:val="000000"/>
          <w:sz w:val="28"/>
          <w:szCs w:val="28"/>
          <w:shd w:val="clear" w:color="auto" w:fill="FFFFFF"/>
          <w:lang w:val="uk-UA"/>
        </w:rPr>
        <w:t xml:space="preserve"> АТ «Сумське НВО» від 20.12.2019 </w:t>
      </w:r>
      <w:r w:rsidR="008A3D6F">
        <w:rPr>
          <w:rFonts w:ascii="Times New Roman" w:hAnsi="Times New Roman" w:cs="Times New Roman"/>
          <w:color w:val="000000"/>
          <w:sz w:val="28"/>
          <w:szCs w:val="28"/>
          <w:shd w:val="clear" w:color="auto" w:fill="FFFFFF"/>
          <w:lang w:val="uk-UA"/>
        </w:rPr>
        <w:t xml:space="preserve">              </w:t>
      </w:r>
      <w:r w:rsidR="00500AD5">
        <w:rPr>
          <w:rFonts w:ascii="Times New Roman" w:hAnsi="Times New Roman" w:cs="Times New Roman"/>
          <w:color w:val="000000"/>
          <w:sz w:val="28"/>
          <w:szCs w:val="28"/>
          <w:shd w:val="clear" w:color="auto" w:fill="FFFFFF"/>
          <w:lang w:val="uk-UA"/>
        </w:rPr>
        <w:t>№ 55-1/54</w:t>
      </w:r>
      <w:r w:rsidR="00B72B4E">
        <w:rPr>
          <w:rFonts w:ascii="Times New Roman" w:hAnsi="Times New Roman" w:cs="Times New Roman"/>
          <w:color w:val="000000"/>
          <w:sz w:val="28"/>
          <w:szCs w:val="28"/>
          <w:shd w:val="clear" w:color="auto" w:fill="FFFFFF"/>
          <w:lang w:val="uk-UA"/>
        </w:rPr>
        <w:t>, листи ТОВ «</w:t>
      </w:r>
      <w:proofErr w:type="spellStart"/>
      <w:r w:rsidR="00B72B4E">
        <w:rPr>
          <w:rFonts w:ascii="Times New Roman" w:hAnsi="Times New Roman" w:cs="Times New Roman"/>
          <w:color w:val="000000"/>
          <w:sz w:val="28"/>
          <w:szCs w:val="28"/>
          <w:shd w:val="clear" w:color="auto" w:fill="FFFFFF"/>
          <w:lang w:val="uk-UA"/>
        </w:rPr>
        <w:t>Енержі</w:t>
      </w:r>
      <w:proofErr w:type="spellEnd"/>
      <w:r w:rsidR="00B72B4E">
        <w:rPr>
          <w:rFonts w:ascii="Times New Roman" w:hAnsi="Times New Roman" w:cs="Times New Roman"/>
          <w:color w:val="000000"/>
          <w:sz w:val="28"/>
          <w:szCs w:val="28"/>
          <w:shd w:val="clear" w:color="auto" w:fill="FFFFFF"/>
          <w:lang w:val="uk-UA"/>
        </w:rPr>
        <w:t xml:space="preserve"> Сервіс» від 21.12.2019 № 6 та від 28.12.2019 № 8, </w:t>
      </w:r>
      <w:r w:rsidR="002145C3">
        <w:rPr>
          <w:rFonts w:ascii="Times New Roman" w:hAnsi="Times New Roman" w:cs="Times New Roman"/>
          <w:color w:val="000000"/>
          <w:sz w:val="28"/>
          <w:szCs w:val="28"/>
          <w:shd w:val="clear" w:color="auto" w:fill="FFFFFF"/>
          <w:lang w:val="uk-UA"/>
        </w:rPr>
        <w:t>відповідно до пункту 28 розділу 4 рішення виконавчого комітету Сумської міської ради від 16.05.2017 № 250 (зі змінами) «Про Регламент роботи виконавчих органів Сумської міської ради»,</w:t>
      </w:r>
      <w:r w:rsidR="00B72B4E">
        <w:rPr>
          <w:rFonts w:ascii="Times New Roman" w:hAnsi="Times New Roman" w:cs="Times New Roman"/>
          <w:color w:val="000000"/>
          <w:sz w:val="28"/>
          <w:szCs w:val="28"/>
          <w:shd w:val="clear" w:color="auto" w:fill="FFFFFF"/>
          <w:lang w:val="uk-UA"/>
        </w:rPr>
        <w:t xml:space="preserve"> </w:t>
      </w:r>
      <w:r w:rsidRPr="00500AD5">
        <w:rPr>
          <w:rFonts w:ascii="Times New Roman" w:eastAsia="Times New Roman" w:hAnsi="Times New Roman" w:cs="Times New Roman"/>
          <w:sz w:val="28"/>
          <w:szCs w:val="28"/>
          <w:shd w:val="clear" w:color="auto" w:fill="FFFFFF"/>
          <w:lang w:val="uk-UA" w:eastAsia="uk-UA"/>
        </w:rPr>
        <w:t xml:space="preserve">керуючись </w:t>
      </w:r>
      <w:proofErr w:type="spellStart"/>
      <w:r w:rsidRPr="00500AD5">
        <w:rPr>
          <w:rFonts w:ascii="Times New Roman" w:eastAsia="Times New Roman" w:hAnsi="Times New Roman" w:cs="Times New Roman"/>
          <w:sz w:val="28"/>
          <w:szCs w:val="28"/>
          <w:shd w:val="clear" w:color="auto" w:fill="FFFFFF"/>
          <w:lang w:val="uk-UA" w:eastAsia="uk-UA"/>
        </w:rPr>
        <w:t>підпунтом</w:t>
      </w:r>
      <w:proofErr w:type="spellEnd"/>
      <w:r w:rsidRPr="00500AD5">
        <w:rPr>
          <w:rFonts w:ascii="Times New Roman" w:eastAsia="Times New Roman" w:hAnsi="Times New Roman" w:cs="Times New Roman"/>
          <w:sz w:val="28"/>
          <w:szCs w:val="28"/>
          <w:shd w:val="clear" w:color="auto" w:fill="FFFFFF"/>
          <w:lang w:val="uk-UA" w:eastAsia="uk-UA"/>
        </w:rPr>
        <w:t xml:space="preserve"> 8 пункту «а» статті 27, підпунктом 1 пункту «а» статті 30, частиною </w:t>
      </w:r>
      <w:r w:rsidRPr="0039631A">
        <w:rPr>
          <w:rFonts w:ascii="Times New Roman" w:eastAsia="Times New Roman" w:hAnsi="Times New Roman" w:cs="Times New Roman"/>
          <w:sz w:val="28"/>
          <w:szCs w:val="28"/>
          <w:shd w:val="clear" w:color="auto" w:fill="FFFFFF"/>
          <w:lang w:eastAsia="uk-UA"/>
        </w:rPr>
        <w:t xml:space="preserve">1 </w:t>
      </w:r>
      <w:proofErr w:type="spellStart"/>
      <w:r w:rsidRPr="0039631A">
        <w:rPr>
          <w:rFonts w:ascii="Times New Roman" w:eastAsia="Times New Roman" w:hAnsi="Times New Roman" w:cs="Times New Roman"/>
          <w:sz w:val="28"/>
          <w:szCs w:val="28"/>
          <w:shd w:val="clear" w:color="auto" w:fill="FFFFFF"/>
          <w:lang w:eastAsia="uk-UA"/>
        </w:rPr>
        <w:t>статті</w:t>
      </w:r>
      <w:proofErr w:type="spellEnd"/>
      <w:r w:rsidRPr="0039631A">
        <w:rPr>
          <w:rFonts w:ascii="Times New Roman" w:eastAsia="Times New Roman" w:hAnsi="Times New Roman" w:cs="Times New Roman"/>
          <w:sz w:val="28"/>
          <w:szCs w:val="28"/>
          <w:shd w:val="clear" w:color="auto" w:fill="FFFFFF"/>
          <w:lang w:eastAsia="uk-UA"/>
        </w:rPr>
        <w:t xml:space="preserve"> 52 Закону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«Про </w:t>
      </w:r>
      <w:proofErr w:type="spellStart"/>
      <w:r w:rsidRPr="0039631A">
        <w:rPr>
          <w:rFonts w:ascii="Times New Roman" w:eastAsia="Times New Roman" w:hAnsi="Times New Roman" w:cs="Times New Roman"/>
          <w:sz w:val="28"/>
          <w:szCs w:val="28"/>
          <w:shd w:val="clear" w:color="auto" w:fill="FFFFFF"/>
          <w:lang w:eastAsia="uk-UA"/>
        </w:rPr>
        <w:t>місцеве</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самоврядування</w:t>
      </w:r>
      <w:proofErr w:type="spellEnd"/>
      <w:r w:rsidRPr="0039631A">
        <w:rPr>
          <w:rFonts w:ascii="Times New Roman" w:eastAsia="Times New Roman" w:hAnsi="Times New Roman" w:cs="Times New Roman"/>
          <w:sz w:val="28"/>
          <w:szCs w:val="28"/>
          <w:shd w:val="clear" w:color="auto" w:fill="FFFFFF"/>
          <w:lang w:eastAsia="uk-UA"/>
        </w:rPr>
        <w:t xml:space="preserve"> в </w:t>
      </w:r>
      <w:proofErr w:type="spellStart"/>
      <w:r w:rsidRPr="0039631A">
        <w:rPr>
          <w:rFonts w:ascii="Times New Roman" w:eastAsia="Times New Roman" w:hAnsi="Times New Roman" w:cs="Times New Roman"/>
          <w:sz w:val="28"/>
          <w:szCs w:val="28"/>
          <w:shd w:val="clear" w:color="auto" w:fill="FFFFFF"/>
          <w:lang w:eastAsia="uk-UA"/>
        </w:rPr>
        <w:t>Україні</w:t>
      </w:r>
      <w:proofErr w:type="spellEnd"/>
      <w:r w:rsidR="00BA60B6" w:rsidRPr="0039631A">
        <w:rPr>
          <w:rFonts w:ascii="Times New Roman" w:eastAsia="Times New Roman" w:hAnsi="Times New Roman" w:cs="Times New Roman"/>
          <w:sz w:val="28"/>
          <w:szCs w:val="28"/>
          <w:shd w:val="clear" w:color="auto" w:fill="FFFFFF"/>
          <w:lang w:eastAsia="uk-UA"/>
        </w:rPr>
        <w:t>, </w:t>
      </w:r>
      <w:proofErr w:type="spellStart"/>
      <w:r w:rsidR="00BA60B6" w:rsidRPr="0039631A">
        <w:rPr>
          <w:rFonts w:ascii="Times New Roman" w:eastAsia="Times New Roman" w:hAnsi="Times New Roman" w:cs="Times New Roman"/>
          <w:b/>
          <w:bCs/>
          <w:sz w:val="28"/>
          <w:szCs w:val="28"/>
          <w:shd w:val="clear" w:color="auto" w:fill="FFFFFF"/>
          <w:lang w:eastAsia="uk-UA"/>
        </w:rPr>
        <w:t>виконавчий</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w:t>
      </w:r>
      <w:proofErr w:type="spellStart"/>
      <w:r w:rsidR="00BA60B6" w:rsidRPr="0039631A">
        <w:rPr>
          <w:rFonts w:ascii="Times New Roman" w:eastAsia="Times New Roman" w:hAnsi="Times New Roman" w:cs="Times New Roman"/>
          <w:b/>
          <w:bCs/>
          <w:sz w:val="28"/>
          <w:szCs w:val="28"/>
          <w:shd w:val="clear" w:color="auto" w:fill="FFFFFF"/>
          <w:lang w:eastAsia="uk-UA"/>
        </w:rPr>
        <w:t>комітет</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w:t>
      </w:r>
      <w:proofErr w:type="spellStart"/>
      <w:r w:rsidR="00BA60B6" w:rsidRPr="0039631A">
        <w:rPr>
          <w:rFonts w:ascii="Times New Roman" w:eastAsia="Times New Roman" w:hAnsi="Times New Roman" w:cs="Times New Roman"/>
          <w:b/>
          <w:bCs/>
          <w:sz w:val="28"/>
          <w:szCs w:val="28"/>
          <w:shd w:val="clear" w:color="auto" w:fill="FFFFFF"/>
          <w:lang w:eastAsia="uk-UA"/>
        </w:rPr>
        <w:t>Сумської</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w:t>
      </w:r>
      <w:proofErr w:type="spellStart"/>
      <w:r w:rsidR="00BA60B6" w:rsidRPr="0039631A">
        <w:rPr>
          <w:rFonts w:ascii="Times New Roman" w:eastAsia="Times New Roman" w:hAnsi="Times New Roman" w:cs="Times New Roman"/>
          <w:b/>
          <w:bCs/>
          <w:sz w:val="28"/>
          <w:szCs w:val="28"/>
          <w:shd w:val="clear" w:color="auto" w:fill="FFFFFF"/>
          <w:lang w:eastAsia="uk-UA"/>
        </w:rPr>
        <w:t>міської</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ради</w:t>
      </w:r>
    </w:p>
    <w:p w:rsidR="00FD1CAE" w:rsidRPr="008A3D6F" w:rsidRDefault="00FD1CAE" w:rsidP="008A3D6F">
      <w:pPr>
        <w:spacing w:after="0" w:line="240" w:lineRule="auto"/>
        <w:jc w:val="both"/>
        <w:outlineLvl w:val="0"/>
        <w:rPr>
          <w:rFonts w:ascii="Times New Roman" w:eastAsia="Times New Roman" w:hAnsi="Times New Roman" w:cs="Times New Roman"/>
          <w:b/>
          <w:bCs/>
          <w:sz w:val="28"/>
          <w:szCs w:val="28"/>
          <w:lang w:eastAsia="ru-RU"/>
        </w:rPr>
      </w:pPr>
    </w:p>
    <w:p w:rsidR="00FD1CAE" w:rsidRPr="0039631A" w:rsidRDefault="00FD1CAE" w:rsidP="008A3D6F">
      <w:pPr>
        <w:spacing w:after="0" w:line="240" w:lineRule="auto"/>
        <w:ind w:firstLine="709"/>
        <w:jc w:val="center"/>
        <w:outlineLvl w:val="0"/>
        <w:rPr>
          <w:rFonts w:ascii="Times New Roman" w:eastAsia="Times New Roman" w:hAnsi="Times New Roman" w:cs="Times New Roman"/>
          <w:b/>
          <w:bCs/>
          <w:sz w:val="28"/>
          <w:szCs w:val="28"/>
          <w:lang w:val="uk-UA" w:eastAsia="ru-RU"/>
        </w:rPr>
      </w:pPr>
      <w:r w:rsidRPr="0039631A">
        <w:rPr>
          <w:rFonts w:ascii="Times New Roman" w:eastAsia="Times New Roman" w:hAnsi="Times New Roman" w:cs="Times New Roman"/>
          <w:b/>
          <w:bCs/>
          <w:sz w:val="28"/>
          <w:szCs w:val="28"/>
          <w:lang w:val="uk-UA" w:eastAsia="ru-RU"/>
        </w:rPr>
        <w:t>ВИРІШИВ:</w:t>
      </w:r>
    </w:p>
    <w:p w:rsidR="00FD1CAE" w:rsidRPr="008A3D6F" w:rsidRDefault="00FD1CAE" w:rsidP="008A3D6F">
      <w:pPr>
        <w:spacing w:after="0" w:line="240" w:lineRule="auto"/>
        <w:jc w:val="both"/>
        <w:rPr>
          <w:rFonts w:ascii="Times New Roman" w:eastAsia="Calibri" w:hAnsi="Times New Roman" w:cs="Times New Roman"/>
          <w:bCs/>
          <w:sz w:val="28"/>
          <w:szCs w:val="28"/>
          <w:lang w:val="uk-UA" w:eastAsia="ru-RU"/>
        </w:rPr>
      </w:pPr>
    </w:p>
    <w:p w:rsidR="0039631A" w:rsidRPr="00FF401F" w:rsidRDefault="00FD1CAE" w:rsidP="004A0455">
      <w:pPr>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Calibri" w:hAnsi="Times New Roman" w:cs="Times New Roman"/>
          <w:b/>
          <w:bCs/>
          <w:sz w:val="28"/>
          <w:szCs w:val="28"/>
          <w:lang w:val="uk-UA" w:eastAsia="ru-RU"/>
        </w:rPr>
        <w:t>1.</w:t>
      </w:r>
      <w:r w:rsidR="008206DB" w:rsidRPr="0039631A">
        <w:rPr>
          <w:rFonts w:ascii="Times New Roman" w:eastAsia="Calibri" w:hAnsi="Times New Roman" w:cs="Times New Roman"/>
          <w:bCs/>
          <w:sz w:val="28"/>
          <w:szCs w:val="28"/>
          <w:lang w:val="uk-UA" w:eastAsia="ru-RU"/>
        </w:rPr>
        <w:t> </w:t>
      </w:r>
      <w:r w:rsidR="00FF401F" w:rsidRPr="00FF401F">
        <w:rPr>
          <w:rFonts w:ascii="Times New Roman" w:eastAsia="Times New Roman" w:hAnsi="Times New Roman" w:cs="Times New Roman"/>
          <w:sz w:val="28"/>
          <w:szCs w:val="28"/>
          <w:lang w:val="uk-UA" w:eastAsia="uk-UA"/>
        </w:rPr>
        <w:t xml:space="preserve">Визначити </w:t>
      </w:r>
      <w:r w:rsidR="00FF401F">
        <w:rPr>
          <w:rFonts w:ascii="Times New Roman" w:eastAsia="Times New Roman" w:hAnsi="Times New Roman" w:cs="Times New Roman"/>
          <w:sz w:val="28"/>
          <w:szCs w:val="28"/>
          <w:lang w:val="uk-UA" w:eastAsia="uk-UA"/>
        </w:rPr>
        <w:t>товариство з обмеженою відповідальністю «</w:t>
      </w:r>
      <w:proofErr w:type="spellStart"/>
      <w:r w:rsidR="002145C3">
        <w:rPr>
          <w:rFonts w:ascii="Times New Roman" w:eastAsia="Times New Roman" w:hAnsi="Times New Roman" w:cs="Times New Roman"/>
          <w:sz w:val="28"/>
          <w:szCs w:val="28"/>
          <w:lang w:val="uk-UA" w:eastAsia="uk-UA"/>
        </w:rPr>
        <w:t>Енержі</w:t>
      </w:r>
      <w:proofErr w:type="spellEnd"/>
      <w:r w:rsidR="002145C3">
        <w:rPr>
          <w:rFonts w:ascii="Times New Roman" w:eastAsia="Times New Roman" w:hAnsi="Times New Roman" w:cs="Times New Roman"/>
          <w:sz w:val="28"/>
          <w:szCs w:val="28"/>
          <w:lang w:val="uk-UA" w:eastAsia="uk-UA"/>
        </w:rPr>
        <w:t xml:space="preserve"> С</w:t>
      </w:r>
      <w:r w:rsidR="00FF401F">
        <w:rPr>
          <w:rFonts w:ascii="Times New Roman" w:eastAsia="Times New Roman" w:hAnsi="Times New Roman" w:cs="Times New Roman"/>
          <w:sz w:val="28"/>
          <w:szCs w:val="28"/>
          <w:lang w:val="uk-UA" w:eastAsia="uk-UA"/>
        </w:rPr>
        <w:t xml:space="preserve">ервіс» </w:t>
      </w:r>
      <w:r w:rsidR="00FF401F" w:rsidRPr="00FF401F">
        <w:rPr>
          <w:rFonts w:ascii="Times New Roman" w:eastAsia="Times New Roman" w:hAnsi="Times New Roman" w:cs="Times New Roman"/>
          <w:sz w:val="28"/>
          <w:szCs w:val="28"/>
          <w:lang w:val="uk-UA" w:eastAsia="uk-UA"/>
        </w:rPr>
        <w:t>виробником та виконавцем</w:t>
      </w:r>
      <w:r w:rsidR="0039631A" w:rsidRPr="00FF401F">
        <w:rPr>
          <w:rFonts w:ascii="Times New Roman" w:eastAsia="Times New Roman" w:hAnsi="Times New Roman" w:cs="Times New Roman"/>
          <w:sz w:val="28"/>
          <w:szCs w:val="28"/>
          <w:lang w:val="uk-UA" w:eastAsia="uk-UA"/>
        </w:rPr>
        <w:t xml:space="preserve"> комунальних послуг </w:t>
      </w:r>
      <w:r w:rsidR="0039631A" w:rsidRPr="00FF401F">
        <w:rPr>
          <w:rFonts w:ascii="Times New Roman" w:eastAsia="Calibri" w:hAnsi="Times New Roman" w:cs="Times New Roman"/>
          <w:bCs/>
          <w:sz w:val="28"/>
          <w:szCs w:val="28"/>
          <w:lang w:val="uk-UA"/>
        </w:rPr>
        <w:t xml:space="preserve">з </w:t>
      </w:r>
      <w:r w:rsidR="0039631A" w:rsidRPr="00FF401F">
        <w:rPr>
          <w:rFonts w:ascii="Times New Roman" w:hAnsi="Times New Roman" w:cs="Times New Roman"/>
          <w:color w:val="000000"/>
          <w:sz w:val="28"/>
          <w:szCs w:val="28"/>
          <w:shd w:val="clear" w:color="auto" w:fill="FFFFFF"/>
          <w:lang w:val="uk-UA"/>
        </w:rPr>
        <w:t>постачання теплової енергії та гарячої води</w:t>
      </w:r>
      <w:r w:rsidR="0039631A" w:rsidRPr="00FF401F">
        <w:rPr>
          <w:rFonts w:ascii="Times New Roman" w:eastAsia="Times New Roman" w:hAnsi="Times New Roman" w:cs="Times New Roman"/>
          <w:sz w:val="28"/>
          <w:szCs w:val="28"/>
          <w:lang w:val="uk-UA" w:eastAsia="uk-UA"/>
        </w:rPr>
        <w:t xml:space="preserve"> в межах території об</w:t>
      </w:r>
      <w:r w:rsidR="00FF401F" w:rsidRPr="00FF401F">
        <w:rPr>
          <w:rFonts w:ascii="Times New Roman" w:eastAsia="Times New Roman" w:hAnsi="Times New Roman" w:cs="Times New Roman"/>
          <w:sz w:val="28"/>
          <w:szCs w:val="28"/>
          <w:lang w:val="uk-UA" w:eastAsia="uk-UA"/>
        </w:rPr>
        <w:t xml:space="preserve">слуговування </w:t>
      </w:r>
      <w:r w:rsidR="00FF401F">
        <w:rPr>
          <w:rFonts w:ascii="Times New Roman" w:eastAsia="Times New Roman" w:hAnsi="Times New Roman" w:cs="Times New Roman"/>
          <w:sz w:val="28"/>
          <w:szCs w:val="28"/>
          <w:lang w:val="uk-UA" w:eastAsia="uk-UA"/>
        </w:rPr>
        <w:t xml:space="preserve">в центральній </w:t>
      </w:r>
      <w:r w:rsidR="002145C3">
        <w:rPr>
          <w:rFonts w:ascii="Times New Roman" w:eastAsia="Times New Roman" w:hAnsi="Times New Roman" w:cs="Times New Roman"/>
          <w:sz w:val="28"/>
          <w:szCs w:val="28"/>
          <w:lang w:val="uk-UA" w:eastAsia="uk-UA"/>
        </w:rPr>
        <w:t xml:space="preserve">та північній </w:t>
      </w:r>
      <w:r w:rsidR="00FF401F">
        <w:rPr>
          <w:rFonts w:ascii="Times New Roman" w:eastAsia="Times New Roman" w:hAnsi="Times New Roman" w:cs="Times New Roman"/>
          <w:sz w:val="28"/>
          <w:szCs w:val="28"/>
          <w:lang w:val="uk-UA" w:eastAsia="uk-UA"/>
        </w:rPr>
        <w:t xml:space="preserve">частині м. Суми </w:t>
      </w:r>
      <w:r w:rsidR="00FF401F" w:rsidRPr="00FF401F">
        <w:rPr>
          <w:rFonts w:ascii="Times New Roman" w:eastAsia="Times New Roman" w:hAnsi="Times New Roman" w:cs="Times New Roman"/>
          <w:sz w:val="28"/>
          <w:szCs w:val="28"/>
          <w:lang w:val="uk-UA" w:eastAsia="uk-UA"/>
        </w:rPr>
        <w:t>згідно з додатком.</w:t>
      </w:r>
    </w:p>
    <w:p w:rsidR="0039631A" w:rsidRDefault="0039631A" w:rsidP="004A0455">
      <w:pPr>
        <w:spacing w:after="0" w:line="240" w:lineRule="auto"/>
        <w:ind w:firstLine="709"/>
        <w:jc w:val="both"/>
        <w:rPr>
          <w:rFonts w:ascii="Times New Roman" w:eastAsia="Times New Roman" w:hAnsi="Times New Roman" w:cs="Times New Roman"/>
          <w:sz w:val="28"/>
          <w:szCs w:val="28"/>
          <w:lang w:val="uk-UA" w:eastAsia="uk-UA"/>
        </w:rPr>
      </w:pPr>
    </w:p>
    <w:p w:rsidR="00A90C42" w:rsidRDefault="00A90C42" w:rsidP="004A0455">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2.</w:t>
      </w:r>
      <w:r>
        <w:rPr>
          <w:rFonts w:ascii="Times New Roman" w:eastAsia="Times New Roman" w:hAnsi="Times New Roman" w:cs="Times New Roman"/>
          <w:sz w:val="28"/>
          <w:szCs w:val="28"/>
          <w:lang w:val="uk-UA" w:eastAsia="uk-UA"/>
        </w:rPr>
        <w:t> Рекомендувати товариству з обмеженою відповідальністю «</w:t>
      </w:r>
      <w:proofErr w:type="spellStart"/>
      <w:r>
        <w:rPr>
          <w:rFonts w:ascii="Times New Roman" w:eastAsia="Times New Roman" w:hAnsi="Times New Roman" w:cs="Times New Roman"/>
          <w:sz w:val="28"/>
          <w:szCs w:val="28"/>
          <w:lang w:val="uk-UA" w:eastAsia="uk-UA"/>
        </w:rPr>
        <w:t>Енержі</w:t>
      </w:r>
      <w:proofErr w:type="spellEnd"/>
      <w:r>
        <w:rPr>
          <w:rFonts w:ascii="Times New Roman" w:eastAsia="Times New Roman" w:hAnsi="Times New Roman" w:cs="Times New Roman"/>
          <w:sz w:val="28"/>
          <w:szCs w:val="28"/>
          <w:lang w:val="uk-UA" w:eastAsia="uk-UA"/>
        </w:rPr>
        <w:t xml:space="preserve"> Сервіс» в термін до 17.01.2020 р.:</w:t>
      </w:r>
    </w:p>
    <w:p w:rsidR="00A90C42" w:rsidRDefault="00A90C42" w:rsidP="004A045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2.1. Заключити договори з відповідними організаціями щодо постачання, транспортування та розподілу природного газу.</w:t>
      </w:r>
    </w:p>
    <w:p w:rsidR="00A90C42" w:rsidRDefault="00A90C42" w:rsidP="004A045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2.2. Заключити договір з ТОВ «</w:t>
      </w:r>
      <w:proofErr w:type="spellStart"/>
      <w:r>
        <w:rPr>
          <w:rFonts w:ascii="Times New Roman" w:eastAsia="Times New Roman" w:hAnsi="Times New Roman" w:cs="Times New Roman"/>
          <w:sz w:val="28"/>
          <w:szCs w:val="28"/>
          <w:lang w:val="uk-UA" w:eastAsia="uk-UA"/>
        </w:rPr>
        <w:t>Сумитеплоенерго</w:t>
      </w:r>
      <w:proofErr w:type="spellEnd"/>
      <w:r>
        <w:rPr>
          <w:rFonts w:ascii="Times New Roman" w:eastAsia="Times New Roman" w:hAnsi="Times New Roman" w:cs="Times New Roman"/>
          <w:sz w:val="28"/>
          <w:szCs w:val="28"/>
          <w:lang w:val="uk-UA" w:eastAsia="uk-UA"/>
        </w:rPr>
        <w:t>» про надання послуг з транспортування теплової енергії та гарячої води.</w:t>
      </w:r>
    </w:p>
    <w:p w:rsidR="00A90C42" w:rsidRPr="00FF401F" w:rsidRDefault="00A90C42" w:rsidP="004A045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 Заключити договір з КП «Міськводоканал» Сумської міської ради про надання послуг з централізованого водопостачання.</w:t>
      </w:r>
    </w:p>
    <w:p w:rsidR="00A90C42" w:rsidRPr="00072E39" w:rsidRDefault="00A90C42" w:rsidP="004A045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2.4. Заключити договори з іншими </w:t>
      </w:r>
      <w:r w:rsidR="00072E39">
        <w:rPr>
          <w:rFonts w:ascii="Times New Roman" w:eastAsia="Times New Roman" w:hAnsi="Times New Roman" w:cs="Times New Roman"/>
          <w:sz w:val="28"/>
          <w:szCs w:val="28"/>
          <w:lang w:val="uk-UA" w:eastAsia="uk-UA"/>
        </w:rPr>
        <w:t xml:space="preserve">відповідними організаціями </w:t>
      </w:r>
      <w:r>
        <w:rPr>
          <w:rFonts w:ascii="Times New Roman" w:eastAsia="Times New Roman" w:hAnsi="Times New Roman" w:cs="Times New Roman"/>
          <w:sz w:val="28"/>
          <w:szCs w:val="28"/>
          <w:lang w:val="uk-UA" w:eastAsia="uk-UA"/>
        </w:rPr>
        <w:t>для забезпечення господарської діяльності</w:t>
      </w:r>
      <w:r w:rsidR="00072E39" w:rsidRPr="00072E39">
        <w:rPr>
          <w:rFonts w:ascii="Times New Roman" w:eastAsia="Times New Roman" w:hAnsi="Times New Roman" w:cs="Times New Roman"/>
          <w:sz w:val="28"/>
          <w:szCs w:val="28"/>
          <w:lang w:eastAsia="uk-UA"/>
        </w:rPr>
        <w:t xml:space="preserve"> </w:t>
      </w:r>
      <w:r w:rsidR="00072E39">
        <w:rPr>
          <w:rFonts w:ascii="Times New Roman" w:eastAsia="Times New Roman" w:hAnsi="Times New Roman" w:cs="Times New Roman"/>
          <w:sz w:val="28"/>
          <w:szCs w:val="28"/>
          <w:lang w:val="uk-UA" w:eastAsia="uk-UA"/>
        </w:rPr>
        <w:t>товариства з обмеженою відповідальністю «</w:t>
      </w:r>
      <w:proofErr w:type="spellStart"/>
      <w:r w:rsidR="00072E39">
        <w:rPr>
          <w:rFonts w:ascii="Times New Roman" w:eastAsia="Times New Roman" w:hAnsi="Times New Roman" w:cs="Times New Roman"/>
          <w:sz w:val="28"/>
          <w:szCs w:val="28"/>
          <w:lang w:val="uk-UA" w:eastAsia="uk-UA"/>
        </w:rPr>
        <w:t>Енержі</w:t>
      </w:r>
      <w:proofErr w:type="spellEnd"/>
      <w:r w:rsidR="00072E39">
        <w:rPr>
          <w:rFonts w:ascii="Times New Roman" w:eastAsia="Times New Roman" w:hAnsi="Times New Roman" w:cs="Times New Roman"/>
          <w:sz w:val="28"/>
          <w:szCs w:val="28"/>
          <w:lang w:val="uk-UA" w:eastAsia="uk-UA"/>
        </w:rPr>
        <w:t xml:space="preserve"> Сервіс»</w:t>
      </w:r>
      <w:r>
        <w:rPr>
          <w:rFonts w:ascii="Times New Roman" w:eastAsia="Times New Roman" w:hAnsi="Times New Roman" w:cs="Times New Roman"/>
          <w:sz w:val="28"/>
          <w:szCs w:val="28"/>
          <w:lang w:val="uk-UA" w:eastAsia="uk-UA"/>
        </w:rPr>
        <w:t>.</w:t>
      </w:r>
    </w:p>
    <w:p w:rsidR="00A90C42" w:rsidRDefault="00A90C42" w:rsidP="004A045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 Подати до виконавчого коміте</w:t>
      </w:r>
      <w:r w:rsidR="00072E39">
        <w:rPr>
          <w:rFonts w:ascii="Times New Roman" w:eastAsia="Times New Roman" w:hAnsi="Times New Roman" w:cs="Times New Roman"/>
          <w:sz w:val="28"/>
          <w:szCs w:val="28"/>
          <w:lang w:val="uk-UA" w:eastAsia="uk-UA"/>
        </w:rPr>
        <w:t>ту Сумської міської ради</w:t>
      </w:r>
      <w:r w:rsidR="00EF3D35">
        <w:rPr>
          <w:rFonts w:ascii="Times New Roman" w:eastAsia="Times New Roman" w:hAnsi="Times New Roman" w:cs="Times New Roman"/>
          <w:sz w:val="28"/>
          <w:szCs w:val="28"/>
          <w:lang w:val="uk-UA" w:eastAsia="uk-UA"/>
        </w:rPr>
        <w:t xml:space="preserve"> пакет</w:t>
      </w:r>
      <w:r>
        <w:rPr>
          <w:rFonts w:ascii="Times New Roman" w:eastAsia="Times New Roman" w:hAnsi="Times New Roman" w:cs="Times New Roman"/>
          <w:sz w:val="28"/>
          <w:szCs w:val="28"/>
          <w:lang w:val="uk-UA" w:eastAsia="uk-UA"/>
        </w:rPr>
        <w:t xml:space="preserve"> документів на встановлення тарифів на теплову енергію, її виробництво та постачання, послуг з постачання теплової енергії та постачання гарячої води</w:t>
      </w:r>
      <w:r w:rsidR="00072E39">
        <w:rPr>
          <w:rFonts w:ascii="Times New Roman" w:eastAsia="Times New Roman" w:hAnsi="Times New Roman" w:cs="Times New Roman"/>
          <w:sz w:val="28"/>
          <w:szCs w:val="28"/>
          <w:lang w:val="uk-UA" w:eastAsia="uk-UA"/>
        </w:rPr>
        <w:t>.</w:t>
      </w:r>
    </w:p>
    <w:p w:rsidR="00A90C42" w:rsidRPr="00FF401F" w:rsidRDefault="00A90C42" w:rsidP="004A0455">
      <w:pPr>
        <w:spacing w:after="0" w:line="240" w:lineRule="auto"/>
        <w:ind w:firstLine="709"/>
        <w:jc w:val="both"/>
        <w:rPr>
          <w:rFonts w:ascii="Times New Roman" w:eastAsia="Times New Roman" w:hAnsi="Times New Roman" w:cs="Times New Roman"/>
          <w:sz w:val="28"/>
          <w:szCs w:val="28"/>
          <w:lang w:val="uk-UA" w:eastAsia="uk-UA"/>
        </w:rPr>
      </w:pPr>
    </w:p>
    <w:p w:rsidR="00072E39" w:rsidRDefault="00072E39" w:rsidP="004A045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3</w:t>
      </w:r>
      <w:r w:rsidR="00EC7C7B" w:rsidRPr="0039631A">
        <w:rPr>
          <w:rFonts w:ascii="Times New Roman" w:eastAsia="Times New Roman" w:hAnsi="Times New Roman" w:cs="Times New Roman"/>
          <w:b/>
          <w:sz w:val="28"/>
          <w:szCs w:val="28"/>
          <w:lang w:val="uk-UA" w:eastAsia="uk-UA"/>
        </w:rPr>
        <w:t>.</w:t>
      </w:r>
      <w:r w:rsidR="00EC7C7B" w:rsidRPr="0039631A">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val="uk-UA" w:eastAsia="uk-UA"/>
        </w:rPr>
        <w:t>Дане р</w:t>
      </w:r>
      <w:r w:rsidR="00732B73">
        <w:rPr>
          <w:rFonts w:ascii="Times New Roman" w:eastAsia="Times New Roman" w:hAnsi="Times New Roman" w:cs="Times New Roman"/>
          <w:sz w:val="28"/>
          <w:szCs w:val="28"/>
          <w:lang w:val="uk-UA" w:eastAsia="uk-UA"/>
        </w:rPr>
        <w:t>ішення вступає в силу</w:t>
      </w:r>
      <w:r w:rsidR="00FF401F">
        <w:rPr>
          <w:rFonts w:ascii="Times New Roman" w:eastAsia="Times New Roman" w:hAnsi="Times New Roman" w:cs="Times New Roman"/>
          <w:sz w:val="28"/>
          <w:szCs w:val="28"/>
          <w:lang w:val="uk-UA" w:eastAsia="uk-UA"/>
        </w:rPr>
        <w:t xml:space="preserve"> після </w:t>
      </w:r>
      <w:r w:rsidR="00732B73">
        <w:rPr>
          <w:rFonts w:ascii="Times New Roman" w:eastAsia="Times New Roman" w:hAnsi="Times New Roman" w:cs="Times New Roman"/>
          <w:sz w:val="28"/>
          <w:szCs w:val="28"/>
          <w:lang w:val="uk-UA" w:eastAsia="uk-UA"/>
        </w:rPr>
        <w:t xml:space="preserve">встановлення </w:t>
      </w:r>
      <w:r w:rsidR="00A42B2F">
        <w:rPr>
          <w:rFonts w:ascii="Times New Roman" w:eastAsia="Times New Roman" w:hAnsi="Times New Roman" w:cs="Times New Roman"/>
          <w:sz w:val="28"/>
          <w:szCs w:val="28"/>
          <w:lang w:val="uk-UA" w:eastAsia="uk-UA"/>
        </w:rPr>
        <w:t>товариству з обмеженою відповідальністю «</w:t>
      </w:r>
      <w:proofErr w:type="spellStart"/>
      <w:r w:rsidR="00A42B2F">
        <w:rPr>
          <w:rFonts w:ascii="Times New Roman" w:eastAsia="Times New Roman" w:hAnsi="Times New Roman" w:cs="Times New Roman"/>
          <w:sz w:val="28"/>
          <w:szCs w:val="28"/>
          <w:lang w:val="uk-UA" w:eastAsia="uk-UA"/>
        </w:rPr>
        <w:t>Енержі</w:t>
      </w:r>
      <w:proofErr w:type="spellEnd"/>
      <w:r w:rsidR="00A42B2F">
        <w:rPr>
          <w:rFonts w:ascii="Times New Roman" w:eastAsia="Times New Roman" w:hAnsi="Times New Roman" w:cs="Times New Roman"/>
          <w:sz w:val="28"/>
          <w:szCs w:val="28"/>
          <w:lang w:val="uk-UA" w:eastAsia="uk-UA"/>
        </w:rPr>
        <w:t xml:space="preserve"> Сервіс» </w:t>
      </w:r>
      <w:r>
        <w:rPr>
          <w:rFonts w:ascii="Times New Roman" w:eastAsia="Times New Roman" w:hAnsi="Times New Roman" w:cs="Times New Roman"/>
          <w:sz w:val="28"/>
          <w:szCs w:val="28"/>
          <w:lang w:val="uk-UA" w:eastAsia="uk-UA"/>
        </w:rPr>
        <w:t xml:space="preserve">тарифів </w:t>
      </w:r>
      <w:r w:rsidR="00732B73">
        <w:rPr>
          <w:rFonts w:ascii="Times New Roman" w:eastAsia="Times New Roman" w:hAnsi="Times New Roman" w:cs="Times New Roman"/>
          <w:sz w:val="28"/>
          <w:szCs w:val="28"/>
          <w:lang w:val="uk-UA" w:eastAsia="uk-UA"/>
        </w:rPr>
        <w:t xml:space="preserve">на теплову </w:t>
      </w:r>
      <w:r w:rsidR="00A42B2F">
        <w:rPr>
          <w:rFonts w:ascii="Times New Roman" w:eastAsia="Times New Roman" w:hAnsi="Times New Roman" w:cs="Times New Roman"/>
          <w:sz w:val="28"/>
          <w:szCs w:val="28"/>
          <w:lang w:val="uk-UA" w:eastAsia="uk-UA"/>
        </w:rPr>
        <w:t>енергію, її виробництво та постачання, послуг з постачання теплової енергії та постачання гарячої води</w:t>
      </w:r>
      <w:r w:rsidR="00A463CE">
        <w:rPr>
          <w:rFonts w:ascii="Times New Roman" w:eastAsia="Times New Roman" w:hAnsi="Times New Roman" w:cs="Times New Roman"/>
          <w:sz w:val="28"/>
          <w:szCs w:val="28"/>
          <w:lang w:val="uk-UA" w:eastAsia="uk-UA"/>
        </w:rPr>
        <w:t xml:space="preserve"> та узгодження тов</w:t>
      </w:r>
      <w:r w:rsidR="00EF3D35">
        <w:rPr>
          <w:rFonts w:ascii="Times New Roman" w:eastAsia="Times New Roman" w:hAnsi="Times New Roman" w:cs="Times New Roman"/>
          <w:sz w:val="28"/>
          <w:szCs w:val="28"/>
          <w:lang w:val="uk-UA" w:eastAsia="uk-UA"/>
        </w:rPr>
        <w:t>ариством з обмеженої відповідальністю</w:t>
      </w:r>
      <w:r w:rsidR="00A463CE">
        <w:rPr>
          <w:rFonts w:ascii="Times New Roman" w:eastAsia="Times New Roman" w:hAnsi="Times New Roman" w:cs="Times New Roman"/>
          <w:sz w:val="28"/>
          <w:szCs w:val="28"/>
          <w:lang w:val="uk-UA" w:eastAsia="uk-UA"/>
        </w:rPr>
        <w:t xml:space="preserve"> «</w:t>
      </w:r>
      <w:proofErr w:type="spellStart"/>
      <w:r w:rsidR="00A463CE">
        <w:rPr>
          <w:rFonts w:ascii="Times New Roman" w:eastAsia="Times New Roman" w:hAnsi="Times New Roman" w:cs="Times New Roman"/>
          <w:sz w:val="28"/>
          <w:szCs w:val="28"/>
          <w:lang w:val="uk-UA" w:eastAsia="uk-UA"/>
        </w:rPr>
        <w:t>Енержі</w:t>
      </w:r>
      <w:proofErr w:type="spellEnd"/>
      <w:r w:rsidR="00A463CE">
        <w:rPr>
          <w:rFonts w:ascii="Times New Roman" w:eastAsia="Times New Roman" w:hAnsi="Times New Roman" w:cs="Times New Roman"/>
          <w:sz w:val="28"/>
          <w:szCs w:val="28"/>
          <w:lang w:val="uk-UA" w:eastAsia="uk-UA"/>
        </w:rPr>
        <w:t xml:space="preserve"> сервіс» </w:t>
      </w:r>
      <w:r>
        <w:rPr>
          <w:rFonts w:ascii="Times New Roman" w:eastAsia="Times New Roman" w:hAnsi="Times New Roman" w:cs="Times New Roman"/>
          <w:sz w:val="28"/>
          <w:szCs w:val="28"/>
          <w:lang w:val="uk-UA" w:eastAsia="uk-UA"/>
        </w:rPr>
        <w:t xml:space="preserve">організаційних питань </w:t>
      </w:r>
      <w:r w:rsidR="00A463CE">
        <w:rPr>
          <w:rFonts w:ascii="Times New Roman" w:eastAsia="Times New Roman" w:hAnsi="Times New Roman" w:cs="Times New Roman"/>
          <w:sz w:val="28"/>
          <w:szCs w:val="28"/>
          <w:lang w:val="uk-UA" w:eastAsia="uk-UA"/>
        </w:rPr>
        <w:t xml:space="preserve">з НАК «Нафтогаз України» </w:t>
      </w:r>
      <w:r>
        <w:rPr>
          <w:rFonts w:ascii="Times New Roman" w:eastAsia="Times New Roman" w:hAnsi="Times New Roman" w:cs="Times New Roman"/>
          <w:sz w:val="28"/>
          <w:szCs w:val="28"/>
          <w:lang w:val="uk-UA" w:eastAsia="uk-UA"/>
        </w:rPr>
        <w:t>щодо придбання природного газу для виробничих потреб</w:t>
      </w:r>
      <w:r w:rsidR="00A463CE">
        <w:rPr>
          <w:rFonts w:ascii="Times New Roman" w:eastAsia="Times New Roman" w:hAnsi="Times New Roman" w:cs="Times New Roman"/>
          <w:sz w:val="28"/>
          <w:szCs w:val="28"/>
          <w:lang w:val="uk-UA" w:eastAsia="uk-UA"/>
        </w:rPr>
        <w:t>.</w:t>
      </w:r>
      <w:r w:rsidR="00A463CE" w:rsidRPr="00A463CE">
        <w:rPr>
          <w:rFonts w:ascii="Times New Roman" w:eastAsia="Times New Roman" w:hAnsi="Times New Roman" w:cs="Times New Roman"/>
          <w:sz w:val="28"/>
          <w:szCs w:val="28"/>
          <w:lang w:val="uk-UA" w:eastAsia="uk-UA"/>
        </w:rPr>
        <w:t xml:space="preserve"> </w:t>
      </w:r>
    </w:p>
    <w:p w:rsidR="00072E39" w:rsidRPr="00A42B2F" w:rsidRDefault="00072E39" w:rsidP="004A0455">
      <w:pPr>
        <w:spacing w:after="0" w:line="240" w:lineRule="auto"/>
        <w:ind w:firstLine="709"/>
        <w:jc w:val="both"/>
        <w:rPr>
          <w:rFonts w:ascii="Times New Roman" w:eastAsia="Times New Roman" w:hAnsi="Times New Roman" w:cs="Times New Roman"/>
          <w:sz w:val="28"/>
          <w:szCs w:val="28"/>
          <w:lang w:val="uk-UA" w:eastAsia="uk-UA"/>
        </w:rPr>
      </w:pPr>
    </w:p>
    <w:p w:rsidR="008A3D6F" w:rsidRPr="008A3D6F" w:rsidRDefault="00072E39" w:rsidP="004A0455">
      <w:pPr>
        <w:pStyle w:val="af9"/>
        <w:tabs>
          <w:tab w:val="left" w:pos="993"/>
        </w:tabs>
        <w:ind w:firstLine="709"/>
        <w:jc w:val="both"/>
        <w:rPr>
          <w:rFonts w:ascii="Times New Roman" w:hAnsi="Times New Roman" w:cs="Times New Roman"/>
          <w:sz w:val="28"/>
          <w:szCs w:val="28"/>
          <w:lang w:val="uk-UA"/>
        </w:rPr>
      </w:pPr>
      <w:r>
        <w:rPr>
          <w:rFonts w:ascii="Times New Roman" w:hAnsi="Times New Roman" w:cs="Times New Roman"/>
          <w:b/>
          <w:sz w:val="28"/>
          <w:szCs w:val="28"/>
        </w:rPr>
        <w:t>4</w:t>
      </w:r>
      <w:r w:rsidR="008A3D6F" w:rsidRPr="008A3D6F">
        <w:rPr>
          <w:rFonts w:ascii="Times New Roman" w:hAnsi="Times New Roman" w:cs="Times New Roman"/>
          <w:b/>
          <w:sz w:val="28"/>
          <w:szCs w:val="28"/>
        </w:rPr>
        <w:t>.</w:t>
      </w:r>
      <w:r w:rsidR="008A3D6F">
        <w:rPr>
          <w:rFonts w:ascii="Times New Roman" w:hAnsi="Times New Roman" w:cs="Times New Roman"/>
          <w:sz w:val="28"/>
          <w:szCs w:val="28"/>
          <w:lang w:val="uk-UA"/>
        </w:rPr>
        <w:t> </w:t>
      </w:r>
      <w:r w:rsidR="00A463CE">
        <w:rPr>
          <w:rFonts w:ascii="Times New Roman" w:hAnsi="Times New Roman" w:cs="Times New Roman"/>
          <w:sz w:val="28"/>
          <w:szCs w:val="28"/>
          <w:lang w:val="uk-UA"/>
        </w:rPr>
        <w:t xml:space="preserve">Організацію виконання рішення покласти на департамент інфраструктури міста Сумської міської ради. </w:t>
      </w:r>
      <w:r w:rsidR="00A463CE">
        <w:rPr>
          <w:rFonts w:ascii="Times New Roman" w:eastAsia="Times New Roman" w:hAnsi="Times New Roman" w:cs="Times New Roman"/>
          <w:sz w:val="28"/>
          <w:szCs w:val="28"/>
          <w:lang w:val="uk-UA" w:eastAsia="uk-UA"/>
        </w:rPr>
        <w:t xml:space="preserve">Контроль за виконанням </w:t>
      </w:r>
      <w:r w:rsidR="008A3D6F" w:rsidRPr="0039631A">
        <w:rPr>
          <w:rFonts w:ascii="Times New Roman" w:eastAsia="Times New Roman" w:hAnsi="Times New Roman" w:cs="Times New Roman"/>
          <w:sz w:val="28"/>
          <w:szCs w:val="28"/>
          <w:lang w:val="uk-UA" w:eastAsia="uk-UA"/>
        </w:rPr>
        <w:t xml:space="preserve">рішення покласти на заступника міського голови з питань діяльності виконавчих органів ради згідно з розподілом </w:t>
      </w:r>
      <w:proofErr w:type="spellStart"/>
      <w:r w:rsidR="008A3D6F" w:rsidRPr="0039631A">
        <w:rPr>
          <w:rFonts w:ascii="Times New Roman" w:eastAsia="Times New Roman" w:hAnsi="Times New Roman" w:cs="Times New Roman"/>
          <w:sz w:val="28"/>
          <w:szCs w:val="28"/>
          <w:lang w:eastAsia="uk-UA"/>
        </w:rPr>
        <w:t>обов’язків</w:t>
      </w:r>
      <w:proofErr w:type="spellEnd"/>
      <w:r w:rsidR="008A3D6F" w:rsidRPr="0039631A">
        <w:rPr>
          <w:rFonts w:ascii="Times New Roman" w:eastAsia="Times New Roman" w:hAnsi="Times New Roman" w:cs="Times New Roman"/>
          <w:sz w:val="28"/>
          <w:szCs w:val="28"/>
          <w:lang w:eastAsia="uk-UA"/>
        </w:rPr>
        <w:t>.</w:t>
      </w:r>
    </w:p>
    <w:p w:rsidR="00534561" w:rsidRDefault="00534561" w:rsidP="004A0455">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8A3D6F" w:rsidRPr="00A42B2F" w:rsidRDefault="008A3D6F" w:rsidP="00EF59A7">
      <w:pPr>
        <w:tabs>
          <w:tab w:val="center" w:pos="4820"/>
        </w:tabs>
        <w:spacing w:before="120" w:after="120" w:line="240" w:lineRule="auto"/>
        <w:ind w:firstLine="624"/>
        <w:jc w:val="both"/>
        <w:rPr>
          <w:rFonts w:ascii="Times New Roman" w:eastAsia="Calibri" w:hAnsi="Times New Roman" w:cs="Times New Roman"/>
          <w:b/>
          <w:sz w:val="28"/>
          <w:szCs w:val="28"/>
          <w:lang w:val="uk-UA" w:eastAsia="ru-RU"/>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787F" w:rsidRPr="0039631A" w:rsidTr="00EE5EFE">
        <w:tc>
          <w:tcPr>
            <w:tcW w:w="9345" w:type="dxa"/>
          </w:tcPr>
          <w:p w:rsidR="0046787F" w:rsidRPr="0039631A" w:rsidRDefault="0046787F" w:rsidP="00EE5EFE">
            <w:pPr>
              <w:tabs>
                <w:tab w:val="center" w:pos="4820"/>
              </w:tabs>
              <w:spacing w:before="120" w:after="120"/>
              <w:ind w:hanging="120"/>
              <w:jc w:val="both"/>
              <w:rPr>
                <w:rFonts w:ascii="Times New Roman" w:hAnsi="Times New Roman" w:cs="Times New Roman"/>
                <w:b/>
                <w:sz w:val="28"/>
                <w:szCs w:val="28"/>
                <w:lang w:val="uk-UA"/>
              </w:rPr>
            </w:pPr>
            <w:r w:rsidRPr="0039631A">
              <w:rPr>
                <w:rFonts w:ascii="Times New Roman" w:hAnsi="Times New Roman" w:cs="Times New Roman"/>
                <w:b/>
                <w:sz w:val="28"/>
                <w:szCs w:val="28"/>
                <w:lang w:val="uk-UA"/>
              </w:rPr>
              <w:t xml:space="preserve">Міський голова                                                                       </w:t>
            </w:r>
            <w:r w:rsidR="00505602"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00D22420"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Pr="0039631A">
              <w:rPr>
                <w:rFonts w:ascii="Times New Roman" w:hAnsi="Times New Roman" w:cs="Times New Roman"/>
                <w:b/>
                <w:sz w:val="28"/>
                <w:szCs w:val="28"/>
                <w:lang w:val="uk-UA"/>
              </w:rPr>
              <w:t xml:space="preserve"> О.М. Лисенко</w:t>
            </w:r>
          </w:p>
        </w:tc>
      </w:tr>
    </w:tbl>
    <w:p w:rsidR="008C4250" w:rsidRPr="0039631A" w:rsidRDefault="008C4250" w:rsidP="00EF59A7">
      <w:pPr>
        <w:spacing w:before="120" w:after="120" w:line="240" w:lineRule="auto"/>
        <w:ind w:firstLine="624"/>
        <w:rPr>
          <w:rFonts w:ascii="Times New Roman" w:hAnsi="Times New Roman" w:cs="Times New Roman"/>
          <w:sz w:val="28"/>
          <w:szCs w:val="28"/>
        </w:rPr>
      </w:pPr>
    </w:p>
    <w:tbl>
      <w:tblPr>
        <w:tblStyle w:val="af8"/>
        <w:tblW w:w="0" w:type="auto"/>
        <w:tblInd w:w="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628"/>
      </w:tblGrid>
      <w:tr w:rsidR="00D22420" w:rsidRPr="0039631A" w:rsidTr="00BB6A83">
        <w:tc>
          <w:tcPr>
            <w:tcW w:w="9628" w:type="dxa"/>
          </w:tcPr>
          <w:p w:rsidR="00D22420" w:rsidRPr="0039631A" w:rsidRDefault="00D22420" w:rsidP="00505602">
            <w:pPr>
              <w:spacing w:before="120" w:after="120"/>
              <w:ind w:left="-120" w:right="-113"/>
              <w:rPr>
                <w:rFonts w:ascii="Times New Roman" w:hAnsi="Times New Roman" w:cs="Times New Roman"/>
                <w:sz w:val="28"/>
                <w:szCs w:val="28"/>
                <w:lang w:val="uk-UA"/>
              </w:rPr>
            </w:pPr>
            <w:r w:rsidRPr="0039631A">
              <w:rPr>
                <w:rFonts w:ascii="Times New Roman" w:hAnsi="Times New Roman" w:cs="Times New Roman"/>
                <w:sz w:val="28"/>
                <w:szCs w:val="28"/>
              </w:rPr>
              <w:t xml:space="preserve">Павленко </w:t>
            </w:r>
            <w:r w:rsidR="00505602" w:rsidRPr="0039631A">
              <w:rPr>
                <w:rFonts w:ascii="Times New Roman" w:hAnsi="Times New Roman" w:cs="Times New Roman"/>
                <w:sz w:val="28"/>
                <w:szCs w:val="28"/>
              </w:rPr>
              <w:t>В</w:t>
            </w:r>
            <w:r w:rsidRPr="0039631A">
              <w:rPr>
                <w:rFonts w:ascii="Times New Roman" w:hAnsi="Times New Roman" w:cs="Times New Roman"/>
                <w:sz w:val="28"/>
                <w:szCs w:val="28"/>
              </w:rPr>
              <w:t xml:space="preserve">. </w:t>
            </w:r>
            <w:r w:rsidRPr="0039631A">
              <w:rPr>
                <w:rFonts w:ascii="Times New Roman" w:hAnsi="Times New Roman" w:cs="Times New Roman"/>
                <w:sz w:val="28"/>
                <w:szCs w:val="28"/>
                <w:lang w:val="uk-UA"/>
              </w:rPr>
              <w:t xml:space="preserve">І., </w:t>
            </w:r>
            <w:proofErr w:type="spellStart"/>
            <w:r w:rsidRPr="0039631A">
              <w:rPr>
                <w:rFonts w:ascii="Times New Roman" w:hAnsi="Times New Roman" w:cs="Times New Roman"/>
                <w:sz w:val="28"/>
                <w:szCs w:val="28"/>
                <w:lang w:val="uk-UA"/>
              </w:rPr>
              <w:t>тел</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700-590</w:t>
            </w:r>
          </w:p>
        </w:tc>
      </w:tr>
      <w:tr w:rsidR="00D22420" w:rsidRPr="0039631A" w:rsidTr="00BB6A83">
        <w:tc>
          <w:tcPr>
            <w:tcW w:w="9628" w:type="dxa"/>
          </w:tcPr>
          <w:p w:rsidR="00D22420" w:rsidRPr="00EE5EFE" w:rsidRDefault="00D22420" w:rsidP="00BB7E69">
            <w:pPr>
              <w:spacing w:before="120" w:after="120"/>
              <w:ind w:left="-120"/>
              <w:rPr>
                <w:rFonts w:ascii="Times New Roman" w:hAnsi="Times New Roman" w:cs="Times New Roman"/>
                <w:sz w:val="28"/>
                <w:szCs w:val="28"/>
                <w:lang w:val="uk-UA"/>
              </w:rPr>
            </w:pPr>
            <w:r w:rsidRPr="0039631A">
              <w:rPr>
                <w:rFonts w:ascii="Times New Roman" w:hAnsi="Times New Roman" w:cs="Times New Roman"/>
                <w:sz w:val="28"/>
                <w:szCs w:val="28"/>
              </w:rPr>
              <w:t>Роз</w:t>
            </w:r>
            <w:proofErr w:type="spellStart"/>
            <w:r w:rsidRPr="0039631A">
              <w:rPr>
                <w:rFonts w:ascii="Times New Roman" w:hAnsi="Times New Roman" w:cs="Times New Roman"/>
                <w:sz w:val="28"/>
                <w:szCs w:val="28"/>
                <w:lang w:val="uk-UA"/>
              </w:rPr>
              <w:t>іслати</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Журба О.І., Павленко</w:t>
            </w:r>
            <w:r w:rsidRPr="0039631A">
              <w:rPr>
                <w:rFonts w:ascii="Times New Roman" w:hAnsi="Times New Roman" w:cs="Times New Roman"/>
                <w:sz w:val="28"/>
                <w:szCs w:val="28"/>
                <w:lang w:val="uk-UA"/>
              </w:rPr>
              <w:t xml:space="preserve"> В.І, </w:t>
            </w:r>
            <w:r w:rsidR="00BB7E69">
              <w:rPr>
                <w:rFonts w:ascii="Times New Roman" w:hAnsi="Times New Roman" w:cs="Times New Roman"/>
                <w:sz w:val="28"/>
                <w:szCs w:val="28"/>
                <w:lang w:val="uk-UA"/>
              </w:rPr>
              <w:t>ТОВ «</w:t>
            </w:r>
            <w:proofErr w:type="spellStart"/>
            <w:r w:rsidR="00BB7E69">
              <w:rPr>
                <w:rFonts w:ascii="Times New Roman" w:hAnsi="Times New Roman" w:cs="Times New Roman"/>
                <w:sz w:val="28"/>
                <w:szCs w:val="28"/>
                <w:lang w:val="uk-UA"/>
              </w:rPr>
              <w:t>Енержі</w:t>
            </w:r>
            <w:proofErr w:type="spellEnd"/>
            <w:r w:rsidR="00BB7E69">
              <w:rPr>
                <w:rFonts w:ascii="Times New Roman" w:hAnsi="Times New Roman" w:cs="Times New Roman"/>
                <w:sz w:val="28"/>
                <w:szCs w:val="28"/>
                <w:lang w:val="uk-UA"/>
              </w:rPr>
              <w:t xml:space="preserve"> Сервіс».</w:t>
            </w:r>
          </w:p>
        </w:tc>
      </w:tr>
    </w:tbl>
    <w:p w:rsidR="00D22420" w:rsidRPr="0039631A" w:rsidRDefault="00D22420"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E430E3" w:rsidRDefault="00E430E3" w:rsidP="00E430E3">
      <w:pPr>
        <w:rPr>
          <w:rFonts w:ascii="Times New Roman" w:hAnsi="Times New Roman" w:cs="Times New Roman"/>
          <w:lang w:val="uk-UA"/>
        </w:rPr>
      </w:pPr>
    </w:p>
    <w:p w:rsidR="00210283" w:rsidRPr="00E430E3" w:rsidRDefault="00210283" w:rsidP="00E430E3">
      <w:pPr>
        <w:rPr>
          <w:rFonts w:ascii="Times New Roman" w:hAnsi="Times New Roman" w:cs="Times New Roman"/>
          <w:lang w:val="uk-UA"/>
        </w:rPr>
      </w:pPr>
    </w:p>
    <w:p w:rsidR="004A0455" w:rsidRPr="00EF3D35" w:rsidRDefault="004A0455" w:rsidP="00616981">
      <w:pPr>
        <w:tabs>
          <w:tab w:val="center" w:pos="482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sectPr w:rsidR="004A0455" w:rsidRPr="00EF3D35" w:rsidSect="00210283">
      <w:pgSz w:w="11906" w:h="16838"/>
      <w:pgMar w:top="1134"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62D26C1E"/>
    <w:multiLevelType w:val="multilevel"/>
    <w:tmpl w:val="125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F"/>
    <w:rsid w:val="000022B4"/>
    <w:rsid w:val="00015D82"/>
    <w:rsid w:val="00072E39"/>
    <w:rsid w:val="00083018"/>
    <w:rsid w:val="000B1967"/>
    <w:rsid w:val="00102781"/>
    <w:rsid w:val="00124F5F"/>
    <w:rsid w:val="001E22C3"/>
    <w:rsid w:val="001E604F"/>
    <w:rsid w:val="0020686B"/>
    <w:rsid w:val="00210283"/>
    <w:rsid w:val="002145C3"/>
    <w:rsid w:val="0024522C"/>
    <w:rsid w:val="002D4080"/>
    <w:rsid w:val="00334DEB"/>
    <w:rsid w:val="003514B1"/>
    <w:rsid w:val="003820FC"/>
    <w:rsid w:val="0039631A"/>
    <w:rsid w:val="003B1079"/>
    <w:rsid w:val="0045161A"/>
    <w:rsid w:val="00453732"/>
    <w:rsid w:val="0046787F"/>
    <w:rsid w:val="004A0455"/>
    <w:rsid w:val="00500AD5"/>
    <w:rsid w:val="00505602"/>
    <w:rsid w:val="00524D3F"/>
    <w:rsid w:val="0053074B"/>
    <w:rsid w:val="00534561"/>
    <w:rsid w:val="005350F1"/>
    <w:rsid w:val="00556ED0"/>
    <w:rsid w:val="0059747F"/>
    <w:rsid w:val="005B23AE"/>
    <w:rsid w:val="005D3DFB"/>
    <w:rsid w:val="00616981"/>
    <w:rsid w:val="00631E04"/>
    <w:rsid w:val="00690563"/>
    <w:rsid w:val="00732B73"/>
    <w:rsid w:val="007967B1"/>
    <w:rsid w:val="007D1778"/>
    <w:rsid w:val="007D56B2"/>
    <w:rsid w:val="008206DB"/>
    <w:rsid w:val="008A3D6F"/>
    <w:rsid w:val="008C270B"/>
    <w:rsid w:val="008C4250"/>
    <w:rsid w:val="009161B6"/>
    <w:rsid w:val="0094228D"/>
    <w:rsid w:val="00952C8D"/>
    <w:rsid w:val="009721EB"/>
    <w:rsid w:val="009C51D4"/>
    <w:rsid w:val="00A17996"/>
    <w:rsid w:val="00A4056A"/>
    <w:rsid w:val="00A42B2F"/>
    <w:rsid w:val="00A463CE"/>
    <w:rsid w:val="00A90C42"/>
    <w:rsid w:val="00AC418B"/>
    <w:rsid w:val="00AC4BFF"/>
    <w:rsid w:val="00AD609F"/>
    <w:rsid w:val="00B30EDA"/>
    <w:rsid w:val="00B33733"/>
    <w:rsid w:val="00B72B4E"/>
    <w:rsid w:val="00BA60B6"/>
    <w:rsid w:val="00BB6A83"/>
    <w:rsid w:val="00BB7E69"/>
    <w:rsid w:val="00BE19B1"/>
    <w:rsid w:val="00C059F6"/>
    <w:rsid w:val="00C13506"/>
    <w:rsid w:val="00C41869"/>
    <w:rsid w:val="00C72D23"/>
    <w:rsid w:val="00D22420"/>
    <w:rsid w:val="00D23210"/>
    <w:rsid w:val="00D24321"/>
    <w:rsid w:val="00D4100F"/>
    <w:rsid w:val="00E430E3"/>
    <w:rsid w:val="00E433C1"/>
    <w:rsid w:val="00EC7C7B"/>
    <w:rsid w:val="00EE5EFE"/>
    <w:rsid w:val="00EF3D35"/>
    <w:rsid w:val="00EF59A7"/>
    <w:rsid w:val="00F05448"/>
    <w:rsid w:val="00F05DFD"/>
    <w:rsid w:val="00F15EBB"/>
    <w:rsid w:val="00F326F3"/>
    <w:rsid w:val="00FD1CAE"/>
    <w:rsid w:val="00FF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986E"/>
  <w15:docId w15:val="{CB534FCB-BC87-4A92-A042-D9CF315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 w:type="paragraph" w:customStyle="1" w:styleId="Default">
    <w:name w:val="Default"/>
    <w:rsid w:val="008A3D6F"/>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annotation reference"/>
    <w:basedOn w:val="a0"/>
    <w:uiPriority w:val="99"/>
    <w:semiHidden/>
    <w:unhideWhenUsed/>
    <w:rsid w:val="00210283"/>
    <w:rPr>
      <w:sz w:val="16"/>
      <w:szCs w:val="16"/>
    </w:rPr>
  </w:style>
  <w:style w:type="paragraph" w:styleId="afb">
    <w:name w:val="annotation subject"/>
    <w:basedOn w:val="a7"/>
    <w:next w:val="a7"/>
    <w:link w:val="afc"/>
    <w:uiPriority w:val="99"/>
    <w:semiHidden/>
    <w:unhideWhenUsed/>
    <w:rsid w:val="00210283"/>
    <w:pPr>
      <w:spacing w:after="160"/>
      <w:jc w:val="left"/>
    </w:pPr>
    <w:rPr>
      <w:rFonts w:asciiTheme="minorHAnsi" w:eastAsiaTheme="minorHAnsi" w:hAnsiTheme="minorHAnsi" w:cstheme="minorBidi"/>
      <w:b/>
      <w:bCs/>
      <w:lang w:eastAsia="en-US"/>
    </w:rPr>
  </w:style>
  <w:style w:type="character" w:customStyle="1" w:styleId="afc">
    <w:name w:val="Тема примечания Знак"/>
    <w:basedOn w:val="a8"/>
    <w:link w:val="afb"/>
    <w:uiPriority w:val="99"/>
    <w:semiHidden/>
    <w:rsid w:val="00210283"/>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656C-1770-4435-931C-EDD35F72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Євгенія Юрійовна</dc:creator>
  <cp:lastModifiedBy>Бабенко Валентина Григорівна</cp:lastModifiedBy>
  <cp:revision>9</cp:revision>
  <cp:lastPrinted>2020-01-11T06:27:00Z</cp:lastPrinted>
  <dcterms:created xsi:type="dcterms:W3CDTF">2020-01-11T06:59:00Z</dcterms:created>
  <dcterms:modified xsi:type="dcterms:W3CDTF">2020-01-13T12:31:00Z</dcterms:modified>
</cp:coreProperties>
</file>