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C0D1B">
        <w:rPr>
          <w:sz w:val="28"/>
          <w:szCs w:val="28"/>
          <w:lang w:val="uk-UA"/>
        </w:rPr>
        <w:t>10.12.2019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9C0D1B">
        <w:rPr>
          <w:sz w:val="28"/>
          <w:szCs w:val="28"/>
          <w:lang w:val="uk-UA"/>
        </w:rPr>
        <w:t>718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430501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6257C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комунальній власності для розташування  рекламних засобів», «Про затвердження Правил розміщення зовнішньої реклами на території </w:t>
      </w:r>
      <w:r w:rsidR="00856815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м. Суми» та «Про затвердження Деталізованої схеми розміщення засобів зовнішньої реклами у м. 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Pr="00E00B3C" w:rsidRDefault="005824B7" w:rsidP="005824B7">
      <w:pPr>
        <w:ind w:left="-284" w:firstLine="568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Встановити тимчасовий мораторій на видачу та подовження дії дозволів на розміщення зовнішньої реклами на території міста Суми до </w:t>
      </w:r>
      <w:r w:rsidR="00E00B3C" w:rsidRPr="00E00B3C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</w:t>
      </w:r>
      <w:r w:rsidR="00E00B3C" w:rsidRPr="00E00B3C">
        <w:rPr>
          <w:sz w:val="28"/>
          <w:szCs w:val="28"/>
        </w:rPr>
        <w:t>0</w:t>
      </w:r>
      <w:r w:rsidR="00385979">
        <w:rPr>
          <w:sz w:val="28"/>
          <w:szCs w:val="28"/>
          <w:lang w:val="uk-UA"/>
        </w:rPr>
        <w:t>3</w:t>
      </w:r>
      <w:r w:rsidR="00C03E9D">
        <w:rPr>
          <w:sz w:val="28"/>
          <w:szCs w:val="28"/>
        </w:rPr>
        <w:t>.2020</w:t>
      </w:r>
      <w:r w:rsidR="00E00B3C" w:rsidRPr="00E00B3C">
        <w:rPr>
          <w:sz w:val="28"/>
          <w:szCs w:val="28"/>
        </w:rPr>
        <w:t>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тимчасово</w:t>
      </w:r>
      <w:r w:rsidR="00051C5F">
        <w:rPr>
          <w:sz w:val="28"/>
          <w:szCs w:val="28"/>
          <w:lang w:val="uk-UA"/>
        </w:rPr>
        <w:t xml:space="preserve"> до 01.03.2020</w:t>
      </w:r>
      <w:r>
        <w:rPr>
          <w:sz w:val="28"/>
          <w:szCs w:val="28"/>
          <w:lang w:val="uk-UA"/>
        </w:rPr>
        <w:t xml:space="preserve">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>. Суб’єктам нормотворчої ініціативи тимчасово</w:t>
      </w:r>
      <w:r w:rsidR="00164321">
        <w:rPr>
          <w:sz w:val="28"/>
          <w:szCs w:val="28"/>
          <w:lang w:val="uk-UA"/>
        </w:rPr>
        <w:t xml:space="preserve"> до 01.03.2020</w:t>
      </w:r>
      <w:r>
        <w:rPr>
          <w:sz w:val="28"/>
          <w:szCs w:val="28"/>
          <w:lang w:val="uk-UA"/>
        </w:rPr>
        <w:t xml:space="preserve">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731720" w:rsidRDefault="005824B7" w:rsidP="005824B7">
      <w:pPr>
        <w:ind w:left="-284" w:firstLine="56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</w:p>
    <w:p w:rsidR="005824B7" w:rsidRDefault="004D1852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D347E8">
        <w:rPr>
          <w:color w:val="000000"/>
          <w:sz w:val="28"/>
          <w:szCs w:val="28"/>
          <w:lang w:val="uk-UA"/>
        </w:rPr>
        <w:t>о</w:t>
      </w:r>
      <w:r w:rsidR="00C27E13">
        <w:rPr>
          <w:color w:val="000000"/>
          <w:sz w:val="28"/>
          <w:szCs w:val="28"/>
          <w:lang w:val="uk-UA"/>
        </w:rPr>
        <w:t xml:space="preserve">зволи, строк дії яких закінчується </w:t>
      </w:r>
      <w:r w:rsidR="00D23255">
        <w:rPr>
          <w:color w:val="000000"/>
          <w:sz w:val="28"/>
          <w:szCs w:val="28"/>
          <w:lang w:val="uk-UA"/>
        </w:rPr>
        <w:t>з 01.12</w:t>
      </w:r>
      <w:r w:rsidR="00C27E13">
        <w:rPr>
          <w:color w:val="000000"/>
          <w:sz w:val="28"/>
          <w:szCs w:val="28"/>
          <w:lang w:val="uk-UA"/>
        </w:rPr>
        <w:t>.2019</w:t>
      </w:r>
      <w:r w:rsidR="00E27730">
        <w:rPr>
          <w:sz w:val="28"/>
          <w:szCs w:val="28"/>
          <w:lang w:val="uk-UA"/>
        </w:rPr>
        <w:t>,</w:t>
      </w:r>
      <w:r w:rsidR="00E66585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>є чинними</w:t>
      </w:r>
      <w:r w:rsidR="0006257C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 xml:space="preserve">до </w:t>
      </w:r>
      <w:r w:rsidR="00FE752B">
        <w:rPr>
          <w:sz w:val="28"/>
          <w:szCs w:val="28"/>
          <w:lang w:val="uk-UA"/>
        </w:rPr>
        <w:t>01.03</w:t>
      </w:r>
      <w:r w:rsidR="00164321">
        <w:rPr>
          <w:sz w:val="28"/>
          <w:szCs w:val="28"/>
          <w:lang w:val="uk-UA"/>
        </w:rPr>
        <w:t>.2020</w:t>
      </w:r>
      <w:r w:rsidR="0006257C">
        <w:rPr>
          <w:color w:val="000000"/>
          <w:sz w:val="28"/>
          <w:szCs w:val="28"/>
          <w:lang w:val="uk-UA"/>
        </w:rPr>
        <w:t>.</w:t>
      </w:r>
    </w:p>
    <w:p w:rsidR="00C27E13" w:rsidRDefault="00C27E13" w:rsidP="00FE3431">
      <w:pPr>
        <w:jc w:val="both"/>
        <w:rPr>
          <w:bCs/>
          <w:sz w:val="28"/>
          <w:szCs w:val="28"/>
          <w:lang w:val="uk-UA"/>
        </w:rPr>
      </w:pPr>
    </w:p>
    <w:p w:rsidR="005824B7" w:rsidRDefault="00FE3431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824B7">
        <w:rPr>
          <w:bCs/>
          <w:sz w:val="28"/>
          <w:szCs w:val="28"/>
          <w:lang w:val="uk-UA"/>
        </w:rPr>
        <w:t>. </w:t>
      </w:r>
      <w:r w:rsidR="00D23255">
        <w:rPr>
          <w:bCs/>
          <w:sz w:val="28"/>
          <w:szCs w:val="28"/>
          <w:lang w:val="uk-UA"/>
        </w:rPr>
        <w:t>Обмеження, вказані в пунктах 1-4</w:t>
      </w:r>
      <w:r w:rsidR="005824B7">
        <w:rPr>
          <w:bCs/>
          <w:sz w:val="28"/>
          <w:szCs w:val="28"/>
          <w:lang w:val="uk-UA"/>
        </w:rPr>
        <w:t xml:space="preserve"> рішення, не розповсюджуються на рекламні засоби, що розміщуються на фасадах будинків і споруд.</w:t>
      </w:r>
    </w:p>
    <w:p w:rsidR="007E3E13" w:rsidRDefault="007E3E13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7E3E13" w:rsidRDefault="007E3E13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Управлінню архітектури та містобудування Сумської міської ради винести на розгляд виконавчого комітету </w:t>
      </w:r>
      <w:r w:rsidR="001868B3">
        <w:rPr>
          <w:sz w:val="28"/>
          <w:szCs w:val="28"/>
          <w:lang w:val="uk-UA"/>
        </w:rPr>
        <w:t xml:space="preserve">в січні 2020 року </w:t>
      </w:r>
      <w:r w:rsidR="0085209A">
        <w:rPr>
          <w:sz w:val="28"/>
          <w:szCs w:val="28"/>
          <w:lang w:val="uk-UA"/>
        </w:rPr>
        <w:t xml:space="preserve">такі </w:t>
      </w:r>
      <w:r w:rsidR="001868B3">
        <w:rPr>
          <w:sz w:val="28"/>
          <w:szCs w:val="28"/>
          <w:lang w:val="uk-UA"/>
        </w:rPr>
        <w:t xml:space="preserve">проекти рішень: </w:t>
      </w:r>
      <w:r w:rsidR="0085209A">
        <w:rPr>
          <w:sz w:val="28"/>
          <w:szCs w:val="28"/>
          <w:lang w:val="uk-UA"/>
        </w:rPr>
        <w:t xml:space="preserve">           </w:t>
      </w:r>
      <w:r w:rsidR="001868B3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 xml:space="preserve">Правил розміщення зовнішньої реклами на території </w:t>
      </w:r>
      <w:r w:rsidR="0085209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м. Суми</w:t>
      </w:r>
      <w:r w:rsidR="0085209A">
        <w:rPr>
          <w:sz w:val="28"/>
          <w:szCs w:val="28"/>
          <w:lang w:val="uk-UA"/>
        </w:rPr>
        <w:t>»</w:t>
      </w:r>
      <w:r w:rsidR="001868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868B3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>Деталізованої схеми розміщення засобів зовнішньої реклами у м. Суми</w:t>
      </w:r>
      <w:r w:rsidR="0085209A">
        <w:rPr>
          <w:sz w:val="28"/>
          <w:szCs w:val="28"/>
          <w:lang w:val="uk-UA"/>
        </w:rPr>
        <w:t>»</w:t>
      </w:r>
      <w:r w:rsidR="001868B3">
        <w:rPr>
          <w:sz w:val="28"/>
          <w:szCs w:val="28"/>
          <w:lang w:val="uk-UA"/>
        </w:rPr>
        <w:t xml:space="preserve">, </w:t>
      </w:r>
      <w:r w:rsidR="003F7221">
        <w:rPr>
          <w:sz w:val="28"/>
          <w:szCs w:val="28"/>
          <w:lang w:val="uk-UA"/>
        </w:rPr>
        <w:t>«Про впровадження Порядку плати за тимчасове користування місцями, які перебувають у  комунальній власності для розташування  рекламних засобів»</w:t>
      </w:r>
      <w:r>
        <w:rPr>
          <w:sz w:val="28"/>
          <w:szCs w:val="28"/>
          <w:lang w:val="uk-UA"/>
        </w:rPr>
        <w:t>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7E3E13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D31399">
        <w:rPr>
          <w:sz w:val="28"/>
          <w:szCs w:val="28"/>
          <w:lang w:val="uk-UA"/>
        </w:rPr>
        <w:t>08.10.2019 № 571</w:t>
      </w:r>
      <w:r w:rsidR="00351CA0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B21513" w:rsidP="00C27E13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</w:pic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6349B" w:rsidSect="00385979">
      <w:headerReference w:type="first" r:id="rId8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3" w:rsidRDefault="00B21513" w:rsidP="00C50815">
      <w:r>
        <w:separator/>
      </w:r>
    </w:p>
  </w:endnote>
  <w:endnote w:type="continuationSeparator" w:id="0">
    <w:p w:rsidR="00B21513" w:rsidRDefault="00B2151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3" w:rsidRDefault="00B21513" w:rsidP="00C50815">
      <w:r>
        <w:separator/>
      </w:r>
    </w:p>
  </w:footnote>
  <w:footnote w:type="continuationSeparator" w:id="0">
    <w:p w:rsidR="00B21513" w:rsidRDefault="00B2151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385979" w:rsidRDefault="00385979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665"/>
    <w:rsid w:val="000101F9"/>
    <w:rsid w:val="00030E54"/>
    <w:rsid w:val="00031D46"/>
    <w:rsid w:val="00036BA1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61DB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0501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D0A96"/>
    <w:rsid w:val="008D1B8C"/>
    <w:rsid w:val="008D71AF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6EB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21513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50424"/>
    <w:rsid w:val="00D551B5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2097"/>
    <w:rsid w:val="00E3218F"/>
    <w:rsid w:val="00E33D09"/>
    <w:rsid w:val="00E35335"/>
    <w:rsid w:val="00E36396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6349B"/>
    <w:rsid w:val="00F734F8"/>
    <w:rsid w:val="00F77BC1"/>
    <w:rsid w:val="00F82C89"/>
    <w:rsid w:val="00F91D20"/>
    <w:rsid w:val="00F94387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1DCDE"/>
  <w15:docId w15:val="{C1D98F94-F968-49E9-B37C-C22F6C9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19</cp:revision>
  <cp:lastPrinted>2019-12-11T05:31:00Z</cp:lastPrinted>
  <dcterms:created xsi:type="dcterms:W3CDTF">2019-12-10T12:11:00Z</dcterms:created>
  <dcterms:modified xsi:type="dcterms:W3CDTF">2019-12-17T12:11:00Z</dcterms:modified>
</cp:coreProperties>
</file>