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B32475">
            <w:pPr>
              <w:tabs>
                <w:tab w:val="center" w:pos="4153"/>
                <w:tab w:val="right" w:pos="8306"/>
              </w:tabs>
              <w:spacing w:after="0" w:line="240" w:lineRule="auto"/>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937DA9" w:rsidRDefault="00937DA9" w:rsidP="00B32475">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90604B" w:rsidTr="00937DA9">
        <w:trPr>
          <w:trHeight w:val="493"/>
        </w:trPr>
        <w:tc>
          <w:tcPr>
            <w:tcW w:w="5104" w:type="dxa"/>
          </w:tcPr>
          <w:p w:rsidR="00937DA9" w:rsidRPr="00937DA9" w:rsidRDefault="00937DA9" w:rsidP="0090604B">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sidR="0090604B">
              <w:rPr>
                <w:rFonts w:ascii="Times New Roman" w:eastAsia="Times New Roman" w:hAnsi="Times New Roman" w:cs="Times New Roman"/>
                <w:sz w:val="28"/>
                <w:szCs w:val="20"/>
                <w:lang w:val="uk-UA" w:eastAsia="ru-RU"/>
              </w:rPr>
              <w:t xml:space="preserve"> 12.11.2019 р.</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w:t>
            </w:r>
            <w:r w:rsidR="0090604B">
              <w:rPr>
                <w:rFonts w:ascii="Times New Roman" w:eastAsia="Times New Roman" w:hAnsi="Times New Roman" w:cs="Times New Roman"/>
                <w:sz w:val="28"/>
                <w:szCs w:val="20"/>
                <w:lang w:val="uk-UA" w:eastAsia="ru-RU"/>
              </w:rPr>
              <w:t>645</w:t>
            </w:r>
          </w:p>
        </w:tc>
      </w:tr>
      <w:tr w:rsidR="00937DA9" w:rsidRPr="00937DA9" w:rsidTr="00937DA9">
        <w:trPr>
          <w:trHeight w:val="1467"/>
        </w:trPr>
        <w:tc>
          <w:tcPr>
            <w:tcW w:w="5104" w:type="dxa"/>
          </w:tcPr>
          <w:p w:rsidR="00937DA9" w:rsidRPr="00937DA9" w:rsidRDefault="00937DA9" w:rsidP="00937DA9">
            <w:pPr>
              <w:spacing w:before="120" w:after="0" w:line="240" w:lineRule="auto"/>
              <w:ind w:right="742"/>
              <w:jc w:val="both"/>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Про затвердження на 20</w:t>
            </w:r>
            <w:r w:rsidR="005E3DB8">
              <w:rPr>
                <w:rFonts w:ascii="Times New Roman" w:eastAsia="Times New Roman" w:hAnsi="Times New Roman" w:cs="Times New Roman"/>
                <w:b/>
                <w:sz w:val="28"/>
                <w:szCs w:val="20"/>
                <w:lang w:val="uk-UA" w:eastAsia="ru-RU"/>
              </w:rPr>
              <w:t>20</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p>
          <w:p w:rsidR="00937DA9" w:rsidRPr="00937DA9" w:rsidRDefault="00937DA9" w:rsidP="00937DA9">
            <w:pPr>
              <w:spacing w:after="0" w:line="240" w:lineRule="auto"/>
              <w:jc w:val="both"/>
              <w:rPr>
                <w:rFonts w:ascii="Times New Roman" w:eastAsia="Times New Roman" w:hAnsi="Times New Roman" w:cs="Times New Roman"/>
                <w:b/>
                <w:sz w:val="28"/>
                <w:szCs w:val="20"/>
                <w:lang w:val="uk-UA" w:eastAsia="ru-RU"/>
              </w:rPr>
            </w:pPr>
          </w:p>
        </w:tc>
      </w:tr>
    </w:tbl>
    <w:p w:rsidR="00026634" w:rsidRPr="00026634" w:rsidRDefault="00937DA9" w:rsidP="00026634">
      <w:pPr>
        <w:spacing w:before="120" w:after="0" w:line="240" w:lineRule="auto"/>
        <w:ind w:left="-284" w:right="-1" w:firstLine="710"/>
        <w:jc w:val="both"/>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r w:rsidRPr="00937DA9">
        <w:rPr>
          <w:rFonts w:ascii="Times New Roman" w:eastAsia="Times New Roman" w:hAnsi="Times New Roman" w:cs="Times New Roman"/>
          <w:b/>
          <w:sz w:val="28"/>
          <w:szCs w:val="28"/>
          <w:lang w:val="uk-UA" w:eastAsia="ru-RU"/>
        </w:rPr>
        <w:t>1.</w:t>
      </w:r>
      <w:r w:rsidR="005E3DB8">
        <w:rPr>
          <w:rFonts w:ascii="Times New Roman" w:eastAsia="Times New Roman" w:hAnsi="Times New Roman" w:cs="Times New Roman"/>
          <w:sz w:val="28"/>
          <w:szCs w:val="28"/>
          <w:lang w:val="uk-UA" w:eastAsia="ru-RU"/>
        </w:rPr>
        <w:t xml:space="preserve"> Затвердити на 2020</w:t>
      </w:r>
      <w:r w:rsidRPr="00937DA9">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у фізичних обсягах по управлінню «Інспекція з благоустрою міста Суми» Сумської міської ради згідно з додатком (додаток до рішення додається).</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937DA9" w:rsidRPr="00937DA9" w:rsidRDefault="00937DA9" w:rsidP="00937DA9">
      <w:pPr>
        <w:spacing w:after="0" w:line="240" w:lineRule="auto"/>
        <w:ind w:left="-284" w:right="-1" w:firstLine="720"/>
        <w:jc w:val="both"/>
        <w:rPr>
          <w:rFonts w:ascii="Times New Roman" w:eastAsia="Times New Roman" w:hAnsi="Times New Roman" w:cs="Times New Roman"/>
          <w:bCs/>
          <w:sz w:val="28"/>
          <w:szCs w:val="24"/>
          <w:lang w:val="uk-UA" w:eastAsia="ru-RU"/>
        </w:rPr>
      </w:pPr>
      <w:r w:rsidRPr="00937DA9">
        <w:rPr>
          <w:rFonts w:ascii="Times New Roman" w:eastAsia="Times New Roman" w:hAnsi="Times New Roman" w:cs="Times New Roman"/>
          <w:b/>
          <w:bCs/>
          <w:sz w:val="28"/>
          <w:szCs w:val="24"/>
          <w:lang w:val="uk-UA" w:eastAsia="ru-RU"/>
        </w:rPr>
        <w:t xml:space="preserve">2. </w:t>
      </w:r>
      <w:r w:rsidRPr="00937DA9">
        <w:rPr>
          <w:rFonts w:ascii="Times New Roman" w:eastAsia="Times New Roman" w:hAnsi="Times New Roman" w:cs="Times New Roman"/>
          <w:sz w:val="28"/>
          <w:szCs w:val="24"/>
          <w:lang w:val="uk-UA" w:eastAsia="ru-RU"/>
        </w:rPr>
        <w:t>Управлінню «Інспекція з благоустрою міста Суми»</w:t>
      </w:r>
      <w:r w:rsidRPr="00937DA9">
        <w:rPr>
          <w:rFonts w:ascii="Times New Roman" w:eastAsia="Times New Roman" w:hAnsi="Times New Roman" w:cs="Times New Roman"/>
          <w:bCs/>
          <w:sz w:val="28"/>
          <w:szCs w:val="24"/>
          <w:lang w:val="uk-UA" w:eastAsia="ru-RU"/>
        </w:rPr>
        <w:t xml:space="preserve"> Сумської міської ради (</w:t>
      </w:r>
      <w:proofErr w:type="spellStart"/>
      <w:r w:rsidRPr="00937DA9">
        <w:rPr>
          <w:rFonts w:ascii="Times New Roman" w:eastAsia="Times New Roman" w:hAnsi="Times New Roman" w:cs="Times New Roman"/>
          <w:bCs/>
          <w:sz w:val="28"/>
          <w:szCs w:val="24"/>
          <w:lang w:val="uk-UA" w:eastAsia="ru-RU"/>
        </w:rPr>
        <w:t>Голопьорову</w:t>
      </w:r>
      <w:proofErr w:type="spellEnd"/>
      <w:r w:rsidRPr="00937DA9">
        <w:rPr>
          <w:rFonts w:ascii="Times New Roman" w:eastAsia="Times New Roman" w:hAnsi="Times New Roman" w:cs="Times New Roman"/>
          <w:bCs/>
          <w:sz w:val="28"/>
          <w:szCs w:val="24"/>
          <w:lang w:val="uk-UA" w:eastAsia="ru-RU"/>
        </w:rPr>
        <w:t xml:space="preserve"> Р.В.) з</w:t>
      </w:r>
      <w:r w:rsidRPr="00937DA9">
        <w:rPr>
          <w:rFonts w:ascii="Times New Roman" w:eastAsia="Times New Roman" w:hAnsi="Times New Roman" w:cs="Times New Roman"/>
          <w:sz w:val="28"/>
          <w:szCs w:val="24"/>
          <w:lang w:val="uk-UA" w:eastAsia="ru-RU"/>
        </w:rPr>
        <w:t>абезп</w:t>
      </w:r>
      <w:r w:rsidRPr="00937DA9">
        <w:rPr>
          <w:rFonts w:ascii="Times New Roman" w:eastAsia="Times New Roman" w:hAnsi="Times New Roman" w:cs="Times New Roman"/>
          <w:bCs/>
          <w:sz w:val="28"/>
          <w:szCs w:val="24"/>
          <w:lang w:val="uk-UA" w:eastAsia="ru-RU"/>
        </w:rPr>
        <w:t>ечити:</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Cs/>
          <w:sz w:val="28"/>
          <w:szCs w:val="24"/>
          <w:lang w:val="uk-UA" w:eastAsia="ru-RU"/>
        </w:rPr>
        <w:t>2.1.</w:t>
      </w:r>
      <w:r w:rsidRPr="00937DA9">
        <w:rPr>
          <w:rFonts w:ascii="Times New Roman" w:eastAsia="Times New Roman" w:hAnsi="Times New Roman" w:cs="Times New Roman"/>
          <w:b/>
          <w:bCs/>
          <w:sz w:val="28"/>
          <w:szCs w:val="24"/>
          <w:lang w:val="uk-UA" w:eastAsia="ru-RU"/>
        </w:rPr>
        <w:t xml:space="preserve"> </w:t>
      </w:r>
      <w:r w:rsidRPr="00937DA9">
        <w:rPr>
          <w:rFonts w:ascii="Times New Roman" w:eastAsia="Times New Roman" w:hAnsi="Times New Roman" w:cs="Times New Roman"/>
          <w:bCs/>
          <w:sz w:val="28"/>
          <w:szCs w:val="24"/>
          <w:lang w:val="uk-UA" w:eastAsia="ru-RU"/>
        </w:rPr>
        <w:t xml:space="preserve">Проведення в повному обсязі розрахунків за спожиті енергоносії у межах затверджених лімітів споживання </w:t>
      </w:r>
      <w:r w:rsidR="00976B25">
        <w:rPr>
          <w:rFonts w:ascii="Times New Roman" w:eastAsia="Times New Roman" w:hAnsi="Times New Roman" w:cs="Times New Roman"/>
          <w:bCs/>
          <w:sz w:val="28"/>
          <w:szCs w:val="24"/>
          <w:lang w:val="uk-UA" w:eastAsia="ru-RU"/>
        </w:rPr>
        <w:t>та</w:t>
      </w:r>
      <w:r w:rsidRPr="00937DA9">
        <w:rPr>
          <w:rFonts w:ascii="Times New Roman" w:eastAsia="Times New Roman" w:hAnsi="Times New Roman" w:cs="Times New Roman"/>
          <w:bCs/>
          <w:sz w:val="28"/>
          <w:szCs w:val="24"/>
          <w:lang w:val="uk-UA" w:eastAsia="ru-RU"/>
        </w:rPr>
        <w:t xml:space="preserve"> укладання договорів про відшкодування витрат на оплату комунальних та інших послуг </w:t>
      </w:r>
      <w:r w:rsidR="00976B25">
        <w:rPr>
          <w:rFonts w:ascii="Times New Roman" w:eastAsia="Times New Roman" w:hAnsi="Times New Roman" w:cs="Times New Roman"/>
          <w:bCs/>
          <w:sz w:val="28"/>
          <w:szCs w:val="24"/>
          <w:lang w:val="uk-UA" w:eastAsia="ru-RU"/>
        </w:rPr>
        <w:t>і</w:t>
      </w:r>
      <w:r w:rsidRPr="00937DA9">
        <w:rPr>
          <w:rFonts w:ascii="Times New Roman" w:eastAsia="Times New Roman" w:hAnsi="Times New Roman" w:cs="Times New Roman"/>
          <w:bCs/>
          <w:sz w:val="28"/>
          <w:szCs w:val="24"/>
          <w:lang w:val="uk-UA" w:eastAsia="ru-RU"/>
        </w:rPr>
        <w:t xml:space="preserve"> енергоносіїв.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sz w:val="28"/>
          <w:szCs w:val="24"/>
          <w:lang w:val="uk-UA" w:eastAsia="ru-RU"/>
        </w:rPr>
        <w:t>2.2.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937DA9" w:rsidRDefault="00937DA9"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A4146A" w:rsidRPr="00937DA9" w:rsidRDefault="00A4146A" w:rsidP="00937DA9">
      <w:pPr>
        <w:spacing w:after="0" w:line="240" w:lineRule="auto"/>
        <w:ind w:left="-284" w:right="-1" w:firstLine="720"/>
        <w:jc w:val="both"/>
        <w:rPr>
          <w:rFonts w:ascii="Times New Roman" w:eastAsia="Times New Roman" w:hAnsi="Times New Roman" w:cs="Times New Roman"/>
          <w:sz w:val="28"/>
          <w:szCs w:val="24"/>
          <w:lang w:val="uk-UA" w:eastAsia="ru-RU"/>
        </w:rPr>
      </w:pPr>
    </w:p>
    <w:p w:rsidR="00A4146A" w:rsidRDefault="00937DA9" w:rsidP="00A4146A">
      <w:pPr>
        <w:spacing w:after="0" w:line="240" w:lineRule="auto"/>
        <w:ind w:left="-284" w:right="-1" w:firstLine="720"/>
        <w:jc w:val="both"/>
        <w:rPr>
          <w:rFonts w:ascii="Times New Roman" w:eastAsia="Times New Roman" w:hAnsi="Times New Roman" w:cs="Times New Roman"/>
          <w:sz w:val="28"/>
          <w:szCs w:val="24"/>
          <w:lang w:val="uk-UA" w:eastAsia="ru-RU"/>
        </w:rPr>
      </w:pPr>
      <w:r w:rsidRPr="00937DA9">
        <w:rPr>
          <w:rFonts w:ascii="Times New Roman" w:eastAsia="Times New Roman" w:hAnsi="Times New Roman" w:cs="Times New Roman"/>
          <w:b/>
          <w:sz w:val="28"/>
          <w:szCs w:val="24"/>
          <w:lang w:val="uk-UA" w:eastAsia="ru-RU"/>
        </w:rPr>
        <w:lastRenderedPageBreak/>
        <w:t>3.</w:t>
      </w:r>
      <w:r w:rsidRPr="00796C8B">
        <w:rPr>
          <w:rFonts w:ascii="Times New Roman" w:eastAsia="Times New Roman" w:hAnsi="Times New Roman" w:cs="Times New Roman"/>
          <w:sz w:val="28"/>
          <w:szCs w:val="24"/>
          <w:lang w:val="uk-UA" w:eastAsia="ru-RU"/>
        </w:rPr>
        <w:t xml:space="preserve"> </w:t>
      </w:r>
      <w:r w:rsidR="00796C8B" w:rsidRPr="00796C8B">
        <w:rPr>
          <w:rFonts w:ascii="Times New Roman" w:eastAsia="Times New Roman" w:hAnsi="Times New Roman" w:cs="Times New Roman"/>
          <w:sz w:val="28"/>
          <w:szCs w:val="24"/>
          <w:lang w:val="uk-UA" w:eastAsia="ru-RU"/>
        </w:rPr>
        <w:t>Контроль</w:t>
      </w:r>
      <w:r w:rsidR="00796C8B">
        <w:rPr>
          <w:rFonts w:ascii="Times New Roman" w:eastAsia="Times New Roman" w:hAnsi="Times New Roman" w:cs="Times New Roman"/>
          <w:sz w:val="28"/>
          <w:szCs w:val="24"/>
          <w:lang w:val="uk-UA" w:eastAsia="ru-RU"/>
        </w:rPr>
        <w:t xml:space="preserve"> за</w:t>
      </w:r>
      <w:r w:rsidRPr="00937DA9">
        <w:rPr>
          <w:rFonts w:ascii="Times New Roman" w:eastAsia="Times New Roman" w:hAnsi="Times New Roman" w:cs="Times New Roman"/>
          <w:sz w:val="28"/>
          <w:szCs w:val="24"/>
          <w:lang w:val="uk-UA" w:eastAsia="ru-RU"/>
        </w:rPr>
        <w:t xml:space="preserve"> виконання</w:t>
      </w:r>
      <w:r w:rsidR="00796C8B">
        <w:rPr>
          <w:rFonts w:ascii="Times New Roman" w:eastAsia="Times New Roman" w:hAnsi="Times New Roman" w:cs="Times New Roman"/>
          <w:sz w:val="28"/>
          <w:szCs w:val="24"/>
          <w:lang w:val="uk-UA" w:eastAsia="ru-RU"/>
        </w:rPr>
        <w:t>м</w:t>
      </w:r>
      <w:r w:rsidRPr="00937DA9">
        <w:rPr>
          <w:rFonts w:ascii="Times New Roman" w:eastAsia="Times New Roman" w:hAnsi="Times New Roman" w:cs="Times New Roman"/>
          <w:sz w:val="28"/>
          <w:szCs w:val="24"/>
          <w:lang w:val="uk-UA" w:eastAsia="ru-RU"/>
        </w:rPr>
        <w:t xml:space="preserve"> даного рішення покласти на заступника міського голови з питань діяльності виконавчих органів ради </w:t>
      </w:r>
      <w:r w:rsidR="0095534E">
        <w:rPr>
          <w:rFonts w:ascii="Times New Roman" w:eastAsia="Times New Roman" w:hAnsi="Times New Roman" w:cs="Times New Roman"/>
          <w:sz w:val="28"/>
          <w:szCs w:val="24"/>
          <w:lang w:val="uk-UA" w:eastAsia="ru-RU"/>
        </w:rPr>
        <w:t>Галицького М.О</w:t>
      </w:r>
      <w:r w:rsidRPr="00937DA9">
        <w:rPr>
          <w:rFonts w:ascii="Times New Roman" w:eastAsia="Times New Roman" w:hAnsi="Times New Roman" w:cs="Times New Roman"/>
          <w:sz w:val="28"/>
          <w:szCs w:val="24"/>
          <w:lang w:val="uk-UA" w:eastAsia="ru-RU"/>
        </w:rPr>
        <w:t>.</w:t>
      </w:r>
      <w:r w:rsidR="00A4146A">
        <w:rPr>
          <w:rFonts w:ascii="Times New Roman" w:eastAsia="Times New Roman" w:hAnsi="Times New Roman" w:cs="Times New Roman"/>
          <w:sz w:val="28"/>
          <w:szCs w:val="24"/>
          <w:lang w:val="uk-UA" w:eastAsia="ru-RU"/>
        </w:rPr>
        <w:t xml:space="preserve"> </w:t>
      </w:r>
    </w:p>
    <w:p w:rsidR="00A4146A" w:rsidRDefault="00A4146A" w:rsidP="00A4146A">
      <w:pPr>
        <w:spacing w:after="0" w:line="240" w:lineRule="auto"/>
        <w:ind w:left="-284" w:right="-1" w:firstLine="720"/>
        <w:jc w:val="both"/>
        <w:rPr>
          <w:rFonts w:ascii="Times New Roman" w:eastAsia="Times New Roman" w:hAnsi="Times New Roman" w:cs="Times New Roman"/>
          <w:sz w:val="28"/>
          <w:szCs w:val="24"/>
          <w:lang w:val="uk-UA" w:eastAsia="ru-RU"/>
        </w:rPr>
      </w:pPr>
    </w:p>
    <w:p w:rsidR="00A4146A" w:rsidRDefault="00A4146A" w:rsidP="00A4146A">
      <w:pPr>
        <w:spacing w:after="0" w:line="240" w:lineRule="auto"/>
        <w:ind w:left="-284" w:right="-1" w:firstLine="720"/>
        <w:jc w:val="both"/>
        <w:rPr>
          <w:rFonts w:ascii="Times New Roman" w:eastAsia="Times New Roman" w:hAnsi="Times New Roman" w:cs="Times New Roman"/>
          <w:sz w:val="28"/>
          <w:szCs w:val="24"/>
          <w:lang w:val="uk-UA" w:eastAsia="ru-RU"/>
        </w:rPr>
      </w:pPr>
    </w:p>
    <w:p w:rsidR="00A4146A" w:rsidRPr="00310FE3" w:rsidRDefault="00310FE3" w:rsidP="00310FE3">
      <w:pPr>
        <w:spacing w:after="0" w:line="240" w:lineRule="auto"/>
        <w:ind w:left="-284" w:right="-1"/>
        <w:jc w:val="both"/>
        <w:rPr>
          <w:rFonts w:ascii="Times New Roman" w:eastAsia="Times New Roman" w:hAnsi="Times New Roman" w:cs="Times New Roman"/>
          <w:b/>
          <w:sz w:val="28"/>
          <w:szCs w:val="24"/>
          <w:lang w:val="uk-UA" w:eastAsia="ru-RU"/>
        </w:rPr>
      </w:pPr>
      <w:r w:rsidRPr="00310FE3">
        <w:rPr>
          <w:rFonts w:ascii="Times New Roman" w:eastAsia="Times New Roman" w:hAnsi="Times New Roman" w:cs="Times New Roman"/>
          <w:b/>
          <w:sz w:val="28"/>
          <w:szCs w:val="24"/>
          <w:lang w:val="uk-UA" w:eastAsia="ru-RU"/>
        </w:rPr>
        <w:t>В.о. міського голови</w:t>
      </w:r>
    </w:p>
    <w:p w:rsidR="00310FE3" w:rsidRDefault="00310FE3" w:rsidP="00310FE3">
      <w:pPr>
        <w:spacing w:after="0" w:line="240" w:lineRule="auto"/>
        <w:ind w:left="-284" w:right="-1"/>
        <w:jc w:val="both"/>
        <w:rPr>
          <w:rFonts w:ascii="Times New Roman" w:eastAsia="Times New Roman" w:hAnsi="Times New Roman" w:cs="Times New Roman"/>
          <w:sz w:val="28"/>
          <w:szCs w:val="24"/>
          <w:lang w:val="uk-UA" w:eastAsia="ru-RU"/>
        </w:rPr>
      </w:pPr>
      <w:r w:rsidRPr="00310FE3">
        <w:rPr>
          <w:rFonts w:ascii="Times New Roman" w:eastAsia="Times New Roman" w:hAnsi="Times New Roman" w:cs="Times New Roman"/>
          <w:b/>
          <w:sz w:val="28"/>
          <w:szCs w:val="24"/>
          <w:lang w:val="uk-UA" w:eastAsia="ru-RU"/>
        </w:rPr>
        <w:t>з виконавчої роботи</w:t>
      </w:r>
      <w:r w:rsidRPr="00310FE3">
        <w:rPr>
          <w:rFonts w:ascii="Times New Roman" w:eastAsia="Times New Roman" w:hAnsi="Times New Roman" w:cs="Times New Roman"/>
          <w:b/>
          <w:sz w:val="28"/>
          <w:szCs w:val="24"/>
          <w:lang w:val="uk-UA" w:eastAsia="ru-RU"/>
        </w:rPr>
        <w:tab/>
      </w:r>
      <w:r w:rsidRPr="00310FE3">
        <w:rPr>
          <w:rFonts w:ascii="Times New Roman" w:eastAsia="Times New Roman" w:hAnsi="Times New Roman" w:cs="Times New Roman"/>
          <w:b/>
          <w:sz w:val="28"/>
          <w:szCs w:val="24"/>
          <w:lang w:val="uk-UA" w:eastAsia="ru-RU"/>
        </w:rPr>
        <w:tab/>
      </w:r>
      <w:r w:rsidRPr="00310FE3">
        <w:rPr>
          <w:rFonts w:ascii="Times New Roman" w:eastAsia="Times New Roman" w:hAnsi="Times New Roman" w:cs="Times New Roman"/>
          <w:b/>
          <w:sz w:val="28"/>
          <w:szCs w:val="24"/>
          <w:lang w:val="uk-UA" w:eastAsia="ru-RU"/>
        </w:rPr>
        <w:tab/>
      </w:r>
      <w:r w:rsidRPr="00310FE3">
        <w:rPr>
          <w:rFonts w:ascii="Times New Roman" w:eastAsia="Times New Roman" w:hAnsi="Times New Roman" w:cs="Times New Roman"/>
          <w:b/>
          <w:sz w:val="28"/>
          <w:szCs w:val="24"/>
          <w:lang w:val="uk-UA" w:eastAsia="ru-RU"/>
        </w:rPr>
        <w:tab/>
      </w:r>
      <w:r w:rsidRPr="00310FE3">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 xml:space="preserve">    </w:t>
      </w:r>
      <w:r w:rsidRPr="00310FE3">
        <w:rPr>
          <w:rFonts w:ascii="Times New Roman" w:eastAsia="Times New Roman" w:hAnsi="Times New Roman" w:cs="Times New Roman"/>
          <w:b/>
          <w:sz w:val="28"/>
          <w:szCs w:val="24"/>
          <w:lang w:val="uk-UA" w:eastAsia="ru-RU"/>
        </w:rPr>
        <w:tab/>
        <w:t xml:space="preserve">         В.В. Мотреч</w:t>
      </w:r>
      <w:r>
        <w:rPr>
          <w:rFonts w:ascii="Times New Roman" w:eastAsia="Times New Roman" w:hAnsi="Times New Roman" w:cs="Times New Roman"/>
          <w:b/>
          <w:sz w:val="28"/>
          <w:szCs w:val="24"/>
          <w:lang w:val="uk-UA" w:eastAsia="ru-RU"/>
        </w:rPr>
        <w:t>к</w:t>
      </w:r>
      <w:r w:rsidRPr="00310FE3">
        <w:rPr>
          <w:rFonts w:ascii="Times New Roman" w:eastAsia="Times New Roman" w:hAnsi="Times New Roman" w:cs="Times New Roman"/>
          <w:b/>
          <w:sz w:val="28"/>
          <w:szCs w:val="24"/>
          <w:lang w:val="uk-UA" w:eastAsia="ru-RU"/>
        </w:rPr>
        <w:t>о</w:t>
      </w:r>
    </w:p>
    <w:p w:rsidR="00A4146A" w:rsidRDefault="00A4146A" w:rsidP="00A4146A">
      <w:pPr>
        <w:spacing w:after="0" w:line="240" w:lineRule="auto"/>
        <w:ind w:left="-284" w:right="-1" w:firstLine="720"/>
        <w:jc w:val="both"/>
        <w:rPr>
          <w:rFonts w:ascii="Times New Roman" w:eastAsia="Times New Roman" w:hAnsi="Times New Roman" w:cs="Times New Roman"/>
          <w:b/>
          <w:sz w:val="28"/>
          <w:szCs w:val="28"/>
          <w:lang w:val="uk-UA" w:eastAsia="ru-RU"/>
        </w:rPr>
      </w:pPr>
    </w:p>
    <w:p w:rsidR="005E3DB8" w:rsidRPr="00937DA9" w:rsidRDefault="005E3DB8" w:rsidP="00976B25">
      <w:pPr>
        <w:tabs>
          <w:tab w:val="left" w:pos="7635"/>
        </w:tabs>
        <w:spacing w:after="0" w:line="240" w:lineRule="auto"/>
        <w:ind w:left="-284" w:right="-1"/>
        <w:rPr>
          <w:rFonts w:ascii="Times New Roman" w:eastAsia="Times New Roman" w:hAnsi="Times New Roman" w:cs="Times New Roman"/>
          <w:b/>
          <w:sz w:val="28"/>
          <w:szCs w:val="28"/>
          <w:lang w:val="uk-UA" w:eastAsia="ru-RU"/>
        </w:rPr>
      </w:pPr>
    </w:p>
    <w:p w:rsidR="00937DA9" w:rsidRPr="00937DA9" w:rsidRDefault="00976B25" w:rsidP="00937DA9">
      <w:pPr>
        <w:pBdr>
          <w:bottom w:val="single" w:sz="12" w:space="1" w:color="auto"/>
        </w:pBdr>
        <w:spacing w:after="0" w:line="240" w:lineRule="auto"/>
        <w:ind w:left="-284"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sidR="00937DA9" w:rsidRPr="00937DA9">
        <w:rPr>
          <w:rFonts w:ascii="Times New Roman" w:eastAsia="Times New Roman" w:hAnsi="Times New Roman" w:cs="Times New Roman"/>
          <w:sz w:val="24"/>
          <w:szCs w:val="24"/>
          <w:lang w:val="uk-UA" w:eastAsia="ru-RU"/>
        </w:rPr>
        <w:t xml:space="preserve"> 700-608</w:t>
      </w:r>
    </w:p>
    <w:p w:rsidR="00937DA9" w:rsidRPr="00937DA9" w:rsidRDefault="00937DA9" w:rsidP="00937DA9">
      <w:pPr>
        <w:spacing w:after="0" w:line="240" w:lineRule="auto"/>
        <w:ind w:left="-284"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r w:rsidR="0095534E">
        <w:rPr>
          <w:rFonts w:ascii="Times New Roman" w:eastAsia="Times New Roman" w:hAnsi="Times New Roman" w:cs="Times New Roman"/>
          <w:sz w:val="24"/>
          <w:szCs w:val="24"/>
          <w:lang w:val="uk-UA" w:eastAsia="ru-RU"/>
        </w:rPr>
        <w:t>Галицькому</w:t>
      </w:r>
      <w:r w:rsidR="005E3DB8">
        <w:rPr>
          <w:rFonts w:ascii="Times New Roman" w:eastAsia="Times New Roman" w:hAnsi="Times New Roman" w:cs="Times New Roman"/>
          <w:sz w:val="24"/>
          <w:szCs w:val="24"/>
          <w:lang w:val="uk-UA" w:eastAsia="ru-RU"/>
        </w:rPr>
        <w:t xml:space="preserve"> М.О</w:t>
      </w:r>
      <w:r w:rsidRPr="00937DA9">
        <w:rPr>
          <w:rFonts w:ascii="Times New Roman" w:eastAsia="Times New Roman" w:hAnsi="Times New Roman" w:cs="Times New Roman"/>
          <w:sz w:val="24"/>
          <w:szCs w:val="24"/>
          <w:lang w:val="uk-UA" w:eastAsia="ru-RU"/>
        </w:rPr>
        <w:t xml:space="preserve">., </w:t>
      </w:r>
      <w:proofErr w:type="spellStart"/>
      <w:r w:rsidRPr="00937DA9">
        <w:rPr>
          <w:rFonts w:ascii="Times New Roman" w:eastAsia="Times New Roman" w:hAnsi="Times New Roman" w:cs="Times New Roman"/>
          <w:sz w:val="24"/>
          <w:szCs w:val="24"/>
          <w:lang w:val="uk-UA" w:eastAsia="ru-RU"/>
        </w:rPr>
        <w:t>Голопьорову</w:t>
      </w:r>
      <w:proofErr w:type="spellEnd"/>
      <w:r w:rsidRPr="00937DA9">
        <w:rPr>
          <w:rFonts w:ascii="Times New Roman" w:eastAsia="Times New Roman" w:hAnsi="Times New Roman" w:cs="Times New Roman"/>
          <w:sz w:val="24"/>
          <w:szCs w:val="24"/>
          <w:lang w:val="uk-UA" w:eastAsia="ru-RU"/>
        </w:rPr>
        <w:t xml:space="preserve"> Р.В., Липовій С.А.</w:t>
      </w:r>
    </w:p>
    <w:p w:rsidR="00937DA9" w:rsidRDefault="00937DA9" w:rsidP="00937DA9">
      <w:pPr>
        <w:spacing w:after="0" w:line="240" w:lineRule="auto"/>
        <w:ind w:left="-284" w:right="-1"/>
        <w:rPr>
          <w:rFonts w:ascii="Times New Roman" w:eastAsia="Times New Roman" w:hAnsi="Times New Roman" w:cs="Times New Roman"/>
          <w:bCs/>
          <w:sz w:val="20"/>
          <w:szCs w:val="20"/>
          <w:lang w:val="uk-UA" w:eastAsia="ru-RU"/>
        </w:rPr>
      </w:pPr>
    </w:p>
    <w:p w:rsidR="0093056C" w:rsidRPr="00937DA9" w:rsidRDefault="0093056C" w:rsidP="00937DA9">
      <w:pPr>
        <w:spacing w:after="0" w:line="240" w:lineRule="auto"/>
        <w:ind w:left="-284" w:right="-1"/>
        <w:rPr>
          <w:rFonts w:ascii="Times New Roman" w:eastAsia="Times New Roman" w:hAnsi="Times New Roman" w:cs="Times New Roman"/>
          <w:bCs/>
          <w:sz w:val="20"/>
          <w:szCs w:val="20"/>
          <w:lang w:val="uk-UA" w:eastAsia="ru-RU"/>
        </w:rPr>
      </w:pPr>
    </w:p>
    <w:p w:rsidR="00937DA9" w:rsidRPr="00937DA9" w:rsidRDefault="00937DA9" w:rsidP="00937DA9">
      <w:pPr>
        <w:spacing w:after="0" w:line="240" w:lineRule="auto"/>
        <w:jc w:val="both"/>
        <w:rPr>
          <w:rFonts w:ascii="Times New Roman" w:eastAsia="Times New Roman" w:hAnsi="Times New Roman" w:cs="Times New Roman"/>
          <w:bCs/>
          <w:sz w:val="20"/>
          <w:szCs w:val="20"/>
          <w:lang w:val="uk-UA" w:eastAsia="ru-RU"/>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bookmarkStart w:id="0" w:name="_GoBack"/>
      <w:bookmarkEnd w:id="0"/>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95534E" w:rsidRDefault="0095534E" w:rsidP="005E3DB8">
      <w:pPr>
        <w:spacing w:after="0" w:line="240" w:lineRule="auto"/>
        <w:ind w:firstLine="567"/>
        <w:jc w:val="center"/>
        <w:rPr>
          <w:rFonts w:ascii="Times New Roman" w:eastAsia="Calibri" w:hAnsi="Times New Roman" w:cs="Times New Roman"/>
          <w:sz w:val="28"/>
          <w:szCs w:val="28"/>
          <w:lang w:val="uk-UA"/>
        </w:rPr>
      </w:pPr>
    </w:p>
    <w:p w:rsidR="0063670C" w:rsidRDefault="0063670C" w:rsidP="00D441A1">
      <w:pPr>
        <w:spacing w:after="0" w:line="240" w:lineRule="auto"/>
        <w:rPr>
          <w:rFonts w:ascii="Times New Roman" w:eastAsia="Calibri" w:hAnsi="Times New Roman" w:cs="Times New Roman"/>
          <w:sz w:val="28"/>
          <w:szCs w:val="28"/>
          <w:lang w:val="uk-UA"/>
        </w:rPr>
      </w:pPr>
    </w:p>
    <w:p w:rsidR="0063670C" w:rsidRDefault="0063670C" w:rsidP="0063670C">
      <w:pPr>
        <w:jc w:val="center"/>
        <w:sectPr w:rsidR="0063670C" w:rsidSect="00ED2967">
          <w:pgSz w:w="11906" w:h="16838"/>
          <w:pgMar w:top="1134" w:right="567" w:bottom="1134" w:left="1701" w:header="720" w:footer="720" w:gutter="0"/>
          <w:cols w:space="720"/>
        </w:sectPr>
      </w:pPr>
    </w:p>
    <w:p w:rsidR="0063670C" w:rsidRPr="0063670C" w:rsidRDefault="0063670C" w:rsidP="0063670C">
      <w:pPr>
        <w:spacing w:after="0" w:line="240" w:lineRule="auto"/>
        <w:jc w:val="center"/>
        <w:rPr>
          <w:rFonts w:ascii="Times New Roman" w:hAnsi="Times New Roman" w:cs="Times New Roman"/>
          <w:sz w:val="24"/>
          <w:szCs w:val="24"/>
        </w:rPr>
      </w:pPr>
      <w:r w:rsidRPr="0063670C">
        <w:rPr>
          <w:rFonts w:ascii="Times New Roman" w:hAnsi="Times New Roman" w:cs="Times New Roman"/>
        </w:rPr>
        <w:lastRenderedPageBreak/>
        <w:t xml:space="preserve">                                                                                                                                                                                          </w:t>
      </w:r>
      <w:proofErr w:type="spellStart"/>
      <w:r w:rsidRPr="0063670C">
        <w:rPr>
          <w:rFonts w:ascii="Times New Roman" w:hAnsi="Times New Roman" w:cs="Times New Roman"/>
          <w:sz w:val="24"/>
          <w:szCs w:val="24"/>
        </w:rPr>
        <w:t>Додаток</w:t>
      </w:r>
      <w:proofErr w:type="spellEnd"/>
      <w:r w:rsidRPr="0063670C">
        <w:rPr>
          <w:rFonts w:ascii="Times New Roman" w:hAnsi="Times New Roman" w:cs="Times New Roman"/>
          <w:sz w:val="24"/>
          <w:szCs w:val="24"/>
        </w:rPr>
        <w:t xml:space="preserve"> </w:t>
      </w:r>
    </w:p>
    <w:p w:rsidR="0063670C" w:rsidRPr="0063670C" w:rsidRDefault="0063670C" w:rsidP="0063670C">
      <w:pPr>
        <w:spacing w:after="0" w:line="240" w:lineRule="auto"/>
        <w:jc w:val="right"/>
        <w:rPr>
          <w:rFonts w:ascii="Times New Roman" w:hAnsi="Times New Roman" w:cs="Times New Roman"/>
          <w:sz w:val="24"/>
          <w:szCs w:val="24"/>
        </w:rPr>
      </w:pPr>
      <w:r w:rsidRPr="0063670C">
        <w:rPr>
          <w:rFonts w:ascii="Times New Roman" w:hAnsi="Times New Roman" w:cs="Times New Roman"/>
          <w:sz w:val="24"/>
          <w:szCs w:val="24"/>
        </w:rPr>
        <w:t xml:space="preserve">до </w:t>
      </w:r>
      <w:proofErr w:type="spellStart"/>
      <w:r w:rsidRPr="0063670C">
        <w:rPr>
          <w:rFonts w:ascii="Times New Roman" w:hAnsi="Times New Roman" w:cs="Times New Roman"/>
          <w:sz w:val="24"/>
          <w:szCs w:val="24"/>
        </w:rPr>
        <w:t>рішення</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виконавчого</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комітету</w:t>
      </w:r>
      <w:proofErr w:type="spellEnd"/>
    </w:p>
    <w:p w:rsidR="0063670C" w:rsidRPr="00E93D39" w:rsidRDefault="0063670C" w:rsidP="0063670C">
      <w:pPr>
        <w:spacing w:after="0" w:line="240" w:lineRule="auto"/>
        <w:jc w:val="center"/>
        <w:rPr>
          <w:rFonts w:ascii="Times New Roman" w:hAnsi="Times New Roman" w:cs="Times New Roman"/>
          <w:sz w:val="24"/>
          <w:szCs w:val="24"/>
          <w:lang w:val="uk-UA"/>
        </w:rPr>
      </w:pPr>
      <w:r w:rsidRPr="0063670C">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A6D">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від</w:t>
      </w:r>
      <w:proofErr w:type="spellEnd"/>
      <w:r w:rsidRPr="0063670C">
        <w:rPr>
          <w:rFonts w:ascii="Times New Roman" w:hAnsi="Times New Roman" w:cs="Times New Roman"/>
          <w:sz w:val="24"/>
          <w:szCs w:val="24"/>
        </w:rPr>
        <w:t xml:space="preserve"> </w:t>
      </w:r>
      <w:r w:rsidR="00E93D39">
        <w:rPr>
          <w:rFonts w:ascii="Times New Roman" w:hAnsi="Times New Roman" w:cs="Times New Roman"/>
          <w:sz w:val="24"/>
          <w:szCs w:val="24"/>
          <w:lang w:val="uk-UA"/>
        </w:rPr>
        <w:t>12.11.</w:t>
      </w:r>
      <w:r w:rsidRPr="0063670C">
        <w:rPr>
          <w:rFonts w:ascii="Times New Roman" w:hAnsi="Times New Roman" w:cs="Times New Roman"/>
          <w:sz w:val="24"/>
          <w:szCs w:val="24"/>
        </w:rPr>
        <w:t xml:space="preserve"> 2019 року №</w:t>
      </w:r>
      <w:r w:rsidR="00E93D39">
        <w:rPr>
          <w:rFonts w:ascii="Times New Roman" w:hAnsi="Times New Roman" w:cs="Times New Roman"/>
          <w:sz w:val="24"/>
          <w:szCs w:val="24"/>
          <w:lang w:val="uk-UA"/>
        </w:rPr>
        <w:t xml:space="preserve"> 645</w:t>
      </w:r>
    </w:p>
    <w:p w:rsidR="0063670C" w:rsidRPr="0063670C" w:rsidRDefault="0063670C" w:rsidP="0063670C">
      <w:pPr>
        <w:jc w:val="right"/>
        <w:rPr>
          <w:rFonts w:ascii="Times New Roman" w:hAnsi="Times New Roman" w:cs="Times New Roman"/>
        </w:rPr>
      </w:pPr>
    </w:p>
    <w:p w:rsidR="0063670C" w:rsidRPr="0063670C" w:rsidRDefault="0063670C" w:rsidP="0063670C">
      <w:pPr>
        <w:jc w:val="right"/>
        <w:rPr>
          <w:rFonts w:ascii="Times New Roman" w:hAnsi="Times New Roman" w:cs="Times New Roman"/>
        </w:rPr>
      </w:pPr>
    </w:p>
    <w:p w:rsidR="0063670C" w:rsidRPr="0063670C" w:rsidRDefault="0063670C" w:rsidP="0063670C">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Ліміти</w:t>
      </w:r>
      <w:proofErr w:type="spellEnd"/>
    </w:p>
    <w:p w:rsidR="0063670C" w:rsidRPr="0063670C" w:rsidRDefault="0063670C" w:rsidP="0063670C">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споживання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теплової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водопостачання</w:t>
      </w:r>
      <w:proofErr w:type="spellEnd"/>
      <w:r w:rsidRPr="0063670C">
        <w:rPr>
          <w:rFonts w:ascii="Times New Roman" w:hAnsi="Times New Roman" w:cs="Times New Roman"/>
          <w:b/>
          <w:bCs/>
          <w:sz w:val="28"/>
        </w:rPr>
        <w:t xml:space="preserve"> та </w:t>
      </w:r>
      <w:proofErr w:type="spellStart"/>
      <w:r w:rsidRPr="0063670C">
        <w:rPr>
          <w:rFonts w:ascii="Times New Roman" w:hAnsi="Times New Roman" w:cs="Times New Roman"/>
          <w:b/>
          <w:bCs/>
          <w:sz w:val="28"/>
        </w:rPr>
        <w:t>водовідведення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електричної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природного газу</w:t>
      </w:r>
    </w:p>
    <w:p w:rsidR="0063670C" w:rsidRPr="0063670C" w:rsidRDefault="0063670C" w:rsidP="0063670C">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«Інспекція з благоустрою міста Суми» Сумської міської ради на 2020 </w:t>
      </w:r>
      <w:proofErr w:type="spellStart"/>
      <w:r w:rsidRPr="0063670C">
        <w:rPr>
          <w:rFonts w:ascii="Times New Roman" w:hAnsi="Times New Roman" w:cs="Times New Roman"/>
          <w:b/>
          <w:bCs/>
          <w:sz w:val="28"/>
        </w:rPr>
        <w:t>рік</w:t>
      </w:r>
      <w:proofErr w:type="spellEnd"/>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821"/>
        <w:gridCol w:w="1108"/>
        <w:gridCol w:w="777"/>
        <w:gridCol w:w="784"/>
        <w:gridCol w:w="947"/>
        <w:gridCol w:w="861"/>
        <w:gridCol w:w="903"/>
        <w:gridCol w:w="905"/>
        <w:gridCol w:w="837"/>
        <w:gridCol w:w="909"/>
        <w:gridCol w:w="955"/>
        <w:gridCol w:w="949"/>
        <w:gridCol w:w="997"/>
        <w:gridCol w:w="891"/>
        <w:gridCol w:w="773"/>
      </w:tblGrid>
      <w:tr w:rsidR="0063670C" w:rsidRPr="0063670C" w:rsidTr="0063670C">
        <w:tc>
          <w:tcPr>
            <w:tcW w:w="469"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п/п</w:t>
            </w:r>
          </w:p>
        </w:tc>
        <w:tc>
          <w:tcPr>
            <w:tcW w:w="1624"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Назва</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показників</w:t>
            </w:r>
            <w:proofErr w:type="spellEnd"/>
          </w:p>
        </w:tc>
        <w:tc>
          <w:tcPr>
            <w:tcW w:w="1108"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Одиниця</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виміру</w:t>
            </w:r>
            <w:proofErr w:type="spellEnd"/>
          </w:p>
        </w:tc>
        <w:tc>
          <w:tcPr>
            <w:tcW w:w="765"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Січень</w:t>
            </w:r>
            <w:proofErr w:type="spellEnd"/>
          </w:p>
        </w:tc>
        <w:tc>
          <w:tcPr>
            <w:tcW w:w="772" w:type="dxa"/>
          </w:tcPr>
          <w:p w:rsidR="0063670C" w:rsidRPr="0063670C" w:rsidRDefault="0063670C" w:rsidP="0063670C">
            <w:pPr>
              <w:spacing w:after="0" w:line="240" w:lineRule="auto"/>
              <w:rPr>
                <w:rFonts w:ascii="Times New Roman" w:hAnsi="Times New Roman" w:cs="Times New Roman"/>
                <w:b/>
                <w:bCs/>
                <w:sz w:val="18"/>
              </w:rPr>
            </w:pPr>
            <w:proofErr w:type="spellStart"/>
            <w:r w:rsidRPr="0063670C">
              <w:rPr>
                <w:rFonts w:ascii="Times New Roman" w:hAnsi="Times New Roman" w:cs="Times New Roman"/>
                <w:b/>
                <w:bCs/>
                <w:sz w:val="18"/>
              </w:rPr>
              <w:t>Люти</w:t>
            </w:r>
            <w:r>
              <w:rPr>
                <w:rFonts w:ascii="Times New Roman" w:hAnsi="Times New Roman" w:cs="Times New Roman"/>
                <w:b/>
                <w:bCs/>
                <w:sz w:val="18"/>
              </w:rPr>
              <w:t>й</w:t>
            </w:r>
            <w:proofErr w:type="spellEnd"/>
          </w:p>
        </w:tc>
        <w:tc>
          <w:tcPr>
            <w:tcW w:w="931"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Березень</w:t>
            </w:r>
            <w:proofErr w:type="spellEnd"/>
          </w:p>
        </w:tc>
        <w:tc>
          <w:tcPr>
            <w:tcW w:w="847"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Квітень</w:t>
            </w:r>
            <w:proofErr w:type="spellEnd"/>
          </w:p>
        </w:tc>
        <w:tc>
          <w:tcPr>
            <w:tcW w:w="888"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Травень</w:t>
            </w:r>
            <w:proofErr w:type="spellEnd"/>
          </w:p>
        </w:tc>
        <w:tc>
          <w:tcPr>
            <w:tcW w:w="890"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Червень</w:t>
            </w:r>
          </w:p>
        </w:tc>
        <w:tc>
          <w:tcPr>
            <w:tcW w:w="824"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Липень</w:t>
            </w:r>
          </w:p>
        </w:tc>
        <w:tc>
          <w:tcPr>
            <w:tcW w:w="894"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Серпень</w:t>
            </w:r>
            <w:proofErr w:type="spellEnd"/>
          </w:p>
        </w:tc>
        <w:tc>
          <w:tcPr>
            <w:tcW w:w="939"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Вересень</w:t>
            </w:r>
            <w:proofErr w:type="spellEnd"/>
          </w:p>
        </w:tc>
        <w:tc>
          <w:tcPr>
            <w:tcW w:w="933"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Жовтень</w:t>
            </w:r>
            <w:proofErr w:type="spellEnd"/>
          </w:p>
        </w:tc>
        <w:tc>
          <w:tcPr>
            <w:tcW w:w="980" w:type="dxa"/>
          </w:tcPr>
          <w:p w:rsidR="0063670C" w:rsidRPr="0063670C" w:rsidRDefault="0063670C" w:rsidP="0063670C">
            <w:pPr>
              <w:pStyle w:val="1"/>
              <w:rPr>
                <w:sz w:val="18"/>
              </w:rPr>
            </w:pPr>
            <w:r w:rsidRPr="0063670C">
              <w:rPr>
                <w:sz w:val="18"/>
              </w:rPr>
              <w:t>Листопад</w:t>
            </w:r>
          </w:p>
        </w:tc>
        <w:tc>
          <w:tcPr>
            <w:tcW w:w="877"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Грудень</w:t>
            </w:r>
            <w:proofErr w:type="spellEnd"/>
          </w:p>
        </w:tc>
        <w:tc>
          <w:tcPr>
            <w:tcW w:w="761" w:type="dxa"/>
          </w:tcPr>
          <w:p w:rsidR="0063670C" w:rsidRPr="0063670C" w:rsidRDefault="0063670C" w:rsidP="0063670C">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Всього</w:t>
            </w:r>
            <w:proofErr w:type="spellEnd"/>
            <w:r w:rsidRPr="0063670C">
              <w:rPr>
                <w:rFonts w:ascii="Times New Roman" w:hAnsi="Times New Roman" w:cs="Times New Roman"/>
                <w:b/>
                <w:bCs/>
                <w:sz w:val="18"/>
              </w:rPr>
              <w:t xml:space="preserve"> на </w:t>
            </w:r>
            <w:proofErr w:type="spellStart"/>
            <w:r w:rsidRPr="0063670C">
              <w:rPr>
                <w:rFonts w:ascii="Times New Roman" w:hAnsi="Times New Roman" w:cs="Times New Roman"/>
                <w:b/>
                <w:bCs/>
                <w:sz w:val="18"/>
              </w:rPr>
              <w:t>рік</w:t>
            </w:r>
            <w:proofErr w:type="spellEnd"/>
          </w:p>
        </w:tc>
      </w:tr>
      <w:tr w:rsidR="0063670C" w:rsidRPr="0063670C" w:rsidTr="0063670C">
        <w:tc>
          <w:tcPr>
            <w:tcW w:w="46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62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108"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6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10,500</w:t>
            </w:r>
          </w:p>
        </w:tc>
        <w:tc>
          <w:tcPr>
            <w:tcW w:w="77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9,000</w:t>
            </w:r>
          </w:p>
        </w:tc>
        <w:tc>
          <w:tcPr>
            <w:tcW w:w="93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1,500</w:t>
            </w:r>
          </w:p>
        </w:tc>
        <w:tc>
          <w:tcPr>
            <w:tcW w:w="888" w:type="dxa"/>
          </w:tcPr>
          <w:p w:rsidR="0063670C" w:rsidRPr="0063670C" w:rsidRDefault="0063670C" w:rsidP="0063670C">
            <w:pPr>
              <w:spacing w:after="0" w:line="240" w:lineRule="auto"/>
              <w:jc w:val="center"/>
              <w:rPr>
                <w:rFonts w:ascii="Times New Roman" w:hAnsi="Times New Roman" w:cs="Times New Roman"/>
                <w:sz w:val="18"/>
              </w:rPr>
            </w:pPr>
          </w:p>
        </w:tc>
        <w:tc>
          <w:tcPr>
            <w:tcW w:w="890" w:type="dxa"/>
          </w:tcPr>
          <w:p w:rsidR="0063670C" w:rsidRPr="0063670C" w:rsidRDefault="0063670C" w:rsidP="0063670C">
            <w:pPr>
              <w:spacing w:after="0" w:line="240" w:lineRule="auto"/>
              <w:jc w:val="center"/>
              <w:rPr>
                <w:rFonts w:ascii="Times New Roman" w:hAnsi="Times New Roman" w:cs="Times New Roman"/>
                <w:sz w:val="18"/>
              </w:rPr>
            </w:pPr>
          </w:p>
        </w:tc>
        <w:tc>
          <w:tcPr>
            <w:tcW w:w="824" w:type="dxa"/>
          </w:tcPr>
          <w:p w:rsidR="0063670C" w:rsidRPr="0063670C" w:rsidRDefault="0063670C" w:rsidP="0063670C">
            <w:pPr>
              <w:spacing w:after="0" w:line="240" w:lineRule="auto"/>
              <w:jc w:val="center"/>
              <w:rPr>
                <w:rFonts w:ascii="Times New Roman" w:hAnsi="Times New Roman" w:cs="Times New Roman"/>
                <w:sz w:val="18"/>
              </w:rPr>
            </w:pPr>
          </w:p>
        </w:tc>
        <w:tc>
          <w:tcPr>
            <w:tcW w:w="894" w:type="dxa"/>
          </w:tcPr>
          <w:p w:rsidR="0063670C" w:rsidRPr="0063670C" w:rsidRDefault="0063670C" w:rsidP="0063670C">
            <w:pPr>
              <w:spacing w:after="0" w:line="240" w:lineRule="auto"/>
              <w:jc w:val="center"/>
              <w:rPr>
                <w:rFonts w:ascii="Times New Roman" w:hAnsi="Times New Roman" w:cs="Times New Roman"/>
                <w:sz w:val="18"/>
              </w:rPr>
            </w:pPr>
          </w:p>
        </w:tc>
        <w:tc>
          <w:tcPr>
            <w:tcW w:w="939" w:type="dxa"/>
          </w:tcPr>
          <w:p w:rsidR="0063670C" w:rsidRPr="0063670C" w:rsidRDefault="0063670C" w:rsidP="0063670C">
            <w:pPr>
              <w:spacing w:after="0" w:line="240" w:lineRule="auto"/>
              <w:jc w:val="center"/>
              <w:rPr>
                <w:rFonts w:ascii="Times New Roman" w:hAnsi="Times New Roman" w:cs="Times New Roman"/>
                <w:sz w:val="18"/>
              </w:rPr>
            </w:pPr>
          </w:p>
        </w:tc>
        <w:tc>
          <w:tcPr>
            <w:tcW w:w="93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2,000</w:t>
            </w:r>
          </w:p>
        </w:tc>
        <w:tc>
          <w:tcPr>
            <w:tcW w:w="98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8,000</w:t>
            </w:r>
          </w:p>
        </w:tc>
        <w:tc>
          <w:tcPr>
            <w:tcW w:w="877" w:type="dxa"/>
          </w:tcPr>
          <w:p w:rsidR="0063670C" w:rsidRPr="0063670C" w:rsidRDefault="0063670C" w:rsidP="0063670C">
            <w:pPr>
              <w:spacing w:after="0" w:line="240" w:lineRule="auto"/>
              <w:jc w:val="center"/>
              <w:rPr>
                <w:rFonts w:ascii="Times New Roman" w:hAnsi="Times New Roman" w:cs="Times New Roman"/>
                <w:bCs/>
                <w:sz w:val="18"/>
              </w:rPr>
            </w:pPr>
            <w:r w:rsidRPr="0063670C">
              <w:rPr>
                <w:rFonts w:ascii="Times New Roman" w:hAnsi="Times New Roman" w:cs="Times New Roman"/>
                <w:bCs/>
                <w:sz w:val="18"/>
              </w:rPr>
              <w:t>9,000</w:t>
            </w:r>
          </w:p>
        </w:tc>
        <w:tc>
          <w:tcPr>
            <w:tcW w:w="761"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47,000</w:t>
            </w:r>
          </w:p>
        </w:tc>
      </w:tr>
      <w:tr w:rsidR="0063670C" w:rsidRPr="0063670C" w:rsidTr="0063670C">
        <w:tc>
          <w:tcPr>
            <w:tcW w:w="46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624"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108"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6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7,2</w:t>
            </w:r>
          </w:p>
        </w:tc>
        <w:tc>
          <w:tcPr>
            <w:tcW w:w="77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7,2</w:t>
            </w:r>
          </w:p>
        </w:tc>
        <w:tc>
          <w:tcPr>
            <w:tcW w:w="93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8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888"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7,0</w:t>
            </w:r>
          </w:p>
        </w:tc>
        <w:tc>
          <w:tcPr>
            <w:tcW w:w="89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82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6,0</w:t>
            </w:r>
          </w:p>
        </w:tc>
        <w:tc>
          <w:tcPr>
            <w:tcW w:w="89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6,0</w:t>
            </w:r>
          </w:p>
        </w:tc>
        <w:tc>
          <w:tcPr>
            <w:tcW w:w="93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93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6,3</w:t>
            </w:r>
          </w:p>
        </w:tc>
        <w:tc>
          <w:tcPr>
            <w:tcW w:w="98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6,7</w:t>
            </w:r>
          </w:p>
        </w:tc>
        <w:tc>
          <w:tcPr>
            <w:tcW w:w="877" w:type="dxa"/>
          </w:tcPr>
          <w:p w:rsidR="0063670C" w:rsidRPr="0063670C" w:rsidRDefault="0063670C" w:rsidP="0063670C">
            <w:pPr>
              <w:spacing w:after="0" w:line="240" w:lineRule="auto"/>
              <w:jc w:val="center"/>
              <w:rPr>
                <w:rFonts w:ascii="Times New Roman" w:hAnsi="Times New Roman" w:cs="Times New Roman"/>
                <w:bCs/>
                <w:sz w:val="18"/>
              </w:rPr>
            </w:pPr>
            <w:r w:rsidRPr="0063670C">
              <w:rPr>
                <w:rFonts w:ascii="Times New Roman" w:hAnsi="Times New Roman" w:cs="Times New Roman"/>
                <w:bCs/>
                <w:sz w:val="18"/>
              </w:rPr>
              <w:t>7,0</w:t>
            </w:r>
          </w:p>
        </w:tc>
        <w:tc>
          <w:tcPr>
            <w:tcW w:w="761"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80,0</w:t>
            </w:r>
          </w:p>
        </w:tc>
      </w:tr>
      <w:tr w:rsidR="0063670C" w:rsidRPr="0063670C" w:rsidTr="0063670C">
        <w:trPr>
          <w:trHeight w:val="486"/>
        </w:trPr>
        <w:tc>
          <w:tcPr>
            <w:tcW w:w="469"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624"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63670C" w:rsidRPr="0063670C" w:rsidRDefault="0063670C" w:rsidP="0063670C">
            <w:pPr>
              <w:spacing w:after="0" w:line="240" w:lineRule="auto"/>
              <w:jc w:val="center"/>
              <w:rPr>
                <w:rFonts w:ascii="Times New Roman" w:hAnsi="Times New Roman" w:cs="Times New Roman"/>
                <w:sz w:val="18"/>
              </w:rPr>
            </w:pPr>
          </w:p>
        </w:tc>
        <w:tc>
          <w:tcPr>
            <w:tcW w:w="1108" w:type="dxa"/>
          </w:tcPr>
          <w:p w:rsidR="0063670C" w:rsidRPr="0063670C" w:rsidRDefault="0063670C" w:rsidP="0063670C">
            <w:pPr>
              <w:spacing w:after="0" w:line="240" w:lineRule="auto"/>
              <w:jc w:val="center"/>
              <w:rPr>
                <w:rFonts w:ascii="Times New Roman" w:hAnsi="Times New Roman" w:cs="Times New Roman"/>
                <w:sz w:val="18"/>
              </w:rPr>
            </w:pPr>
          </w:p>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65"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3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88"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2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9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3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3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98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87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61"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5 000</w:t>
            </w:r>
          </w:p>
        </w:tc>
      </w:tr>
      <w:tr w:rsidR="0063670C" w:rsidRPr="0063670C" w:rsidTr="0063670C">
        <w:tc>
          <w:tcPr>
            <w:tcW w:w="46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624" w:type="dxa"/>
          </w:tcPr>
          <w:p w:rsidR="0063670C" w:rsidRPr="0063670C" w:rsidRDefault="0063670C" w:rsidP="0063670C">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108"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65" w:type="dxa"/>
          </w:tcPr>
          <w:p w:rsidR="0063670C" w:rsidRPr="0063670C" w:rsidRDefault="0063670C" w:rsidP="0063670C">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72"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31"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4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888"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2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4"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9"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3"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80"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77" w:type="dxa"/>
          </w:tcPr>
          <w:p w:rsidR="0063670C" w:rsidRPr="0063670C" w:rsidRDefault="0063670C" w:rsidP="0063670C">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61" w:type="dxa"/>
          </w:tcPr>
          <w:p w:rsidR="0063670C" w:rsidRPr="0063670C" w:rsidRDefault="0063670C" w:rsidP="0063670C">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jc w:val="center"/>
        <w:rPr>
          <w:rFonts w:ascii="Times New Roman" w:hAnsi="Times New Roman" w:cs="Times New Roman"/>
          <w:b/>
          <w:bCs/>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sz w:val="28"/>
        </w:rPr>
      </w:pP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управління </w:t>
      </w:r>
    </w:p>
    <w:p w:rsidR="0063670C" w:rsidRPr="0063670C" w:rsidRDefault="0063670C" w:rsidP="0063670C">
      <w:pPr>
        <w:spacing w:after="0" w:line="240" w:lineRule="auto"/>
        <w:rPr>
          <w:rFonts w:ascii="Times New Roman" w:hAnsi="Times New Roman" w:cs="Times New Roman"/>
          <w:bCs/>
          <w:sz w:val="28"/>
        </w:rPr>
      </w:pPr>
      <w:r w:rsidRPr="0063670C">
        <w:rPr>
          <w:rFonts w:ascii="Times New Roman" w:hAnsi="Times New Roman" w:cs="Times New Roman"/>
          <w:bCs/>
          <w:sz w:val="28"/>
        </w:rPr>
        <w:t>«Інспекція з благоустрою міста Суми»</w:t>
      </w:r>
    </w:p>
    <w:p w:rsidR="0063670C" w:rsidRPr="0063670C" w:rsidRDefault="0063670C" w:rsidP="0063670C">
      <w:pPr>
        <w:tabs>
          <w:tab w:val="left" w:pos="12750"/>
        </w:tabs>
        <w:spacing w:after="0" w:line="240" w:lineRule="auto"/>
        <w:rPr>
          <w:rFonts w:ascii="Times New Roman" w:hAnsi="Times New Roman" w:cs="Times New Roman"/>
          <w:bCs/>
          <w:sz w:val="28"/>
        </w:rPr>
      </w:pPr>
      <w:r w:rsidRPr="0063670C">
        <w:rPr>
          <w:rFonts w:ascii="Times New Roman" w:hAnsi="Times New Roman" w:cs="Times New Roman"/>
          <w:bCs/>
          <w:sz w:val="28"/>
        </w:rPr>
        <w:t xml:space="preserve">Сумської міської ради                                                                                                             </w:t>
      </w:r>
      <w:r w:rsidR="00EB7A6D">
        <w:rPr>
          <w:rFonts w:ascii="Times New Roman" w:hAnsi="Times New Roman" w:cs="Times New Roman"/>
          <w:bCs/>
          <w:sz w:val="28"/>
        </w:rPr>
        <w:t xml:space="preserve">                         </w:t>
      </w:r>
      <w:r w:rsidRPr="0063670C">
        <w:rPr>
          <w:rFonts w:ascii="Times New Roman" w:hAnsi="Times New Roman" w:cs="Times New Roman"/>
          <w:bCs/>
          <w:sz w:val="28"/>
        </w:rPr>
        <w:t xml:space="preserve">Р.В. </w:t>
      </w:r>
      <w:proofErr w:type="spellStart"/>
      <w:r w:rsidRPr="0063670C">
        <w:rPr>
          <w:rFonts w:ascii="Times New Roman" w:hAnsi="Times New Roman" w:cs="Times New Roman"/>
          <w:bCs/>
          <w:sz w:val="28"/>
        </w:rPr>
        <w:t>Голопьоров</w:t>
      </w:r>
      <w:proofErr w:type="spellEnd"/>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63670C" w:rsidRDefault="0063670C" w:rsidP="0095534E">
      <w:pPr>
        <w:spacing w:after="0" w:line="240" w:lineRule="auto"/>
        <w:ind w:firstLine="567"/>
        <w:jc w:val="center"/>
        <w:rPr>
          <w:rFonts w:ascii="Times New Roman" w:eastAsia="Calibri" w:hAnsi="Times New Roman" w:cs="Times New Roman"/>
          <w:sz w:val="28"/>
          <w:szCs w:val="28"/>
          <w:lang w:val="uk-UA"/>
        </w:rPr>
      </w:pPr>
    </w:p>
    <w:p w:rsidR="00797A57" w:rsidRDefault="00797A57" w:rsidP="00654E92">
      <w:pPr>
        <w:spacing w:after="0" w:line="240" w:lineRule="auto"/>
        <w:rPr>
          <w:rFonts w:ascii="Times New Roman" w:eastAsia="Calibri" w:hAnsi="Times New Roman" w:cs="Times New Roman"/>
          <w:sz w:val="28"/>
          <w:szCs w:val="28"/>
          <w:lang w:val="uk-UA"/>
        </w:rPr>
        <w:sectPr w:rsidR="00797A57" w:rsidSect="007C3DC6">
          <w:pgSz w:w="16838" w:h="11906" w:orient="landscape"/>
          <w:pgMar w:top="1134" w:right="851" w:bottom="1134" w:left="1134" w:header="720" w:footer="720" w:gutter="0"/>
          <w:cols w:space="720"/>
        </w:sectPr>
      </w:pPr>
    </w:p>
    <w:p w:rsidR="0063670C" w:rsidRDefault="0063670C" w:rsidP="00654E92">
      <w:pPr>
        <w:spacing w:after="0" w:line="240" w:lineRule="auto"/>
        <w:rPr>
          <w:rFonts w:ascii="Times New Roman" w:eastAsia="Calibri" w:hAnsi="Times New Roman" w:cs="Times New Roman"/>
          <w:sz w:val="28"/>
          <w:szCs w:val="28"/>
          <w:lang w:val="uk-UA"/>
        </w:rPr>
      </w:pPr>
    </w:p>
    <w:p w:rsidR="00976B25" w:rsidRDefault="00B32475" w:rsidP="00654E92">
      <w:pPr>
        <w:spacing w:after="0" w:line="240" w:lineRule="auto"/>
        <w:ind w:right="-285"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00654E92">
        <w:rPr>
          <w:rFonts w:ascii="Times New Roman" w:eastAsia="Calibri" w:hAnsi="Times New Roman" w:cs="Times New Roman"/>
          <w:sz w:val="28"/>
          <w:szCs w:val="28"/>
          <w:lang w:val="uk-UA"/>
        </w:rPr>
        <w:t>.</w:t>
      </w:r>
    </w:p>
    <w:p w:rsidR="00875CB0" w:rsidRPr="0090604B" w:rsidRDefault="00875CB0" w:rsidP="0090604B">
      <w:pPr>
        <w:tabs>
          <w:tab w:val="left" w:pos="8647"/>
        </w:tabs>
        <w:spacing w:after="0" w:line="240" w:lineRule="auto"/>
        <w:ind w:right="-285" w:firstLine="567"/>
        <w:jc w:val="both"/>
        <w:rPr>
          <w:rFonts w:ascii="Times New Roman" w:eastAsia="Times New Roman" w:hAnsi="Times New Roman" w:cs="Times New Roman"/>
          <w:sz w:val="28"/>
          <w:szCs w:val="20"/>
          <w:lang w:val="uk-UA" w:eastAsia="ru-RU"/>
        </w:rPr>
      </w:pPr>
      <w:r>
        <w:rPr>
          <w:rFonts w:ascii="Times New Roman" w:eastAsia="Calibri" w:hAnsi="Times New Roman" w:cs="Times New Roman"/>
          <w:sz w:val="28"/>
          <w:szCs w:val="28"/>
          <w:lang w:val="uk-UA"/>
        </w:rPr>
        <w:t>Проект рішення виконавчого комітету Сумської міської ради</w:t>
      </w:r>
      <w:r w:rsidR="00654E92">
        <w:rPr>
          <w:rFonts w:ascii="Times New Roman" w:eastAsia="Calibri" w:hAnsi="Times New Roman" w:cs="Times New Roman"/>
          <w:sz w:val="28"/>
          <w:szCs w:val="28"/>
          <w:lang w:val="uk-UA"/>
        </w:rPr>
        <w:t xml:space="preserve"> </w:t>
      </w:r>
      <w:r w:rsidRPr="00654E92">
        <w:rPr>
          <w:rFonts w:ascii="Times New Roman" w:eastAsia="Calibri" w:hAnsi="Times New Roman" w:cs="Times New Roman"/>
          <w:sz w:val="28"/>
          <w:szCs w:val="28"/>
          <w:lang w:val="uk-UA"/>
        </w:rPr>
        <w:t>«</w:t>
      </w:r>
      <w:r w:rsidR="00654E92">
        <w:rPr>
          <w:rFonts w:ascii="Times New Roman" w:eastAsia="Times New Roman" w:hAnsi="Times New Roman" w:cs="Times New Roman"/>
          <w:sz w:val="28"/>
          <w:szCs w:val="20"/>
          <w:lang w:val="uk-UA" w:eastAsia="ru-RU"/>
        </w:rPr>
        <w:t xml:space="preserve">Про </w:t>
      </w:r>
      <w:r w:rsidRPr="00654E92">
        <w:rPr>
          <w:rFonts w:ascii="Times New Roman" w:eastAsia="Times New Roman" w:hAnsi="Times New Roman" w:cs="Times New Roman"/>
          <w:sz w:val="28"/>
          <w:szCs w:val="20"/>
          <w:lang w:val="uk-UA" w:eastAsia="ru-RU"/>
        </w:rPr>
        <w:t>затвердження на 2020 рік лімітів споживання енергоносіїв</w:t>
      </w:r>
      <w:r w:rsidR="00654E92">
        <w:rPr>
          <w:rFonts w:ascii="Times New Roman" w:eastAsia="Times New Roman" w:hAnsi="Times New Roman" w:cs="Times New Roman"/>
          <w:sz w:val="28"/>
          <w:szCs w:val="20"/>
          <w:lang w:val="uk-UA" w:eastAsia="ru-RU"/>
        </w:rPr>
        <w:t xml:space="preserve"> по управлінню </w:t>
      </w:r>
      <w:r w:rsidRPr="00654E92">
        <w:rPr>
          <w:rFonts w:ascii="Times New Roman" w:eastAsia="Times New Roman" w:hAnsi="Times New Roman" w:cs="Times New Roman"/>
          <w:sz w:val="28"/>
          <w:szCs w:val="20"/>
          <w:lang w:val="uk-UA" w:eastAsia="ru-RU"/>
        </w:rPr>
        <w:t>«Інспекція з благоустрою міста Суми»</w:t>
      </w:r>
      <w:r w:rsidR="00654E92">
        <w:rPr>
          <w:rFonts w:ascii="Times New Roman" w:eastAsia="Times New Roman" w:hAnsi="Times New Roman" w:cs="Times New Roman"/>
          <w:sz w:val="28"/>
          <w:szCs w:val="20"/>
          <w:lang w:val="uk-UA" w:eastAsia="ru-RU"/>
        </w:rPr>
        <w:t xml:space="preserve"> </w:t>
      </w:r>
      <w:r w:rsidRPr="00654E92">
        <w:rPr>
          <w:rFonts w:ascii="Times New Roman" w:eastAsia="Times New Roman" w:hAnsi="Times New Roman" w:cs="Times New Roman"/>
          <w:sz w:val="28"/>
          <w:szCs w:val="20"/>
          <w:lang w:val="uk-UA" w:eastAsia="ru-RU"/>
        </w:rPr>
        <w:t>Сумсько</w:t>
      </w:r>
      <w:r w:rsidR="0090604B">
        <w:rPr>
          <w:rFonts w:ascii="Times New Roman" w:eastAsia="Times New Roman" w:hAnsi="Times New Roman" w:cs="Times New Roman"/>
          <w:sz w:val="28"/>
          <w:szCs w:val="20"/>
          <w:lang w:val="uk-UA" w:eastAsia="ru-RU"/>
        </w:rPr>
        <w:t>ї міської ради» був завізований:</w:t>
      </w:r>
    </w:p>
    <w:p w:rsidR="00875CB0" w:rsidRPr="00976B25" w:rsidRDefault="00875CB0" w:rsidP="00976B25">
      <w:pPr>
        <w:spacing w:after="0" w:line="240" w:lineRule="auto"/>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1759"/>
        <w:gridCol w:w="2201"/>
      </w:tblGrid>
      <w:tr w:rsidR="0095534E" w:rsidRPr="0095534E" w:rsidTr="0063670C">
        <w:tc>
          <w:tcPr>
            <w:tcW w:w="5495" w:type="dxa"/>
          </w:tcPr>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Р.В. </w:t>
            </w:r>
            <w:proofErr w:type="spellStart"/>
            <w:r w:rsidRPr="00976B25">
              <w:rPr>
                <w:rFonts w:ascii="Times New Roman" w:eastAsia="Calibri" w:hAnsi="Times New Roman" w:cs="Times New Roman"/>
                <w:sz w:val="28"/>
                <w:szCs w:val="28"/>
                <w:lang w:val="uk-UA"/>
              </w:rPr>
              <w:t>Голопьоров</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95534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Є.Ю. </w:t>
            </w:r>
            <w:proofErr w:type="spellStart"/>
            <w:r>
              <w:rPr>
                <w:rFonts w:ascii="Times New Roman" w:eastAsia="Calibri" w:hAnsi="Times New Roman" w:cs="Times New Roman"/>
                <w:sz w:val="28"/>
                <w:szCs w:val="28"/>
                <w:lang w:val="uk-UA"/>
              </w:rPr>
              <w:t>Горева</w:t>
            </w:r>
            <w:proofErr w:type="spellEnd"/>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63670C">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63670C">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843" w:type="dxa"/>
          </w:tcPr>
          <w:p w:rsidR="0095534E" w:rsidRPr="0095534E" w:rsidRDefault="0095534E" w:rsidP="00976B25">
            <w:pPr>
              <w:rPr>
                <w:rFonts w:ascii="Times New Roman" w:eastAsia="Calibri" w:hAnsi="Times New Roman" w:cs="Times New Roman"/>
                <w:sz w:val="28"/>
                <w:szCs w:val="28"/>
                <w:lang w:val="uk-UA"/>
              </w:rPr>
            </w:pPr>
          </w:p>
        </w:tc>
        <w:tc>
          <w:tcPr>
            <w:tcW w:w="2232" w:type="dxa"/>
          </w:tcPr>
          <w:p w:rsidR="0095534E" w:rsidRPr="0095534E" w:rsidRDefault="0095534E"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 Галицький</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О.В. Чайченко</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Л.В. Моша</w:t>
            </w: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Заступник міського голови, </w:t>
            </w:r>
          </w:p>
          <w:p w:rsidR="00E82673" w:rsidRPr="00976B25"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керуючий справами </w:t>
            </w:r>
            <w:r w:rsidRPr="00976B25">
              <w:rPr>
                <w:rFonts w:ascii="Times New Roman" w:eastAsia="Calibri" w:hAnsi="Times New Roman" w:cs="Times New Roman"/>
                <w:sz w:val="28"/>
                <w:szCs w:val="28"/>
                <w:lang w:val="uk-UA"/>
              </w:rPr>
              <w:t xml:space="preserve">виконавчого </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976B25">
            <w:pPr>
              <w:rPr>
                <w:rFonts w:ascii="Times New Roman" w:eastAsia="Calibri" w:hAnsi="Times New Roman" w:cs="Times New Roman"/>
                <w:sz w:val="28"/>
                <w:szCs w:val="28"/>
                <w:lang w:val="uk-UA"/>
              </w:rPr>
            </w:pPr>
          </w:p>
        </w:tc>
        <w:tc>
          <w:tcPr>
            <w:tcW w:w="2232"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E82673" w:rsidRPr="0095534E" w:rsidRDefault="00E82673" w:rsidP="00976B25">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С.Я. Пак</w:t>
            </w:r>
          </w:p>
        </w:tc>
      </w:tr>
    </w:tbl>
    <w:p w:rsidR="00E82673" w:rsidRDefault="00E82673" w:rsidP="0090604B">
      <w:pPr>
        <w:spacing w:after="0" w:line="240" w:lineRule="auto"/>
        <w:rPr>
          <w:rFonts w:ascii="Times New Roman" w:eastAsia="Calibri" w:hAnsi="Times New Roman" w:cs="Times New Roman"/>
          <w:sz w:val="28"/>
          <w:szCs w:val="28"/>
          <w:lang w:val="uk-UA"/>
        </w:rPr>
      </w:pPr>
    </w:p>
    <w:p w:rsidR="00E82673" w:rsidRPr="00976B25" w:rsidRDefault="00E82673" w:rsidP="00E82673">
      <w:pPr>
        <w:spacing w:after="0" w:line="240" w:lineRule="auto"/>
        <w:jc w:val="both"/>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E82673" w:rsidRPr="00976B25" w:rsidRDefault="00E82673" w:rsidP="00E82673">
      <w:pPr>
        <w:spacing w:after="0" w:line="240" w:lineRule="auto"/>
        <w:ind w:left="567"/>
        <w:jc w:val="both"/>
        <w:rPr>
          <w:rFonts w:ascii="Times New Roman" w:eastAsia="Calibri" w:hAnsi="Times New Roman" w:cs="Times New Roman"/>
          <w:sz w:val="28"/>
          <w:szCs w:val="28"/>
          <w:lang w:val="uk-UA"/>
        </w:rPr>
      </w:pPr>
    </w:p>
    <w:p w:rsidR="00E82673" w:rsidRDefault="00E82673" w:rsidP="00E82673">
      <w:pPr>
        <w:spacing w:after="0" w:line="240" w:lineRule="auto"/>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                                                          </w:t>
      </w:r>
      <w:r w:rsidR="00654E9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 xml:space="preserve">     Р.В. </w:t>
      </w:r>
      <w:proofErr w:type="spellStart"/>
      <w:r w:rsidRPr="00976B25">
        <w:rPr>
          <w:rFonts w:ascii="Times New Roman" w:eastAsia="Calibri" w:hAnsi="Times New Roman" w:cs="Times New Roman"/>
          <w:sz w:val="28"/>
          <w:szCs w:val="28"/>
          <w:lang w:val="uk-UA"/>
        </w:rPr>
        <w:t>Голопьоров</w:t>
      </w:r>
      <w:proofErr w:type="spellEnd"/>
    </w:p>
    <w:p w:rsidR="00886253" w:rsidRDefault="00886253" w:rsidP="00E82673">
      <w:pPr>
        <w:spacing w:after="0" w:line="240" w:lineRule="auto"/>
        <w:rPr>
          <w:rFonts w:ascii="Times New Roman" w:eastAsia="Calibri" w:hAnsi="Times New Roman" w:cs="Times New Roman"/>
          <w:sz w:val="28"/>
          <w:szCs w:val="28"/>
          <w:lang w:val="uk-UA"/>
        </w:rPr>
      </w:pPr>
    </w:p>
    <w:p w:rsidR="00DD13F1" w:rsidRDefault="00DD13F1" w:rsidP="00F5335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Список розсилки</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Pr="00DD13F1">
        <w:rPr>
          <w:rFonts w:ascii="Times New Roman" w:eastAsia="Times New Roman" w:hAnsi="Times New Roman" w:cs="Times New Roman"/>
          <w:b/>
          <w:sz w:val="28"/>
          <w:szCs w:val="20"/>
          <w:lang w:val="uk-UA" w:eastAsia="ru-RU"/>
        </w:rPr>
        <w:t>Про затвердження на 2020 рік лімітів споживання енергоносіїв</w:t>
      </w:r>
    </w:p>
    <w:p w:rsidR="00DD13F1"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p>
    <w:p w:rsidR="00DD13F1" w:rsidRPr="00937DA9" w:rsidRDefault="00DD13F1" w:rsidP="00DD13F1">
      <w:pPr>
        <w:spacing w:after="0" w:line="240" w:lineRule="auto"/>
        <w:ind w:right="742"/>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45"/>
        <w:gridCol w:w="3702"/>
        <w:gridCol w:w="2179"/>
        <w:gridCol w:w="2761"/>
      </w:tblGrid>
      <w:tr w:rsidR="00DD13F1"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Галицький М.О.</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Pr="00976B25" w:rsidRDefault="00DD13F1" w:rsidP="00E82673">
      <w:pPr>
        <w:spacing w:after="0" w:line="240" w:lineRule="auto"/>
        <w:rPr>
          <w:rFonts w:ascii="Times New Roman" w:eastAsia="Calibri" w:hAnsi="Times New Roman" w:cs="Times New Roman"/>
          <w:sz w:val="28"/>
          <w:szCs w:val="28"/>
          <w:lang w:val="uk-UA"/>
        </w:rPr>
      </w:pPr>
    </w:p>
    <w:sectPr w:rsidR="00DD13F1" w:rsidRPr="00976B25" w:rsidSect="0090604B">
      <w:pgSz w:w="11906" w:h="16838"/>
      <w:pgMar w:top="851" w:right="1134"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026634"/>
    <w:rsid w:val="00310FE3"/>
    <w:rsid w:val="00511395"/>
    <w:rsid w:val="005E3DB8"/>
    <w:rsid w:val="0063670C"/>
    <w:rsid w:val="00654E92"/>
    <w:rsid w:val="006A12B2"/>
    <w:rsid w:val="00796C8B"/>
    <w:rsid w:val="00797A57"/>
    <w:rsid w:val="007C3DC6"/>
    <w:rsid w:val="00875CB0"/>
    <w:rsid w:val="00886253"/>
    <w:rsid w:val="0090604B"/>
    <w:rsid w:val="00914CF8"/>
    <w:rsid w:val="0093056C"/>
    <w:rsid w:val="00935052"/>
    <w:rsid w:val="00937DA9"/>
    <w:rsid w:val="0095534E"/>
    <w:rsid w:val="00976B25"/>
    <w:rsid w:val="00980239"/>
    <w:rsid w:val="00A4146A"/>
    <w:rsid w:val="00B32475"/>
    <w:rsid w:val="00BD5E0A"/>
    <w:rsid w:val="00C50350"/>
    <w:rsid w:val="00D07AF8"/>
    <w:rsid w:val="00D441A1"/>
    <w:rsid w:val="00DB7A12"/>
    <w:rsid w:val="00DD13F1"/>
    <w:rsid w:val="00E82673"/>
    <w:rsid w:val="00E83EA7"/>
    <w:rsid w:val="00E93D39"/>
    <w:rsid w:val="00EB7A6D"/>
    <w:rsid w:val="00ED2967"/>
    <w:rsid w:val="00F236F4"/>
    <w:rsid w:val="00F5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1EE3"/>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D432-46C2-45A7-B144-000A015C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Шуліпа Ольга Василівна</cp:lastModifiedBy>
  <cp:revision>28</cp:revision>
  <cp:lastPrinted>2019-11-25T11:10:00Z</cp:lastPrinted>
  <dcterms:created xsi:type="dcterms:W3CDTF">2018-08-29T06:59:00Z</dcterms:created>
  <dcterms:modified xsi:type="dcterms:W3CDTF">2019-11-25T11:10:00Z</dcterms:modified>
</cp:coreProperties>
</file>