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660CD4" w:rsidTr="00660CD4">
        <w:trPr>
          <w:jc w:val="center"/>
        </w:trPr>
        <w:tc>
          <w:tcPr>
            <w:tcW w:w="4253" w:type="dxa"/>
          </w:tcPr>
          <w:p w:rsidR="00660CD4" w:rsidRDefault="00660CD4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660CD4" w:rsidRDefault="00660CD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660CD4" w:rsidRDefault="00660CD4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60CD4" w:rsidRDefault="00660CD4" w:rsidP="00660CD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60CD4" w:rsidRDefault="00660CD4" w:rsidP="00660CD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60CD4" w:rsidRDefault="00660CD4" w:rsidP="00660CD4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РІШЕННЯ</w:t>
      </w:r>
    </w:p>
    <w:p w:rsidR="00660CD4" w:rsidRDefault="00660CD4" w:rsidP="00660CD4">
      <w:pPr>
        <w:rPr>
          <w:sz w:val="28"/>
          <w:szCs w:val="28"/>
          <w:lang w:val="uk-UA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660CD4" w:rsidTr="00660CD4">
        <w:trPr>
          <w:trHeight w:val="312"/>
        </w:trPr>
        <w:tc>
          <w:tcPr>
            <w:tcW w:w="4928" w:type="dxa"/>
            <w:hideMark/>
          </w:tcPr>
          <w:p w:rsidR="00660CD4" w:rsidRDefault="00660CD4" w:rsidP="00E243B7">
            <w:pPr>
              <w:tabs>
                <w:tab w:val="left" w:pos="3135"/>
              </w:tabs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E243B7">
              <w:rPr>
                <w:sz w:val="28"/>
                <w:szCs w:val="28"/>
                <w:lang w:val="uk-UA"/>
              </w:rPr>
              <w:t xml:space="preserve">08.10.2019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243B7">
              <w:rPr>
                <w:sz w:val="28"/>
                <w:szCs w:val="28"/>
                <w:lang w:val="uk-UA"/>
              </w:rPr>
              <w:t xml:space="preserve"> 583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660CD4" w:rsidTr="00660CD4">
        <w:trPr>
          <w:trHeight w:val="327"/>
        </w:trPr>
        <w:tc>
          <w:tcPr>
            <w:tcW w:w="4928" w:type="dxa"/>
          </w:tcPr>
          <w:p w:rsidR="00660CD4" w:rsidRDefault="00660CD4">
            <w:pPr>
              <w:rPr>
                <w:szCs w:val="24"/>
                <w:lang w:val="uk-UA"/>
              </w:rPr>
            </w:pPr>
          </w:p>
        </w:tc>
      </w:tr>
      <w:tr w:rsidR="00660CD4" w:rsidTr="00660CD4">
        <w:trPr>
          <w:trHeight w:val="744"/>
        </w:trPr>
        <w:tc>
          <w:tcPr>
            <w:tcW w:w="4928" w:type="dxa"/>
            <w:hideMark/>
          </w:tcPr>
          <w:p w:rsidR="00660CD4" w:rsidRDefault="00660CD4">
            <w:pPr>
              <w:rPr>
                <w:b/>
                <w:szCs w:val="24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bookmarkEnd w:id="0"/>
          </w:p>
        </w:tc>
      </w:tr>
    </w:tbl>
    <w:p w:rsidR="00660CD4" w:rsidRDefault="00660CD4" w:rsidP="00660CD4">
      <w:pPr>
        <w:pStyle w:val="HTML"/>
        <w:ind w:firstLine="684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</w:pPr>
    </w:p>
    <w:p w:rsidR="00660CD4" w:rsidRDefault="00660CD4" w:rsidP="00660CD4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заяви громадян та надані документи, подання служби у справах дітей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дітям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04.10.2019 року, протокол          № 13,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660CD4" w:rsidRDefault="00660CD4" w:rsidP="00660CD4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D4" w:rsidRDefault="00660CD4" w:rsidP="00660CD4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60CD4" w:rsidRDefault="00660CD4" w:rsidP="00660CD4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конфліктів:</w:t>
      </w: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1.</w:t>
      </w:r>
      <w:r>
        <w:rPr>
          <w:color w:val="202020"/>
          <w:sz w:val="28"/>
          <w:szCs w:val="28"/>
          <w:lang w:val="uk-UA"/>
        </w:rPr>
        <w:tab/>
        <w:t>Малолітній</w:t>
      </w:r>
      <w:r>
        <w:rPr>
          <w:b/>
          <w:color w:val="202020"/>
          <w:sz w:val="28"/>
          <w:szCs w:val="28"/>
          <w:lang w:val="uk-UA"/>
        </w:rPr>
        <w:t xml:space="preserve"> ОСОБА 1</w:t>
      </w:r>
      <w:r>
        <w:rPr>
          <w:color w:val="202020"/>
          <w:sz w:val="28"/>
          <w:szCs w:val="28"/>
          <w:lang w:val="uk-UA"/>
        </w:rPr>
        <w:t>, (ІНФОРМАЦІЯ 1</w:t>
      </w:r>
      <w:r>
        <w:rPr>
          <w:sz w:val="28"/>
          <w:szCs w:val="28"/>
          <w:lang w:val="uk-UA"/>
        </w:rPr>
        <w:t xml:space="preserve">), яка зареєстрована у АДРЕСА 1, фактично проживає у квартирі АДРЕСА 2, у зв’язку з тим, що малолітня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  <w:color w:val="202020"/>
          <w:sz w:val="28"/>
          <w:szCs w:val="28"/>
          <w:lang w:val="uk-UA"/>
        </w:rPr>
      </w:pP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2.</w:t>
      </w:r>
      <w:r>
        <w:rPr>
          <w:color w:val="202020"/>
          <w:sz w:val="28"/>
          <w:szCs w:val="28"/>
          <w:lang w:val="uk-UA"/>
        </w:rPr>
        <w:tab/>
      </w:r>
      <w:r>
        <w:rPr>
          <w:b/>
          <w:color w:val="202020"/>
          <w:sz w:val="28"/>
          <w:szCs w:val="28"/>
          <w:lang w:val="uk-UA"/>
        </w:rPr>
        <w:t>ОСОБА 2</w:t>
      </w:r>
      <w:r>
        <w:rPr>
          <w:color w:val="202020"/>
          <w:sz w:val="28"/>
          <w:szCs w:val="28"/>
          <w:lang w:val="uk-UA"/>
        </w:rPr>
        <w:t xml:space="preserve">, ( ІНФОРМАЦІЯ 2), який </w:t>
      </w:r>
      <w:r>
        <w:rPr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  <w:lang w:val="uk-UA"/>
        </w:rPr>
        <w:t xml:space="preserve">зареєстрований </w:t>
      </w:r>
      <w:r>
        <w:rPr>
          <w:sz w:val="28"/>
          <w:szCs w:val="28"/>
          <w:lang w:val="uk-UA"/>
        </w:rPr>
        <w:t>у квартирі АДРЕСА 3, фактично проживає у квартирі АДРЕСА 4, у зв’язку з тим, що будучи неповнолітнім зазнав психологічного насильства.</w:t>
      </w: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3.</w:t>
      </w:r>
      <w:r>
        <w:rPr>
          <w:color w:val="202020"/>
          <w:sz w:val="28"/>
          <w:szCs w:val="28"/>
          <w:lang w:val="uk-UA"/>
        </w:rPr>
        <w:tab/>
        <w:t xml:space="preserve">Малолітньому </w:t>
      </w:r>
      <w:r>
        <w:rPr>
          <w:b/>
          <w:color w:val="202020"/>
          <w:sz w:val="28"/>
          <w:szCs w:val="28"/>
          <w:lang w:val="uk-UA"/>
        </w:rPr>
        <w:t>ОСОБА 3</w:t>
      </w:r>
      <w:r>
        <w:rPr>
          <w:color w:val="20202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(ІНФОРМАЦІЯ 3), який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зареєстрований у квартирі АДРЕСА 5, фактично проживає у квартирі</w:t>
      </w:r>
      <w:r w:rsidR="00942800">
        <w:rPr>
          <w:sz w:val="28"/>
          <w:szCs w:val="28"/>
          <w:lang w:val="uk-UA"/>
        </w:rPr>
        <w:t xml:space="preserve"> АДРЕСА 6</w:t>
      </w:r>
      <w:r>
        <w:rPr>
          <w:sz w:val="28"/>
          <w:szCs w:val="28"/>
          <w:lang w:val="uk-UA"/>
        </w:rPr>
        <w:t xml:space="preserve">, у зв’язку з тим, що малолітній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зазнав психологічного насильства.</w:t>
      </w: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660CD4" w:rsidRDefault="00660CD4" w:rsidP="00660CD4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lastRenderedPageBreak/>
        <w:t>4.</w:t>
      </w:r>
      <w:r>
        <w:rPr>
          <w:color w:val="202020"/>
          <w:sz w:val="28"/>
          <w:szCs w:val="28"/>
          <w:lang w:val="uk-UA"/>
        </w:rPr>
        <w:tab/>
        <w:t>Малолітній</w:t>
      </w:r>
      <w:r w:rsidR="00942800">
        <w:rPr>
          <w:b/>
          <w:color w:val="202020"/>
          <w:sz w:val="28"/>
          <w:szCs w:val="28"/>
          <w:lang w:val="uk-UA"/>
        </w:rPr>
        <w:t xml:space="preserve"> ОСОБА 4</w:t>
      </w:r>
      <w:r>
        <w:rPr>
          <w:color w:val="20202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(</w:t>
      </w:r>
      <w:r w:rsidR="00942800">
        <w:rPr>
          <w:sz w:val="28"/>
          <w:szCs w:val="28"/>
          <w:lang w:val="uk-UA"/>
        </w:rPr>
        <w:t>ІНФОРМАЦІЯ 4</w:t>
      </w:r>
      <w:r>
        <w:rPr>
          <w:sz w:val="28"/>
          <w:szCs w:val="28"/>
          <w:lang w:val="uk-UA"/>
        </w:rPr>
        <w:t xml:space="preserve">), яка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зареєстрована у будинку</w:t>
      </w:r>
      <w:r w:rsidR="00942800">
        <w:rPr>
          <w:sz w:val="28"/>
          <w:szCs w:val="28"/>
          <w:lang w:val="uk-UA"/>
        </w:rPr>
        <w:t xml:space="preserve"> АДРЕСА 7</w:t>
      </w:r>
      <w:r>
        <w:rPr>
          <w:sz w:val="28"/>
          <w:szCs w:val="28"/>
          <w:lang w:val="uk-UA"/>
        </w:rPr>
        <w:t>, фактично проживає у квартирі</w:t>
      </w:r>
      <w:r w:rsidR="00942800">
        <w:rPr>
          <w:sz w:val="28"/>
          <w:szCs w:val="28"/>
          <w:lang w:val="uk-UA"/>
        </w:rPr>
        <w:t xml:space="preserve"> АДРЕСА 8</w:t>
      </w:r>
      <w:r>
        <w:rPr>
          <w:sz w:val="28"/>
          <w:szCs w:val="28"/>
          <w:lang w:val="uk-UA"/>
        </w:rPr>
        <w:t xml:space="preserve">, у зв’язку з тим, що малолітня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  <w:color w:val="202020"/>
          <w:sz w:val="28"/>
          <w:szCs w:val="28"/>
          <w:lang w:val="uk-UA"/>
        </w:rPr>
      </w:pP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5.</w:t>
      </w:r>
      <w:r>
        <w:rPr>
          <w:color w:val="202020"/>
          <w:sz w:val="28"/>
          <w:szCs w:val="28"/>
          <w:lang w:val="uk-UA"/>
        </w:rPr>
        <w:tab/>
        <w:t>Неповнолітній</w:t>
      </w:r>
      <w:r w:rsidR="00942800">
        <w:rPr>
          <w:b/>
          <w:color w:val="202020"/>
          <w:sz w:val="28"/>
          <w:szCs w:val="28"/>
          <w:lang w:val="uk-UA"/>
        </w:rPr>
        <w:t xml:space="preserve"> ОСОБА 5</w:t>
      </w:r>
      <w:r>
        <w:rPr>
          <w:color w:val="202020"/>
          <w:sz w:val="28"/>
          <w:szCs w:val="28"/>
          <w:lang w:val="uk-UA"/>
        </w:rPr>
        <w:t>, (</w:t>
      </w:r>
      <w:r w:rsidR="00942800">
        <w:rPr>
          <w:color w:val="202020"/>
          <w:sz w:val="28"/>
          <w:szCs w:val="28"/>
          <w:lang w:val="uk-UA"/>
        </w:rPr>
        <w:t xml:space="preserve"> ІНФОРМАЦІЯ 5</w:t>
      </w:r>
      <w:r>
        <w:rPr>
          <w:color w:val="202020"/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яка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зареєстрована у будинку</w:t>
      </w:r>
      <w:r w:rsidR="00942800">
        <w:rPr>
          <w:sz w:val="28"/>
          <w:szCs w:val="28"/>
          <w:lang w:val="uk-UA"/>
        </w:rPr>
        <w:t xml:space="preserve"> АДРЕСА 9</w:t>
      </w:r>
      <w:r>
        <w:rPr>
          <w:sz w:val="28"/>
          <w:szCs w:val="28"/>
          <w:lang w:val="uk-UA"/>
        </w:rPr>
        <w:t>, фактично проживає у квартирі</w:t>
      </w:r>
      <w:r w:rsidR="00942800">
        <w:rPr>
          <w:sz w:val="28"/>
          <w:szCs w:val="28"/>
          <w:lang w:val="uk-UA"/>
        </w:rPr>
        <w:t xml:space="preserve"> АДРЕСА 10</w:t>
      </w:r>
      <w:r>
        <w:rPr>
          <w:sz w:val="28"/>
          <w:szCs w:val="28"/>
          <w:lang w:val="uk-UA"/>
        </w:rPr>
        <w:t xml:space="preserve">, у зв’язку з тим, що неповнолітня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зазнала психологічного насильства.</w:t>
      </w: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660CD4" w:rsidRDefault="00660CD4" w:rsidP="00660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  <w:color w:val="202020"/>
          <w:sz w:val="28"/>
          <w:szCs w:val="28"/>
          <w:lang w:val="uk-UA"/>
        </w:rPr>
      </w:pPr>
    </w:p>
    <w:p w:rsidR="00660CD4" w:rsidRDefault="00660CD4" w:rsidP="00660CD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rPr>
          <w:b/>
          <w:sz w:val="28"/>
          <w:szCs w:val="28"/>
        </w:rPr>
      </w:pPr>
    </w:p>
    <w:p w:rsidR="00660CD4" w:rsidRDefault="00660CD4" w:rsidP="00660CD4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660CD4" w:rsidRDefault="00660CD4" w:rsidP="00660CD4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</w:p>
    <w:p w:rsidR="00660CD4" w:rsidRDefault="00660CD4" w:rsidP="00660CD4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</w:p>
    <w:p w:rsidR="00660CD4" w:rsidRDefault="00660CD4" w:rsidP="00660CD4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660CD4" w:rsidRDefault="00660CD4" w:rsidP="0066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>.</w:t>
      </w:r>
    </w:p>
    <w:p w:rsidR="00660CD4" w:rsidRDefault="00660CD4" w:rsidP="0066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660CD4" w:rsidRDefault="00660CD4" w:rsidP="0066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660CD4" w:rsidRDefault="00660CD4" w:rsidP="0066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660CD4" w:rsidRDefault="00660CD4" w:rsidP="0066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660CD4" w:rsidRDefault="00660CD4" w:rsidP="0066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660CD4" w:rsidRDefault="00660CD4" w:rsidP="00660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945D4F" w:rsidRPr="00660CD4" w:rsidRDefault="00E243B7">
      <w:pPr>
        <w:rPr>
          <w:lang w:val="uk-UA"/>
        </w:rPr>
      </w:pPr>
    </w:p>
    <w:sectPr w:rsidR="00945D4F" w:rsidRPr="0066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24"/>
    <w:rsid w:val="00342624"/>
    <w:rsid w:val="00660CD4"/>
    <w:rsid w:val="00762DCD"/>
    <w:rsid w:val="00942800"/>
    <w:rsid w:val="00DA114F"/>
    <w:rsid w:val="00E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D1D2"/>
  <w15:chartTrackingRefBased/>
  <w15:docId w15:val="{B309A5BC-9EA6-4513-9215-5EFE898B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CD4"/>
    <w:pPr>
      <w:keepNext/>
      <w:keepLines/>
      <w:spacing w:before="480" w:line="276" w:lineRule="auto"/>
      <w:jc w:val="left"/>
      <w:outlineLvl w:val="0"/>
    </w:pPr>
    <w:rPr>
      <w:rFonts w:ascii="Cambria" w:hAnsi="Cambria"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D4"/>
    <w:rPr>
      <w:rFonts w:ascii="Cambria" w:eastAsia="Times New Roman" w:hAnsi="Cambria" w:cs="Times New Roman"/>
      <w:bCs/>
      <w:color w:val="365F91"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66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660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60CD4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660C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C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60CD4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660CD4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Шуліпа Ольга Василівна</cp:lastModifiedBy>
  <cp:revision>5</cp:revision>
  <dcterms:created xsi:type="dcterms:W3CDTF">2019-10-11T09:04:00Z</dcterms:created>
  <dcterms:modified xsi:type="dcterms:W3CDTF">2019-10-11T09:48:00Z</dcterms:modified>
</cp:coreProperties>
</file>