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6" w:type="pct"/>
        <w:tblLook w:val="04A0"/>
      </w:tblPr>
      <w:tblGrid>
        <w:gridCol w:w="4363"/>
        <w:gridCol w:w="1150"/>
        <w:gridCol w:w="4196"/>
      </w:tblGrid>
      <w:tr w:rsidR="00A80975" w:rsidRPr="00A80975" w:rsidTr="00F044A2">
        <w:trPr>
          <w:trHeight w:val="992"/>
        </w:trPr>
        <w:tc>
          <w:tcPr>
            <w:tcW w:w="2247" w:type="pct"/>
          </w:tcPr>
          <w:p w:rsidR="00A80975" w:rsidRPr="00A80975" w:rsidRDefault="00A80975" w:rsidP="00A80975">
            <w:pPr>
              <w:spacing w:after="0"/>
              <w:jc w:val="both"/>
              <w:rPr>
                <w:sz w:val="24"/>
                <w:szCs w:val="24"/>
              </w:rPr>
            </w:pPr>
            <w:r w:rsidRPr="00A80975">
              <w:rPr>
                <w:sz w:val="24"/>
                <w:szCs w:val="24"/>
              </w:rPr>
              <w:t xml:space="preserve">                                                                                                                                                                                                                                                                                                                                                                                                                                                                                                                                                                                                                                                                                                                                                                                                                                                                                            </w:t>
            </w: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3.25pt" o:ole="">
                  <v:imagedata r:id="rId8" o:title=""/>
                </v:shape>
                <o:OLEObject Type="Embed" ProgID="Visio.Drawing.11" ShapeID="_x0000_i1025" DrawAspect="Content" ObjectID="_1620480472" r:id="rId9"/>
              </w:object>
            </w:r>
          </w:p>
        </w:tc>
        <w:tc>
          <w:tcPr>
            <w:tcW w:w="2161" w:type="pct"/>
          </w:tcPr>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A80975" w:rsidRPr="00952AFB" w:rsidTr="00F044A2">
        <w:tc>
          <w:tcPr>
            <w:tcW w:w="4820" w:type="dxa"/>
            <w:tcBorders>
              <w:top w:val="nil"/>
              <w:left w:val="nil"/>
              <w:bottom w:val="nil"/>
              <w:right w:val="nil"/>
            </w:tcBorders>
          </w:tcPr>
          <w:p w:rsidR="00A80975" w:rsidRPr="00952AFB" w:rsidRDefault="00A80975" w:rsidP="00EA36E2">
            <w:pPr>
              <w:pStyle w:val="a4"/>
              <w:tabs>
                <w:tab w:val="clear" w:pos="4153"/>
                <w:tab w:val="clear" w:pos="8306"/>
              </w:tabs>
              <w:jc w:val="both"/>
              <w:rPr>
                <w:sz w:val="28"/>
                <w:szCs w:val="28"/>
                <w:lang w:val="uk-UA"/>
              </w:rPr>
            </w:pPr>
            <w:r w:rsidRPr="00952AFB">
              <w:rPr>
                <w:sz w:val="28"/>
                <w:szCs w:val="28"/>
                <w:lang w:val="uk-UA"/>
              </w:rPr>
              <w:t xml:space="preserve">від </w:t>
            </w:r>
            <w:r w:rsidR="00EA36E2">
              <w:rPr>
                <w:sz w:val="28"/>
                <w:szCs w:val="28"/>
                <w:lang w:val="uk-UA"/>
              </w:rPr>
              <w:t>21.05.2019</w:t>
            </w:r>
            <w:r w:rsidRPr="00952AFB">
              <w:rPr>
                <w:sz w:val="28"/>
                <w:szCs w:val="28"/>
                <w:lang w:val="uk-UA"/>
              </w:rPr>
              <w:t xml:space="preserve"> №</w:t>
            </w:r>
            <w:r w:rsidR="00E356BC">
              <w:rPr>
                <w:sz w:val="28"/>
                <w:szCs w:val="28"/>
                <w:lang w:val="uk-UA"/>
              </w:rPr>
              <w:t xml:space="preserve"> </w:t>
            </w:r>
            <w:r w:rsidR="00EA36E2">
              <w:rPr>
                <w:sz w:val="28"/>
                <w:szCs w:val="28"/>
                <w:lang w:val="uk-UA"/>
              </w:rPr>
              <w:t>279</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A61B14">
      <w:pPr>
        <w:pStyle w:val="a3"/>
        <w:spacing w:before="0" w:beforeAutospacing="0" w:after="0" w:afterAutospacing="0"/>
        <w:ind w:right="4961"/>
        <w:jc w:val="both"/>
        <w:rPr>
          <w:b/>
          <w:sz w:val="28"/>
          <w:szCs w:val="28"/>
        </w:rPr>
      </w:pPr>
      <w:r w:rsidRPr="00952AFB">
        <w:rPr>
          <w:b/>
          <w:sz w:val="28"/>
          <w:szCs w:val="28"/>
        </w:rPr>
        <w:t xml:space="preserve">Про створення комісії </w:t>
      </w:r>
      <w:r w:rsidR="00445584" w:rsidRPr="00952AFB">
        <w:rPr>
          <w:b/>
          <w:sz w:val="28"/>
          <w:szCs w:val="28"/>
        </w:rPr>
        <w:t>з</w:t>
      </w:r>
      <w:r w:rsidR="00DF455A" w:rsidRPr="00952AFB">
        <w:rPr>
          <w:b/>
          <w:sz w:val="28"/>
          <w:szCs w:val="28"/>
        </w:rPr>
        <w:t xml:space="preserve"> визначення </w:t>
      </w:r>
      <w:r w:rsidR="009132A4">
        <w:rPr>
          <w:b/>
          <w:sz w:val="28"/>
          <w:szCs w:val="28"/>
        </w:rPr>
        <w:t xml:space="preserve">розміру </w:t>
      </w:r>
      <w:r w:rsidR="001D4BD7" w:rsidRPr="00952AFB">
        <w:rPr>
          <w:b/>
          <w:sz w:val="28"/>
          <w:szCs w:val="28"/>
        </w:rPr>
        <w:t xml:space="preserve">збитків, заподіяних </w:t>
      </w:r>
      <w:r w:rsidR="001C4939">
        <w:rPr>
          <w:b/>
          <w:sz w:val="28"/>
          <w:szCs w:val="28"/>
        </w:rPr>
        <w:t>громадянину Бірченку І.</w:t>
      </w:r>
      <w:r w:rsidR="00831722">
        <w:rPr>
          <w:b/>
          <w:sz w:val="28"/>
          <w:szCs w:val="28"/>
        </w:rPr>
        <w:t xml:space="preserve"> </w:t>
      </w:r>
      <w:r w:rsidR="001C4939">
        <w:rPr>
          <w:b/>
          <w:sz w:val="28"/>
          <w:szCs w:val="28"/>
        </w:rPr>
        <w:t>В. внаслідок викупу земельної ділянки для суспільних потреб</w:t>
      </w:r>
    </w:p>
    <w:p w:rsidR="007D546C" w:rsidRPr="00952AFB" w:rsidRDefault="007D546C" w:rsidP="007D546C">
      <w:pPr>
        <w:pStyle w:val="a3"/>
        <w:spacing w:before="0" w:beforeAutospacing="0" w:after="0" w:afterAutospacing="0"/>
        <w:jc w:val="both"/>
        <w:rPr>
          <w:sz w:val="28"/>
          <w:szCs w:val="28"/>
        </w:rPr>
      </w:pPr>
    </w:p>
    <w:p w:rsidR="00445584" w:rsidRPr="00952AFB" w:rsidRDefault="00445584" w:rsidP="00445584">
      <w:pPr>
        <w:pStyle w:val="a3"/>
        <w:spacing w:before="0" w:beforeAutospacing="0" w:after="0" w:afterAutospacing="0"/>
        <w:ind w:firstLine="709"/>
        <w:jc w:val="both"/>
        <w:rPr>
          <w:b/>
          <w:sz w:val="28"/>
          <w:szCs w:val="28"/>
        </w:rPr>
      </w:pPr>
      <w:r w:rsidRPr="00952AFB">
        <w:rPr>
          <w:sz w:val="28"/>
          <w:szCs w:val="28"/>
        </w:rPr>
        <w:t xml:space="preserve">З метою </w:t>
      </w:r>
      <w:r w:rsidR="00BC544E">
        <w:rPr>
          <w:sz w:val="28"/>
          <w:szCs w:val="28"/>
        </w:rPr>
        <w:t>визначення</w:t>
      </w:r>
      <w:r w:rsidR="00220CF3">
        <w:rPr>
          <w:sz w:val="28"/>
          <w:szCs w:val="28"/>
        </w:rPr>
        <w:t xml:space="preserve"> збитків,</w:t>
      </w:r>
      <w:r w:rsidR="00587551">
        <w:rPr>
          <w:sz w:val="28"/>
          <w:szCs w:val="28"/>
        </w:rPr>
        <w:t xml:space="preserve"> які можуть бути завдані громадянину Бірченку І.</w:t>
      </w:r>
      <w:r w:rsidR="00831722">
        <w:rPr>
          <w:sz w:val="28"/>
          <w:szCs w:val="28"/>
        </w:rPr>
        <w:t xml:space="preserve"> </w:t>
      </w:r>
      <w:r w:rsidR="00587551">
        <w:rPr>
          <w:sz w:val="28"/>
          <w:szCs w:val="28"/>
        </w:rPr>
        <w:t>В. внаслідок викупу земельної ділянки по проїзду Новий, 12 А, кадастровий номер 5910136600:01:008:0173, для суспільних потреб</w:t>
      </w:r>
      <w:r w:rsidR="00587551" w:rsidRPr="00952AFB">
        <w:rPr>
          <w:sz w:val="28"/>
          <w:szCs w:val="28"/>
        </w:rPr>
        <w:t>,</w:t>
      </w:r>
      <w:r w:rsidR="00220CF3">
        <w:rPr>
          <w:sz w:val="28"/>
          <w:szCs w:val="28"/>
        </w:rPr>
        <w:t xml:space="preserve"> </w:t>
      </w:r>
      <w:r w:rsidR="0018790A">
        <w:rPr>
          <w:sz w:val="28"/>
          <w:szCs w:val="28"/>
        </w:rPr>
        <w:t xml:space="preserve">розрахунку </w:t>
      </w:r>
      <w:r w:rsidR="00220CF3">
        <w:rPr>
          <w:sz w:val="28"/>
          <w:szCs w:val="28"/>
        </w:rPr>
        <w:t>їх розмір</w:t>
      </w:r>
      <w:r w:rsidR="00587551">
        <w:rPr>
          <w:sz w:val="28"/>
          <w:szCs w:val="28"/>
        </w:rPr>
        <w:t>у</w:t>
      </w:r>
      <w:r w:rsidR="00BC544E">
        <w:rPr>
          <w:sz w:val="28"/>
          <w:szCs w:val="28"/>
        </w:rPr>
        <w:t xml:space="preserve"> </w:t>
      </w:r>
      <w:r w:rsidR="00220CF3">
        <w:rPr>
          <w:sz w:val="28"/>
          <w:szCs w:val="28"/>
        </w:rPr>
        <w:t>та порядку відшкодування відповідних збитків</w:t>
      </w:r>
      <w:r w:rsidR="00BC544E">
        <w:rPr>
          <w:sz w:val="28"/>
          <w:szCs w:val="28"/>
        </w:rPr>
        <w:t>,</w:t>
      </w:r>
      <w:r w:rsidR="00220CF3">
        <w:rPr>
          <w:sz w:val="28"/>
          <w:szCs w:val="28"/>
        </w:rPr>
        <w:t xml:space="preserve"> </w:t>
      </w:r>
      <w:r w:rsidRPr="00952AFB">
        <w:rPr>
          <w:sz w:val="28"/>
          <w:szCs w:val="28"/>
        </w:rPr>
        <w:t>відповідно до ст</w:t>
      </w:r>
      <w:r w:rsidR="00D423D7">
        <w:rPr>
          <w:sz w:val="28"/>
          <w:szCs w:val="28"/>
        </w:rPr>
        <w:t>атей</w:t>
      </w:r>
      <w:r w:rsidRPr="00952AFB">
        <w:rPr>
          <w:sz w:val="28"/>
          <w:szCs w:val="28"/>
        </w:rPr>
        <w:t xml:space="preserve"> 12, </w:t>
      </w:r>
      <w:r w:rsidR="003F0143">
        <w:rPr>
          <w:sz w:val="28"/>
          <w:szCs w:val="28"/>
        </w:rPr>
        <w:t>1</w:t>
      </w:r>
      <w:r w:rsidR="00CE6E5A">
        <w:rPr>
          <w:sz w:val="28"/>
          <w:szCs w:val="28"/>
        </w:rPr>
        <w:t>4</w:t>
      </w:r>
      <w:r w:rsidR="003F0143">
        <w:rPr>
          <w:sz w:val="28"/>
          <w:szCs w:val="28"/>
        </w:rPr>
        <w:t xml:space="preserve">6 </w:t>
      </w:r>
      <w:r w:rsidRPr="00952AFB">
        <w:rPr>
          <w:sz w:val="28"/>
          <w:szCs w:val="28"/>
        </w:rPr>
        <w:t>Земельного кодексу України, Закону України «</w:t>
      </w:r>
      <w:r w:rsidR="0045176C">
        <w:rPr>
          <w:sz w:val="28"/>
          <w:szCs w:val="28"/>
        </w:rPr>
        <w:t>Про відчуження земельних ділянок, інших об</w:t>
      </w:r>
      <w:r w:rsidR="0045176C" w:rsidRPr="0045176C">
        <w:rPr>
          <w:sz w:val="28"/>
          <w:szCs w:val="28"/>
        </w:rPr>
        <w:t>’</w:t>
      </w:r>
      <w:r w:rsidR="0045176C">
        <w:rPr>
          <w:sz w:val="28"/>
          <w:szCs w:val="28"/>
        </w:rPr>
        <w:t>єктів нерухомого майна, що на них розміщені, які перебувають у приватній власності, для суспільних потреб чи з мотивів суспільної необхідності</w:t>
      </w:r>
      <w:r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831722">
        <w:rPr>
          <w:sz w:val="28"/>
          <w:szCs w:val="28"/>
        </w:rPr>
        <w:t>керуючись статтею</w:t>
      </w:r>
      <w:r w:rsidRPr="00952AFB">
        <w:rPr>
          <w:sz w:val="28"/>
          <w:szCs w:val="28"/>
        </w:rPr>
        <w:t xml:space="preserve"> </w:t>
      </w:r>
      <w:r w:rsidR="00411E83">
        <w:rPr>
          <w:sz w:val="28"/>
          <w:szCs w:val="28"/>
        </w:rPr>
        <w:t>40</w:t>
      </w:r>
      <w:r w:rsidR="00253256" w:rsidRPr="00952AFB">
        <w:rPr>
          <w:sz w:val="28"/>
          <w:szCs w:val="28"/>
        </w:rPr>
        <w:t xml:space="preserve"> </w:t>
      </w:r>
      <w:r w:rsidRPr="00952AFB">
        <w:rPr>
          <w:sz w:val="28"/>
          <w:szCs w:val="28"/>
        </w:rPr>
        <w:t xml:space="preserve">Закону України «Про місцеве самоврядування в Україні», </w:t>
      </w:r>
      <w:r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952AFB" w:rsidRDefault="005E3AB9" w:rsidP="001735DF">
      <w:pPr>
        <w:pStyle w:val="a3"/>
        <w:spacing w:before="0" w:beforeAutospacing="0" w:after="0" w:afterAutospacing="0"/>
        <w:ind w:firstLine="709"/>
        <w:jc w:val="both"/>
        <w:rPr>
          <w:sz w:val="28"/>
          <w:szCs w:val="28"/>
        </w:rPr>
      </w:pPr>
      <w:r w:rsidRPr="00952AFB">
        <w:rPr>
          <w:sz w:val="28"/>
          <w:szCs w:val="28"/>
        </w:rPr>
        <w:t>1.</w:t>
      </w:r>
      <w:r w:rsidRPr="00952AFB">
        <w:rPr>
          <w:sz w:val="28"/>
          <w:szCs w:val="28"/>
          <w:lang w:val="ru-RU"/>
        </w:rPr>
        <w:t> </w:t>
      </w:r>
      <w:r w:rsidR="007D546C" w:rsidRPr="00952AFB">
        <w:rPr>
          <w:sz w:val="28"/>
          <w:szCs w:val="28"/>
        </w:rPr>
        <w:t>Створити</w:t>
      </w:r>
      <w:r w:rsidR="001D4BD7" w:rsidRPr="00952AFB">
        <w:rPr>
          <w:sz w:val="28"/>
          <w:szCs w:val="28"/>
        </w:rPr>
        <w:t xml:space="preserve"> комісію </w:t>
      </w:r>
      <w:r w:rsidR="00D423D7">
        <w:rPr>
          <w:sz w:val="28"/>
          <w:szCs w:val="28"/>
        </w:rPr>
        <w:t>з</w:t>
      </w:r>
      <w:r w:rsidR="001D4BD7" w:rsidRPr="00952AFB">
        <w:rPr>
          <w:sz w:val="28"/>
          <w:szCs w:val="28"/>
        </w:rPr>
        <w:t xml:space="preserve"> визначення збитків,</w:t>
      </w:r>
      <w:r w:rsidR="00587551">
        <w:rPr>
          <w:sz w:val="28"/>
          <w:szCs w:val="28"/>
        </w:rPr>
        <w:t xml:space="preserve"> які можуть бути завдані</w:t>
      </w:r>
      <w:r w:rsidR="001D4BD7" w:rsidRPr="00952AFB">
        <w:rPr>
          <w:sz w:val="28"/>
          <w:szCs w:val="28"/>
        </w:rPr>
        <w:t xml:space="preserve"> </w:t>
      </w:r>
      <w:r w:rsidR="00904949" w:rsidRPr="00904949">
        <w:rPr>
          <w:sz w:val="28"/>
          <w:szCs w:val="28"/>
        </w:rPr>
        <w:t>громадянину Бірченку І.В. внаслідок викупу земельної ділянки для суспільних потреб</w:t>
      </w:r>
      <w:r w:rsidR="001D4BD7" w:rsidRPr="00952AFB">
        <w:rPr>
          <w:sz w:val="28"/>
          <w:szCs w:val="28"/>
        </w:rPr>
        <w:t xml:space="preserve"> </w:t>
      </w:r>
      <w:r w:rsidR="00AE4F51">
        <w:rPr>
          <w:sz w:val="28"/>
          <w:szCs w:val="28"/>
        </w:rPr>
        <w:t xml:space="preserve">(далі – Комісія) </w:t>
      </w:r>
      <w:r w:rsidR="007D546C" w:rsidRPr="00952AFB">
        <w:rPr>
          <w:sz w:val="28"/>
          <w:szCs w:val="28"/>
        </w:rPr>
        <w:t>згідно з додатком</w:t>
      </w:r>
      <w:r w:rsidR="00D35489" w:rsidRPr="00952AFB">
        <w:rPr>
          <w:sz w:val="28"/>
          <w:szCs w:val="28"/>
        </w:rPr>
        <w:t xml:space="preserve"> 1</w:t>
      </w:r>
      <w:r w:rsidR="007D546C" w:rsidRPr="00952AFB">
        <w:rPr>
          <w:sz w:val="28"/>
          <w:szCs w:val="28"/>
        </w:rPr>
        <w:t>.</w:t>
      </w:r>
    </w:p>
    <w:p w:rsidR="007D546C" w:rsidRPr="00952AFB" w:rsidRDefault="005E3AB9" w:rsidP="001735DF">
      <w:pPr>
        <w:pStyle w:val="a3"/>
        <w:spacing w:before="0" w:beforeAutospacing="0" w:after="0" w:afterAutospacing="0"/>
        <w:ind w:firstLine="709"/>
        <w:jc w:val="both"/>
        <w:rPr>
          <w:sz w:val="28"/>
          <w:szCs w:val="28"/>
        </w:rPr>
      </w:pPr>
      <w:r w:rsidRPr="00952AFB">
        <w:rPr>
          <w:sz w:val="28"/>
          <w:szCs w:val="28"/>
        </w:rPr>
        <w:t>2.</w:t>
      </w:r>
      <w:r w:rsidRPr="00952AFB">
        <w:rPr>
          <w:sz w:val="28"/>
          <w:szCs w:val="28"/>
          <w:lang w:val="ru-RU"/>
        </w:rPr>
        <w:t> </w:t>
      </w:r>
      <w:r w:rsidR="007D546C" w:rsidRPr="00952AFB">
        <w:rPr>
          <w:sz w:val="28"/>
          <w:szCs w:val="28"/>
        </w:rPr>
        <w:t>Установити, що:</w:t>
      </w:r>
    </w:p>
    <w:p w:rsidR="007D546C" w:rsidRPr="00952AFB" w:rsidRDefault="007D546C" w:rsidP="001735DF">
      <w:pPr>
        <w:pStyle w:val="a3"/>
        <w:spacing w:before="0" w:beforeAutospacing="0" w:after="0" w:afterAutospacing="0"/>
        <w:ind w:firstLine="709"/>
        <w:jc w:val="both"/>
        <w:rPr>
          <w:sz w:val="28"/>
          <w:szCs w:val="28"/>
        </w:rPr>
      </w:pPr>
      <w:r w:rsidRPr="00952AFB">
        <w:rPr>
          <w:sz w:val="28"/>
          <w:szCs w:val="28"/>
        </w:rPr>
        <w:t>2.1</w:t>
      </w:r>
      <w:r w:rsidR="005E3AB9" w:rsidRPr="00952AFB">
        <w:rPr>
          <w:sz w:val="28"/>
          <w:szCs w:val="28"/>
        </w:rPr>
        <w:t>.</w:t>
      </w:r>
      <w:r w:rsidR="005E3AB9" w:rsidRPr="00952AFB">
        <w:rPr>
          <w:sz w:val="28"/>
          <w:szCs w:val="28"/>
          <w:lang w:val="ru-RU"/>
        </w:rPr>
        <w:t> </w:t>
      </w:r>
      <w:r w:rsidR="00587551" w:rsidRPr="00587551">
        <w:rPr>
          <w:sz w:val="28"/>
          <w:szCs w:val="28"/>
        </w:rPr>
        <w:t>Р</w:t>
      </w:r>
      <w:r w:rsidRPr="00952AFB">
        <w:rPr>
          <w:sz w:val="28"/>
          <w:szCs w:val="28"/>
        </w:rPr>
        <w:t xml:space="preserve">езультати роботи </w:t>
      </w:r>
      <w:r w:rsidR="00AE4F51">
        <w:rPr>
          <w:sz w:val="28"/>
          <w:szCs w:val="28"/>
        </w:rPr>
        <w:t>К</w:t>
      </w:r>
      <w:r w:rsidRPr="00952AFB">
        <w:rPr>
          <w:sz w:val="28"/>
          <w:szCs w:val="28"/>
        </w:rPr>
        <w:t>омісії оформляються акт</w:t>
      </w:r>
      <w:r w:rsidR="00E47294">
        <w:rPr>
          <w:sz w:val="28"/>
          <w:szCs w:val="28"/>
        </w:rPr>
        <w:t>ом</w:t>
      </w:r>
      <w:r w:rsidR="000678AC">
        <w:rPr>
          <w:sz w:val="28"/>
          <w:szCs w:val="28"/>
        </w:rPr>
        <w:t xml:space="preserve"> </w:t>
      </w:r>
      <w:r w:rsidR="00D423D7">
        <w:rPr>
          <w:sz w:val="28"/>
          <w:szCs w:val="28"/>
        </w:rPr>
        <w:t>про визначення збитків </w:t>
      </w:r>
      <w:r w:rsidR="000678AC">
        <w:rPr>
          <w:sz w:val="28"/>
          <w:szCs w:val="28"/>
        </w:rPr>
        <w:t>(додаток 2)</w:t>
      </w:r>
      <w:r w:rsidRPr="00952AFB">
        <w:rPr>
          <w:sz w:val="28"/>
          <w:szCs w:val="28"/>
        </w:rPr>
        <w:t>, як</w:t>
      </w:r>
      <w:r w:rsidR="00E47294">
        <w:rPr>
          <w:sz w:val="28"/>
          <w:szCs w:val="28"/>
        </w:rPr>
        <w:t>ий</w:t>
      </w:r>
      <w:r w:rsidRPr="00952AFB">
        <w:rPr>
          <w:sz w:val="28"/>
          <w:szCs w:val="28"/>
        </w:rPr>
        <w:t xml:space="preserve"> підписуються </w:t>
      </w:r>
      <w:r w:rsidR="00420C9F" w:rsidRPr="00952AFB">
        <w:rPr>
          <w:sz w:val="28"/>
          <w:szCs w:val="28"/>
        </w:rPr>
        <w:t>всіма членами комісії, які присутні на засіданні</w:t>
      </w:r>
      <w:r w:rsidR="00BD42AB">
        <w:rPr>
          <w:sz w:val="28"/>
          <w:szCs w:val="28"/>
        </w:rPr>
        <w:t>,</w:t>
      </w:r>
      <w:r w:rsidR="00420C9F" w:rsidRPr="00952AFB">
        <w:rPr>
          <w:sz w:val="28"/>
          <w:szCs w:val="28"/>
        </w:rPr>
        <w:t xml:space="preserve"> та </w:t>
      </w:r>
      <w:r w:rsidR="00904949">
        <w:rPr>
          <w:sz w:val="28"/>
          <w:szCs w:val="28"/>
        </w:rPr>
        <w:t>громадянином Бірченко</w:t>
      </w:r>
      <w:r w:rsidR="00B41243">
        <w:rPr>
          <w:sz w:val="28"/>
          <w:szCs w:val="28"/>
        </w:rPr>
        <w:t>м</w:t>
      </w:r>
      <w:r w:rsidR="00904949">
        <w:rPr>
          <w:sz w:val="28"/>
          <w:szCs w:val="28"/>
        </w:rPr>
        <w:t xml:space="preserve"> І.В.</w:t>
      </w:r>
      <w:r w:rsidR="00420C9F" w:rsidRPr="00952AFB">
        <w:rPr>
          <w:sz w:val="28"/>
          <w:szCs w:val="28"/>
        </w:rPr>
        <w:t xml:space="preserve"> (</w:t>
      </w:r>
      <w:r w:rsidR="00904949">
        <w:rPr>
          <w:sz w:val="28"/>
          <w:szCs w:val="28"/>
        </w:rPr>
        <w:t>його</w:t>
      </w:r>
      <w:r w:rsidR="00420C9F" w:rsidRPr="00952AFB">
        <w:rPr>
          <w:sz w:val="28"/>
          <w:szCs w:val="28"/>
        </w:rPr>
        <w:t xml:space="preserve"> представником), як</w:t>
      </w:r>
      <w:r w:rsidR="00904949">
        <w:rPr>
          <w:sz w:val="28"/>
          <w:szCs w:val="28"/>
        </w:rPr>
        <w:t>ому</w:t>
      </w:r>
      <w:r w:rsidR="00420C9F" w:rsidRPr="00952AFB">
        <w:rPr>
          <w:sz w:val="28"/>
          <w:szCs w:val="28"/>
        </w:rPr>
        <w:t xml:space="preserve"> ма</w:t>
      </w:r>
      <w:r w:rsidR="00B41243">
        <w:rPr>
          <w:sz w:val="28"/>
          <w:szCs w:val="28"/>
        </w:rPr>
        <w:t>ють</w:t>
      </w:r>
      <w:r w:rsidR="00420C9F" w:rsidRPr="00952AFB">
        <w:rPr>
          <w:sz w:val="28"/>
          <w:szCs w:val="28"/>
        </w:rPr>
        <w:t xml:space="preserve"> </w:t>
      </w:r>
      <w:r w:rsidR="00904949">
        <w:rPr>
          <w:sz w:val="28"/>
          <w:szCs w:val="28"/>
        </w:rPr>
        <w:t xml:space="preserve">бути </w:t>
      </w:r>
      <w:r w:rsidR="00420C9F" w:rsidRPr="00952AFB">
        <w:rPr>
          <w:sz w:val="28"/>
          <w:szCs w:val="28"/>
        </w:rPr>
        <w:t>відшкод</w:t>
      </w:r>
      <w:r w:rsidR="00904949">
        <w:rPr>
          <w:sz w:val="28"/>
          <w:szCs w:val="28"/>
        </w:rPr>
        <w:t>ован</w:t>
      </w:r>
      <w:r w:rsidR="00B41243">
        <w:rPr>
          <w:sz w:val="28"/>
          <w:szCs w:val="28"/>
        </w:rPr>
        <w:t>і</w:t>
      </w:r>
      <w:r w:rsidR="00420C9F" w:rsidRPr="00952AFB">
        <w:rPr>
          <w:sz w:val="28"/>
          <w:szCs w:val="28"/>
        </w:rPr>
        <w:t xml:space="preserve"> збитки. У разі відмови від підпису про це </w:t>
      </w:r>
      <w:r w:rsidR="00B41243">
        <w:rPr>
          <w:sz w:val="28"/>
          <w:szCs w:val="28"/>
        </w:rPr>
        <w:t>зазначається</w:t>
      </w:r>
      <w:r w:rsidR="00420C9F" w:rsidRPr="00952AFB">
        <w:rPr>
          <w:sz w:val="28"/>
          <w:szCs w:val="28"/>
        </w:rPr>
        <w:t xml:space="preserve"> у самому акті</w:t>
      </w:r>
      <w:r w:rsidR="00587551">
        <w:rPr>
          <w:sz w:val="28"/>
          <w:szCs w:val="28"/>
        </w:rPr>
        <w:t>.</w:t>
      </w:r>
    </w:p>
    <w:p w:rsidR="007D546C" w:rsidRPr="00952AFB" w:rsidRDefault="007D546C" w:rsidP="001735DF">
      <w:pPr>
        <w:pStyle w:val="a3"/>
        <w:spacing w:before="0" w:beforeAutospacing="0" w:after="0" w:afterAutospacing="0"/>
        <w:ind w:firstLine="709"/>
        <w:jc w:val="both"/>
        <w:rPr>
          <w:sz w:val="28"/>
          <w:szCs w:val="28"/>
        </w:rPr>
      </w:pPr>
      <w:r w:rsidRPr="00952AFB">
        <w:rPr>
          <w:sz w:val="28"/>
          <w:szCs w:val="28"/>
        </w:rPr>
        <w:t>2.3</w:t>
      </w:r>
      <w:r w:rsidR="005E3AB9" w:rsidRPr="00952AFB">
        <w:rPr>
          <w:sz w:val="28"/>
          <w:szCs w:val="28"/>
        </w:rPr>
        <w:t>. </w:t>
      </w:r>
      <w:r w:rsidR="00587551">
        <w:rPr>
          <w:sz w:val="28"/>
          <w:szCs w:val="28"/>
        </w:rPr>
        <w:t>Д</w:t>
      </w:r>
      <w:r w:rsidRPr="00952AFB">
        <w:rPr>
          <w:sz w:val="28"/>
          <w:szCs w:val="28"/>
        </w:rPr>
        <w:t>о акт</w:t>
      </w:r>
      <w:r w:rsidR="00E47294">
        <w:rPr>
          <w:sz w:val="28"/>
          <w:szCs w:val="28"/>
        </w:rPr>
        <w:t>у</w:t>
      </w:r>
      <w:r w:rsidRPr="00952AFB">
        <w:rPr>
          <w:sz w:val="28"/>
          <w:szCs w:val="28"/>
        </w:rPr>
        <w:t xml:space="preserve"> за результатами роботи </w:t>
      </w:r>
      <w:r w:rsidR="00AE4F51">
        <w:rPr>
          <w:sz w:val="28"/>
          <w:szCs w:val="28"/>
        </w:rPr>
        <w:t>К</w:t>
      </w:r>
      <w:r w:rsidR="00332E14" w:rsidRPr="00332E14">
        <w:rPr>
          <w:sz w:val="28"/>
          <w:szCs w:val="28"/>
        </w:rPr>
        <w:t xml:space="preserve">омісії </w:t>
      </w:r>
      <w:r w:rsidRPr="00952AFB">
        <w:rPr>
          <w:sz w:val="28"/>
          <w:szCs w:val="28"/>
        </w:rPr>
        <w:t>додаються відповідні розрахунки, що стали підставою для визначення розмір</w:t>
      </w:r>
      <w:r w:rsidR="00587551">
        <w:rPr>
          <w:sz w:val="28"/>
          <w:szCs w:val="28"/>
        </w:rPr>
        <w:t>у</w:t>
      </w:r>
      <w:r w:rsidRPr="00952AFB">
        <w:rPr>
          <w:sz w:val="28"/>
          <w:szCs w:val="28"/>
        </w:rPr>
        <w:t xml:space="preserve"> збитків</w:t>
      </w:r>
      <w:r w:rsidR="00AE4F51">
        <w:rPr>
          <w:sz w:val="28"/>
          <w:szCs w:val="28"/>
        </w:rPr>
        <w:t xml:space="preserve">, які </w:t>
      </w:r>
      <w:r w:rsidRPr="00952AFB">
        <w:rPr>
          <w:sz w:val="28"/>
          <w:szCs w:val="28"/>
        </w:rPr>
        <w:t xml:space="preserve">подає </w:t>
      </w:r>
      <w:r w:rsidR="00587551">
        <w:rPr>
          <w:sz w:val="28"/>
          <w:szCs w:val="28"/>
        </w:rPr>
        <w:t>департамент забезпечення ресурсних платежів Сумської міської ради</w:t>
      </w:r>
      <w:r w:rsidR="00904949">
        <w:rPr>
          <w:sz w:val="28"/>
          <w:szCs w:val="28"/>
        </w:rPr>
        <w:t>.</w:t>
      </w:r>
    </w:p>
    <w:p w:rsidR="007D546C" w:rsidRDefault="007D546C" w:rsidP="001735DF">
      <w:pPr>
        <w:pStyle w:val="a3"/>
        <w:spacing w:before="0" w:beforeAutospacing="0" w:after="0" w:afterAutospacing="0"/>
        <w:ind w:firstLine="709"/>
        <w:jc w:val="both"/>
        <w:rPr>
          <w:sz w:val="28"/>
          <w:szCs w:val="28"/>
        </w:rPr>
      </w:pPr>
      <w:r w:rsidRPr="00952AFB">
        <w:rPr>
          <w:sz w:val="28"/>
          <w:szCs w:val="28"/>
        </w:rPr>
        <w:lastRenderedPageBreak/>
        <w:t>2.</w:t>
      </w:r>
      <w:r w:rsidR="001E620D">
        <w:rPr>
          <w:sz w:val="28"/>
          <w:szCs w:val="28"/>
        </w:rPr>
        <w:t>4</w:t>
      </w:r>
      <w:r w:rsidR="005E3AB9" w:rsidRPr="00952AFB">
        <w:rPr>
          <w:sz w:val="28"/>
          <w:szCs w:val="28"/>
        </w:rPr>
        <w:t>. </w:t>
      </w:r>
      <w:r w:rsidR="001E620D">
        <w:rPr>
          <w:sz w:val="28"/>
          <w:szCs w:val="28"/>
        </w:rPr>
        <w:t>А</w:t>
      </w:r>
      <w:r w:rsidRPr="00952AFB">
        <w:rPr>
          <w:sz w:val="28"/>
          <w:szCs w:val="28"/>
        </w:rPr>
        <w:t xml:space="preserve">кт за результатами роботи </w:t>
      </w:r>
      <w:r w:rsidR="00AE4F51">
        <w:rPr>
          <w:sz w:val="28"/>
          <w:szCs w:val="28"/>
        </w:rPr>
        <w:t>К</w:t>
      </w:r>
      <w:r w:rsidRPr="00952AFB">
        <w:rPr>
          <w:sz w:val="28"/>
          <w:szCs w:val="28"/>
        </w:rPr>
        <w:t xml:space="preserve">омісії </w:t>
      </w:r>
      <w:r w:rsidR="00831722">
        <w:rPr>
          <w:sz w:val="28"/>
          <w:szCs w:val="28"/>
        </w:rPr>
        <w:t>вноси</w:t>
      </w:r>
      <w:r w:rsidR="00587551">
        <w:rPr>
          <w:sz w:val="28"/>
          <w:szCs w:val="28"/>
        </w:rPr>
        <w:t>ться головою комісії на затвердження</w:t>
      </w:r>
      <w:r w:rsidRPr="00952AFB">
        <w:rPr>
          <w:sz w:val="28"/>
          <w:szCs w:val="28"/>
        </w:rPr>
        <w:t xml:space="preserve"> на черговому засіданні виконавчого комітету </w:t>
      </w:r>
      <w:r w:rsidR="00332E14">
        <w:rPr>
          <w:sz w:val="28"/>
          <w:szCs w:val="28"/>
        </w:rPr>
        <w:t>Сумської міської ради</w:t>
      </w:r>
      <w:r w:rsidR="00BD42AB">
        <w:rPr>
          <w:sz w:val="28"/>
          <w:szCs w:val="28"/>
        </w:rPr>
        <w:t>.</w:t>
      </w:r>
    </w:p>
    <w:p w:rsidR="00812B6D" w:rsidRPr="00AB3234" w:rsidRDefault="001E620D" w:rsidP="00E44939">
      <w:pPr>
        <w:pStyle w:val="21"/>
        <w:shd w:val="clear" w:color="auto" w:fill="auto"/>
        <w:tabs>
          <w:tab w:val="left" w:pos="1549"/>
        </w:tabs>
        <w:spacing w:after="0" w:line="322" w:lineRule="exact"/>
        <w:ind w:right="20" w:firstLine="709"/>
        <w:jc w:val="both"/>
        <w:rPr>
          <w:sz w:val="28"/>
          <w:szCs w:val="28"/>
        </w:rPr>
      </w:pPr>
      <w:r>
        <w:rPr>
          <w:sz w:val="28"/>
          <w:szCs w:val="28"/>
        </w:rPr>
        <w:t>2.</w:t>
      </w:r>
      <w:r w:rsidR="00E44939">
        <w:rPr>
          <w:sz w:val="28"/>
          <w:szCs w:val="28"/>
        </w:rPr>
        <w:t>5</w:t>
      </w:r>
      <w:r w:rsidR="00812B6D">
        <w:rPr>
          <w:sz w:val="28"/>
          <w:szCs w:val="28"/>
        </w:rPr>
        <w:t>. </w:t>
      </w:r>
      <w:r w:rsidR="00DF2EF0" w:rsidRPr="00481240">
        <w:rPr>
          <w:sz w:val="28"/>
          <w:szCs w:val="28"/>
        </w:rPr>
        <w:t xml:space="preserve">Після підписання акта про визначення розміру збитків та затвердження його рішенням виконавчого комітету Сумської міської ради департамент забезпечення ресурсних платежів Сумської міської ради </w:t>
      </w:r>
      <w:r w:rsidR="00DF2EF0">
        <w:rPr>
          <w:sz w:val="28"/>
          <w:szCs w:val="28"/>
        </w:rPr>
        <w:t>забезпечує підготовку та внесення на розгляд Сумської міської ради проекту рішення про відшкодування збитків в установленому порядку</w:t>
      </w:r>
      <w:r w:rsidR="00DF2EF0" w:rsidRPr="00481240">
        <w:rPr>
          <w:sz w:val="28"/>
          <w:szCs w:val="28"/>
        </w:rPr>
        <w:t>.</w:t>
      </w:r>
    </w:p>
    <w:p w:rsidR="00D35489" w:rsidRPr="00952AFB" w:rsidRDefault="00975AFE" w:rsidP="001735DF">
      <w:pPr>
        <w:pStyle w:val="a3"/>
        <w:spacing w:before="0" w:beforeAutospacing="0" w:after="0" w:afterAutospacing="0"/>
        <w:ind w:firstLine="709"/>
        <w:jc w:val="both"/>
        <w:rPr>
          <w:sz w:val="28"/>
          <w:szCs w:val="28"/>
        </w:rPr>
      </w:pPr>
      <w:r>
        <w:rPr>
          <w:sz w:val="28"/>
          <w:szCs w:val="28"/>
        </w:rPr>
        <w:t>3. </w:t>
      </w:r>
      <w:r w:rsidR="00D35489" w:rsidRPr="00952AFB">
        <w:rPr>
          <w:sz w:val="28"/>
          <w:szCs w:val="28"/>
        </w:rPr>
        <w:t>Установити, що у разі відсутності осіб, які входять до складу комісії, у зв</w:t>
      </w:r>
      <w:r w:rsidR="00332E14" w:rsidRPr="00332E14">
        <w:rPr>
          <w:sz w:val="28"/>
          <w:szCs w:val="28"/>
        </w:rPr>
        <w:t>’</w:t>
      </w:r>
      <w:r w:rsidR="00D35489" w:rsidRPr="00952AFB">
        <w:rPr>
          <w:sz w:val="28"/>
          <w:szCs w:val="28"/>
        </w:rPr>
        <w:t xml:space="preserve">язку </w:t>
      </w:r>
      <w:r w:rsidR="00095AFF" w:rsidRPr="00952AFB">
        <w:rPr>
          <w:sz w:val="28"/>
          <w:szCs w:val="28"/>
        </w:rPr>
        <w:t>з відпусткою, хворобою чи з інших причин, особи, які виконують їх обов'язки, входять до складу комісії за посадами.</w:t>
      </w:r>
    </w:p>
    <w:p w:rsidR="007D546C" w:rsidRPr="00952AFB" w:rsidRDefault="00095AFF" w:rsidP="001735DF">
      <w:pPr>
        <w:pStyle w:val="a3"/>
        <w:spacing w:before="0" w:beforeAutospacing="0" w:after="0" w:afterAutospacing="0"/>
        <w:ind w:firstLine="709"/>
        <w:jc w:val="both"/>
        <w:rPr>
          <w:sz w:val="28"/>
          <w:szCs w:val="28"/>
        </w:rPr>
      </w:pPr>
      <w:r w:rsidRPr="00952AFB">
        <w:rPr>
          <w:sz w:val="28"/>
          <w:szCs w:val="28"/>
        </w:rPr>
        <w:t>4</w:t>
      </w:r>
      <w:r w:rsidR="005E3AB9" w:rsidRPr="00952AFB">
        <w:rPr>
          <w:sz w:val="28"/>
          <w:szCs w:val="28"/>
        </w:rPr>
        <w:t>. </w:t>
      </w:r>
      <w:r w:rsidR="005A47A2" w:rsidRPr="00952AFB">
        <w:rPr>
          <w:sz w:val="28"/>
          <w:szCs w:val="28"/>
        </w:rPr>
        <w:t>Організацію виконання даного рішення покласти на першого заступника міського голови Войтенка В. В.</w:t>
      </w:r>
    </w:p>
    <w:p w:rsidR="002B2277" w:rsidRPr="00952AFB" w:rsidRDefault="002B2277" w:rsidP="007D546C">
      <w:pPr>
        <w:pStyle w:val="a3"/>
        <w:spacing w:before="0" w:beforeAutospacing="0" w:after="0" w:afterAutospacing="0"/>
        <w:jc w:val="both"/>
        <w:rPr>
          <w:sz w:val="28"/>
          <w:szCs w:val="28"/>
        </w:rPr>
      </w:pPr>
    </w:p>
    <w:p w:rsidR="005A47A2" w:rsidRDefault="005A47A2" w:rsidP="007D546C">
      <w:pPr>
        <w:pStyle w:val="a3"/>
        <w:spacing w:before="0" w:beforeAutospacing="0" w:after="0" w:afterAutospacing="0"/>
        <w:jc w:val="both"/>
        <w:rPr>
          <w:sz w:val="28"/>
          <w:szCs w:val="28"/>
        </w:rPr>
      </w:pPr>
    </w:p>
    <w:p w:rsidR="00D12EB0" w:rsidRPr="00952AFB" w:rsidRDefault="00D12EB0"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D12EB0" w:rsidRDefault="00D12EB0" w:rsidP="00D12EB0">
      <w:pPr>
        <w:pStyle w:val="a3"/>
        <w:spacing w:before="0" w:beforeAutospacing="0" w:after="0" w:afterAutospacing="0"/>
        <w:jc w:val="both"/>
        <w:rPr>
          <w:b/>
          <w:sz w:val="28"/>
          <w:szCs w:val="28"/>
          <w:lang w:val="ru-RU"/>
        </w:rPr>
      </w:pPr>
      <w:r>
        <w:rPr>
          <w:b/>
          <w:sz w:val="28"/>
          <w:szCs w:val="28"/>
          <w:lang w:val="ru-RU"/>
        </w:rPr>
        <w:t xml:space="preserve">В.о. </w:t>
      </w:r>
      <w:proofErr w:type="gramStart"/>
      <w:r>
        <w:rPr>
          <w:b/>
          <w:sz w:val="28"/>
          <w:szCs w:val="28"/>
          <w:lang w:val="ru-RU"/>
        </w:rPr>
        <w:t>м</w:t>
      </w:r>
      <w:proofErr w:type="spellStart"/>
      <w:proofErr w:type="gramEnd"/>
      <w:r w:rsidR="007D546C" w:rsidRPr="00952AFB">
        <w:rPr>
          <w:b/>
          <w:sz w:val="28"/>
          <w:szCs w:val="28"/>
        </w:rPr>
        <w:t>іськ</w:t>
      </w:r>
      <w:proofErr w:type="spellEnd"/>
      <w:r>
        <w:rPr>
          <w:b/>
          <w:sz w:val="28"/>
          <w:szCs w:val="28"/>
          <w:lang w:val="ru-RU"/>
        </w:rPr>
        <w:t>ого</w:t>
      </w:r>
      <w:r w:rsidR="007D546C" w:rsidRPr="00952AFB">
        <w:rPr>
          <w:b/>
          <w:sz w:val="28"/>
          <w:szCs w:val="28"/>
        </w:rPr>
        <w:t xml:space="preserve"> </w:t>
      </w:r>
      <w:proofErr w:type="spellStart"/>
      <w:r w:rsidR="007D546C" w:rsidRPr="00952AFB">
        <w:rPr>
          <w:b/>
          <w:sz w:val="28"/>
          <w:szCs w:val="28"/>
        </w:rPr>
        <w:t>голов</w:t>
      </w:r>
      <w:proofErr w:type="spellEnd"/>
      <w:r>
        <w:rPr>
          <w:b/>
          <w:sz w:val="28"/>
          <w:szCs w:val="28"/>
          <w:lang w:val="ru-RU"/>
        </w:rPr>
        <w:t>и</w:t>
      </w:r>
    </w:p>
    <w:p w:rsidR="00A80975" w:rsidRPr="00952AFB" w:rsidRDefault="00D12EB0" w:rsidP="00D12EB0">
      <w:pPr>
        <w:pStyle w:val="a3"/>
        <w:spacing w:before="0" w:beforeAutospacing="0" w:after="0" w:afterAutospacing="0"/>
        <w:jc w:val="both"/>
        <w:rPr>
          <w:b/>
          <w:sz w:val="28"/>
          <w:szCs w:val="28"/>
          <w:lang w:val="ru-RU"/>
        </w:rPr>
      </w:pPr>
      <w:proofErr w:type="spellStart"/>
      <w:r>
        <w:rPr>
          <w:b/>
          <w:sz w:val="28"/>
          <w:szCs w:val="28"/>
          <w:lang w:val="ru-RU"/>
        </w:rPr>
        <w:t>з</w:t>
      </w:r>
      <w:proofErr w:type="spellEnd"/>
      <w:r>
        <w:rPr>
          <w:b/>
          <w:sz w:val="28"/>
          <w:szCs w:val="28"/>
          <w:lang w:val="ru-RU"/>
        </w:rPr>
        <w:t xml:space="preserve"> </w:t>
      </w:r>
      <w:proofErr w:type="spellStart"/>
      <w:r>
        <w:rPr>
          <w:b/>
          <w:sz w:val="28"/>
          <w:szCs w:val="28"/>
          <w:lang w:val="ru-RU"/>
        </w:rPr>
        <w:t>виконавчої</w:t>
      </w:r>
      <w:proofErr w:type="spellEnd"/>
      <w:r>
        <w:rPr>
          <w:b/>
          <w:sz w:val="28"/>
          <w:szCs w:val="28"/>
          <w:lang w:val="ru-RU"/>
        </w:rPr>
        <w:t xml:space="preserve"> </w:t>
      </w:r>
      <w:proofErr w:type="spellStart"/>
      <w:r>
        <w:rPr>
          <w:b/>
          <w:sz w:val="28"/>
          <w:szCs w:val="28"/>
          <w:lang w:val="ru-RU"/>
        </w:rPr>
        <w:t>роботи</w:t>
      </w:r>
      <w:proofErr w:type="spellEnd"/>
      <w:r>
        <w:rPr>
          <w:b/>
          <w:sz w:val="28"/>
          <w:szCs w:val="28"/>
          <w:lang w:val="ru-RU"/>
        </w:rPr>
        <w:t xml:space="preserve"> </w:t>
      </w:r>
      <w:r w:rsidR="00ED3B1F" w:rsidRPr="00952AFB">
        <w:rPr>
          <w:b/>
          <w:sz w:val="28"/>
          <w:szCs w:val="28"/>
        </w:rPr>
        <w:tab/>
      </w:r>
      <w:r w:rsidR="007D546C" w:rsidRPr="00952AFB">
        <w:rPr>
          <w:b/>
          <w:sz w:val="28"/>
          <w:szCs w:val="28"/>
        </w:rPr>
        <w:tab/>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lang w:val="ru-RU"/>
        </w:rPr>
        <w:t>В. В. Войтенко</w:t>
      </w:r>
    </w:p>
    <w:p w:rsidR="00BE45DE" w:rsidRDefault="00BE45DE" w:rsidP="00BE45DE">
      <w:pPr>
        <w:spacing w:after="0" w:line="240" w:lineRule="auto"/>
        <w:rPr>
          <w:rFonts w:ascii="Times New Roman" w:hAnsi="Times New Roman" w:cs="Times New Roman"/>
          <w:sz w:val="28"/>
          <w:szCs w:val="28"/>
        </w:rPr>
      </w:pPr>
    </w:p>
    <w:p w:rsidR="00D12EB0" w:rsidRPr="00952AFB" w:rsidRDefault="00D12EB0" w:rsidP="00BE45DE">
      <w:pPr>
        <w:spacing w:after="0" w:line="240" w:lineRule="auto"/>
        <w:rPr>
          <w:rFonts w:ascii="Times New Roman" w:hAnsi="Times New Roman" w:cs="Times New Roman"/>
          <w:sz w:val="28"/>
          <w:szCs w:val="28"/>
        </w:rPr>
      </w:pPr>
    </w:p>
    <w:p w:rsidR="00BE45DE" w:rsidRPr="00952AFB" w:rsidRDefault="00BB356C" w:rsidP="00034A2B">
      <w:pPr>
        <w:spacing w:after="0" w:line="240" w:lineRule="auto"/>
        <w:rPr>
          <w:rFonts w:ascii="Times New Roman" w:hAnsi="Times New Roman" w:cs="Times New Roman"/>
          <w:sz w:val="28"/>
          <w:szCs w:val="28"/>
        </w:rPr>
      </w:pPr>
      <w:r>
        <w:rPr>
          <w:rFonts w:ascii="Times New Roman" w:hAnsi="Times New Roman" w:cs="Times New Roman"/>
          <w:sz w:val="28"/>
          <w:szCs w:val="28"/>
        </w:rPr>
        <w:t>Михайлик</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812B6D" w:rsidRDefault="00492014" w:rsidP="00034A2B">
      <w:pPr>
        <w:spacing w:after="0" w:line="240" w:lineRule="auto"/>
        <w:rPr>
          <w:rFonts w:ascii="Times New Roman" w:hAnsi="Times New Roman" w:cs="Times New Roman"/>
          <w:sz w:val="16"/>
          <w:szCs w:val="16"/>
        </w:rPr>
      </w:pPr>
      <w:r w:rsidRPr="00492014">
        <w:rPr>
          <w:rFonts w:ascii="Times New Roman" w:hAnsi="Times New Roman" w:cs="Times New Roman"/>
          <w:noProof/>
          <w:sz w:val="28"/>
          <w:szCs w:val="28"/>
          <w:lang w:val="ru-RU" w:eastAsia="ru-RU"/>
        </w:rPr>
        <w:pict>
          <v:line id="Line 3" o:spid="_x0000_s1026" style="position:absolute;z-index:251660288;visibility:visibl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"/>
        </w:pict>
      </w:r>
      <w:r w:rsidR="00BE45DE" w:rsidRPr="00952AFB">
        <w:rPr>
          <w:rFonts w:ascii="Times New Roman" w:hAnsi="Times New Roman" w:cs="Times New Roman"/>
          <w:sz w:val="28"/>
          <w:szCs w:val="28"/>
        </w:rPr>
        <w:t xml:space="preserve"> </w:t>
      </w:r>
    </w:p>
    <w:p w:rsidR="00BE45DE" w:rsidRDefault="00BE45D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 xml:space="preserve">Розіслати: до справи, </w:t>
      </w:r>
      <w:r w:rsidR="00034A2B" w:rsidRPr="00952AFB">
        <w:rPr>
          <w:rFonts w:ascii="Times New Roman" w:hAnsi="Times New Roman" w:cs="Times New Roman"/>
          <w:sz w:val="28"/>
          <w:szCs w:val="28"/>
        </w:rPr>
        <w:t>членам комісії</w:t>
      </w: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1321FF" w:rsidRPr="00952AFB" w:rsidRDefault="007D5CB9" w:rsidP="007D5CB9">
      <w:pPr>
        <w:pStyle w:val="a3"/>
        <w:spacing w:before="0" w:beforeAutospacing="0" w:after="0" w:afterAutospacing="0"/>
        <w:jc w:val="center"/>
        <w:rPr>
          <w:sz w:val="28"/>
          <w:szCs w:val="28"/>
        </w:rPr>
      </w:pPr>
      <w:r>
        <w:rPr>
          <w:rFonts w:eastAsiaTheme="minorHAnsi"/>
          <w:sz w:val="28"/>
          <w:szCs w:val="28"/>
          <w:lang w:eastAsia="en-US"/>
        </w:rPr>
        <w:t xml:space="preserve">                                 </w:t>
      </w:r>
      <w:r w:rsidR="001321FF" w:rsidRPr="00952AFB">
        <w:rPr>
          <w:sz w:val="28"/>
          <w:szCs w:val="28"/>
        </w:rPr>
        <w:t>Додаток 1</w:t>
      </w:r>
    </w:p>
    <w:p w:rsidR="001321FF" w:rsidRPr="00952AFB" w:rsidRDefault="001321FF" w:rsidP="001321FF">
      <w:pPr>
        <w:pStyle w:val="a3"/>
        <w:spacing w:before="0" w:beforeAutospacing="0" w:after="0" w:afterAutospacing="0"/>
        <w:ind w:left="5387"/>
        <w:rPr>
          <w:sz w:val="28"/>
          <w:szCs w:val="28"/>
        </w:rPr>
      </w:pPr>
      <w:r w:rsidRPr="00952AFB">
        <w:rPr>
          <w:sz w:val="28"/>
          <w:szCs w:val="28"/>
        </w:rPr>
        <w:t>до рішення виконавчого комітету</w:t>
      </w:r>
    </w:p>
    <w:p w:rsidR="001321FF" w:rsidRPr="00952AFB" w:rsidRDefault="001321FF" w:rsidP="001321FF">
      <w:pPr>
        <w:pStyle w:val="a3"/>
        <w:spacing w:before="0" w:beforeAutospacing="0" w:after="0" w:afterAutospacing="0"/>
        <w:ind w:left="5387"/>
        <w:jc w:val="both"/>
        <w:rPr>
          <w:sz w:val="28"/>
          <w:szCs w:val="28"/>
        </w:rPr>
      </w:pPr>
      <w:r w:rsidRPr="00952AFB">
        <w:rPr>
          <w:sz w:val="28"/>
          <w:szCs w:val="28"/>
        </w:rPr>
        <w:t xml:space="preserve">від </w:t>
      </w:r>
      <w:r w:rsidR="00EA36E2">
        <w:rPr>
          <w:sz w:val="28"/>
          <w:szCs w:val="28"/>
        </w:rPr>
        <w:t>21.05.2019</w:t>
      </w:r>
      <w:r w:rsidRPr="00952AFB">
        <w:rPr>
          <w:sz w:val="28"/>
          <w:szCs w:val="28"/>
        </w:rPr>
        <w:t xml:space="preserve"> № </w:t>
      </w:r>
      <w:r w:rsidR="00EA36E2">
        <w:rPr>
          <w:sz w:val="28"/>
          <w:szCs w:val="28"/>
        </w:rPr>
        <w:t>279</w:t>
      </w:r>
    </w:p>
    <w:p w:rsidR="001321FF" w:rsidRPr="00952AFB" w:rsidRDefault="001321FF" w:rsidP="001321FF">
      <w:pPr>
        <w:pStyle w:val="a3"/>
        <w:spacing w:before="0" w:beforeAutospacing="0" w:after="0" w:afterAutospacing="0"/>
        <w:ind w:left="5670"/>
        <w:jc w:val="both"/>
        <w:rPr>
          <w:sz w:val="28"/>
          <w:szCs w:val="28"/>
        </w:rPr>
      </w:pPr>
      <w:r w:rsidRPr="00952AFB">
        <w:rPr>
          <w:sz w:val="28"/>
          <w:szCs w:val="28"/>
        </w:rPr>
        <w:t> </w:t>
      </w:r>
    </w:p>
    <w:p w:rsidR="001321FF" w:rsidRPr="00952AFB" w:rsidRDefault="001321FF" w:rsidP="001321FF">
      <w:pPr>
        <w:pStyle w:val="a3"/>
        <w:spacing w:before="0" w:beforeAutospacing="0" w:after="0" w:afterAutospacing="0"/>
        <w:jc w:val="center"/>
        <w:rPr>
          <w:sz w:val="28"/>
          <w:szCs w:val="28"/>
        </w:rPr>
      </w:pPr>
      <w:r w:rsidRPr="00952AFB">
        <w:rPr>
          <w:sz w:val="28"/>
          <w:szCs w:val="28"/>
        </w:rPr>
        <w:t>Склад комісії</w:t>
      </w:r>
    </w:p>
    <w:p w:rsidR="001321FF" w:rsidRPr="001321FF" w:rsidRDefault="001321FF" w:rsidP="001321FF">
      <w:pPr>
        <w:pStyle w:val="a3"/>
        <w:spacing w:before="0" w:beforeAutospacing="0" w:after="0" w:afterAutospacing="0"/>
        <w:jc w:val="center"/>
        <w:rPr>
          <w:sz w:val="28"/>
          <w:szCs w:val="28"/>
        </w:rPr>
      </w:pPr>
      <w:r>
        <w:rPr>
          <w:sz w:val="28"/>
          <w:szCs w:val="28"/>
        </w:rPr>
        <w:t>з</w:t>
      </w:r>
      <w:r w:rsidRPr="00952AFB">
        <w:rPr>
          <w:sz w:val="28"/>
          <w:szCs w:val="28"/>
        </w:rPr>
        <w:t xml:space="preserve"> визначення</w:t>
      </w:r>
      <w:r w:rsidR="009132A4">
        <w:rPr>
          <w:sz w:val="28"/>
          <w:szCs w:val="28"/>
        </w:rPr>
        <w:t xml:space="preserve"> розміру</w:t>
      </w:r>
      <w:r w:rsidRPr="00952AFB">
        <w:rPr>
          <w:sz w:val="28"/>
          <w:szCs w:val="28"/>
        </w:rPr>
        <w:t xml:space="preserve"> збитків, </w:t>
      </w:r>
      <w:r>
        <w:rPr>
          <w:sz w:val="28"/>
          <w:szCs w:val="28"/>
        </w:rPr>
        <w:t xml:space="preserve">заподіяних </w:t>
      </w:r>
      <w:r w:rsidRPr="001321FF">
        <w:rPr>
          <w:sz w:val="28"/>
          <w:szCs w:val="28"/>
        </w:rPr>
        <w:t>громадянину Бірченку І.В. внаслідок викупу земельної ділянки для суспільних потреб</w:t>
      </w:r>
    </w:p>
    <w:p w:rsidR="001321FF" w:rsidRPr="00952AFB" w:rsidRDefault="001321FF" w:rsidP="001321FF">
      <w:pPr>
        <w:pStyle w:val="a3"/>
        <w:spacing w:before="0" w:beforeAutospacing="0" w:after="0" w:afterAutospacing="0"/>
        <w:jc w:val="both"/>
        <w:rPr>
          <w:sz w:val="28"/>
          <w:szCs w:val="28"/>
        </w:rPr>
      </w:pPr>
      <w:r w:rsidRPr="00952AFB">
        <w:rPr>
          <w:sz w:val="28"/>
          <w:szCs w:val="28"/>
        </w:rPr>
        <w:t> </w:t>
      </w:r>
    </w:p>
    <w:tbl>
      <w:tblPr>
        <w:tblStyle w:val="a6"/>
        <w:tblW w:w="9747" w:type="dxa"/>
        <w:tblLook w:val="04A0"/>
      </w:tblPr>
      <w:tblGrid>
        <w:gridCol w:w="3652"/>
        <w:gridCol w:w="425"/>
        <w:gridCol w:w="5670"/>
      </w:tblGrid>
      <w:tr w:rsidR="001321FF" w:rsidRPr="00952AFB" w:rsidTr="00813F81">
        <w:tc>
          <w:tcPr>
            <w:tcW w:w="3652" w:type="dxa"/>
            <w:tcBorders>
              <w:bottom w:val="single" w:sz="4" w:space="0" w:color="auto"/>
            </w:tcBorders>
          </w:tcPr>
          <w:p w:rsidR="001321FF" w:rsidRPr="00952AFB" w:rsidRDefault="001321FF" w:rsidP="00813F81">
            <w:pPr>
              <w:pStyle w:val="a3"/>
              <w:spacing w:before="0" w:beforeAutospacing="0" w:after="0" w:afterAutospacing="0"/>
              <w:jc w:val="both"/>
              <w:rPr>
                <w:b/>
                <w:sz w:val="28"/>
                <w:szCs w:val="28"/>
              </w:rPr>
            </w:pPr>
            <w:r w:rsidRPr="00952AFB">
              <w:rPr>
                <w:b/>
                <w:sz w:val="28"/>
                <w:szCs w:val="28"/>
              </w:rPr>
              <w:t>Войтенко</w:t>
            </w:r>
          </w:p>
          <w:p w:rsidR="001321FF" w:rsidRPr="00952AFB" w:rsidRDefault="001321FF" w:rsidP="00813F81">
            <w:pPr>
              <w:pStyle w:val="a3"/>
              <w:spacing w:before="0" w:beforeAutospacing="0" w:after="0" w:afterAutospacing="0"/>
              <w:jc w:val="both"/>
              <w:rPr>
                <w:sz w:val="28"/>
                <w:szCs w:val="28"/>
              </w:rPr>
            </w:pPr>
            <w:r w:rsidRPr="00952AFB">
              <w:rPr>
                <w:sz w:val="28"/>
                <w:szCs w:val="28"/>
              </w:rPr>
              <w:t>Володимир Володимирович</w:t>
            </w:r>
          </w:p>
        </w:tc>
        <w:tc>
          <w:tcPr>
            <w:tcW w:w="425" w:type="dxa"/>
            <w:tcBorders>
              <w:bottom w:val="single" w:sz="4" w:space="0" w:color="auto"/>
            </w:tcBorders>
          </w:tcPr>
          <w:p w:rsidR="001321FF" w:rsidRPr="00952AFB" w:rsidRDefault="001321FF" w:rsidP="00813F81">
            <w:pPr>
              <w:pStyle w:val="a3"/>
              <w:spacing w:before="0" w:beforeAutospacing="0" w:after="0" w:afterAutospacing="0"/>
              <w:jc w:val="center"/>
              <w:rPr>
                <w:sz w:val="28"/>
                <w:szCs w:val="28"/>
              </w:rPr>
            </w:pPr>
            <w:r w:rsidRPr="00952AFB">
              <w:rPr>
                <w:sz w:val="28"/>
                <w:szCs w:val="28"/>
              </w:rPr>
              <w:t>-</w:t>
            </w:r>
          </w:p>
        </w:tc>
        <w:tc>
          <w:tcPr>
            <w:tcW w:w="5670" w:type="dxa"/>
            <w:tcBorders>
              <w:bottom w:val="single" w:sz="4" w:space="0" w:color="auto"/>
            </w:tcBorders>
          </w:tcPr>
          <w:p w:rsidR="001321FF" w:rsidRPr="00952AFB" w:rsidRDefault="001321FF" w:rsidP="00813F81">
            <w:pPr>
              <w:pStyle w:val="a3"/>
              <w:spacing w:before="0" w:beforeAutospacing="0" w:after="0" w:afterAutospacing="0"/>
              <w:jc w:val="both"/>
              <w:rPr>
                <w:sz w:val="28"/>
                <w:szCs w:val="28"/>
              </w:rPr>
            </w:pPr>
            <w:r w:rsidRPr="00952AFB">
              <w:rPr>
                <w:sz w:val="28"/>
                <w:szCs w:val="28"/>
              </w:rPr>
              <w:t xml:space="preserve">перший заступник міського голови, </w:t>
            </w:r>
            <w:r w:rsidRPr="00952AFB">
              <w:rPr>
                <w:b/>
                <w:sz w:val="28"/>
                <w:szCs w:val="28"/>
              </w:rPr>
              <w:t>голова комісії</w:t>
            </w:r>
          </w:p>
        </w:tc>
      </w:tr>
      <w:tr w:rsidR="001321FF" w:rsidRPr="00952AFB" w:rsidTr="00813F81">
        <w:tc>
          <w:tcPr>
            <w:tcW w:w="3652" w:type="dxa"/>
          </w:tcPr>
          <w:p w:rsidR="001321FF" w:rsidRPr="00952AFB" w:rsidRDefault="001321FF" w:rsidP="00813F81">
            <w:pPr>
              <w:pStyle w:val="a3"/>
              <w:spacing w:before="0" w:beforeAutospacing="0" w:after="0" w:afterAutospacing="0"/>
              <w:jc w:val="both"/>
              <w:rPr>
                <w:b/>
                <w:sz w:val="28"/>
                <w:szCs w:val="28"/>
              </w:rPr>
            </w:pPr>
            <w:r w:rsidRPr="00952AFB">
              <w:rPr>
                <w:b/>
                <w:sz w:val="28"/>
                <w:szCs w:val="28"/>
              </w:rPr>
              <w:t>Клименко</w:t>
            </w:r>
          </w:p>
          <w:p w:rsidR="001321FF" w:rsidRPr="00952AFB" w:rsidRDefault="001321FF" w:rsidP="00813F81">
            <w:pPr>
              <w:pStyle w:val="a3"/>
              <w:spacing w:before="0" w:beforeAutospacing="0" w:after="0" w:afterAutospacing="0"/>
              <w:jc w:val="both"/>
              <w:rPr>
                <w:sz w:val="28"/>
                <w:szCs w:val="28"/>
              </w:rPr>
            </w:pPr>
            <w:r w:rsidRPr="00952AFB">
              <w:rPr>
                <w:sz w:val="28"/>
                <w:szCs w:val="28"/>
              </w:rPr>
              <w:t>Юрій Миколайович</w:t>
            </w:r>
          </w:p>
        </w:tc>
        <w:tc>
          <w:tcPr>
            <w:tcW w:w="425" w:type="dxa"/>
          </w:tcPr>
          <w:p w:rsidR="001321FF" w:rsidRPr="00952AFB" w:rsidRDefault="001321FF" w:rsidP="00813F81">
            <w:pPr>
              <w:pStyle w:val="a3"/>
              <w:spacing w:before="0" w:beforeAutospacing="0" w:after="0" w:afterAutospacing="0"/>
              <w:jc w:val="center"/>
              <w:rPr>
                <w:sz w:val="28"/>
                <w:szCs w:val="28"/>
              </w:rPr>
            </w:pPr>
            <w:r w:rsidRPr="00952AFB">
              <w:rPr>
                <w:sz w:val="28"/>
                <w:szCs w:val="28"/>
              </w:rPr>
              <w:t>-</w:t>
            </w:r>
          </w:p>
        </w:tc>
        <w:tc>
          <w:tcPr>
            <w:tcW w:w="5670" w:type="dxa"/>
          </w:tcPr>
          <w:p w:rsidR="001321FF" w:rsidRPr="00952AFB" w:rsidRDefault="001321FF" w:rsidP="00813F81">
            <w:pPr>
              <w:pStyle w:val="a3"/>
              <w:spacing w:before="0" w:beforeAutospacing="0" w:after="0" w:afterAutospacing="0"/>
              <w:jc w:val="both"/>
              <w:rPr>
                <w:sz w:val="28"/>
                <w:szCs w:val="28"/>
              </w:rPr>
            </w:pPr>
            <w:r w:rsidRPr="00952AFB">
              <w:rPr>
                <w:sz w:val="28"/>
                <w:szCs w:val="28"/>
              </w:rPr>
              <w:t xml:space="preserve">директор департаменту забезпечення ресурсних платежів Сумської міської ради, </w:t>
            </w:r>
            <w:r w:rsidRPr="00952AFB">
              <w:rPr>
                <w:b/>
                <w:sz w:val="28"/>
                <w:szCs w:val="28"/>
              </w:rPr>
              <w:t>заступник голови комісії</w:t>
            </w:r>
          </w:p>
        </w:tc>
      </w:tr>
      <w:tr w:rsidR="001321FF" w:rsidRPr="00952AFB" w:rsidTr="00813F81">
        <w:tc>
          <w:tcPr>
            <w:tcW w:w="3652" w:type="dxa"/>
            <w:tcBorders>
              <w:bottom w:val="single" w:sz="4" w:space="0" w:color="auto"/>
            </w:tcBorders>
          </w:tcPr>
          <w:p w:rsidR="001321FF" w:rsidRPr="00952AFB" w:rsidRDefault="001321FF" w:rsidP="00813F81">
            <w:pPr>
              <w:pStyle w:val="a3"/>
              <w:spacing w:before="0" w:beforeAutospacing="0" w:after="0" w:afterAutospacing="0"/>
              <w:jc w:val="both"/>
              <w:rPr>
                <w:b/>
                <w:sz w:val="28"/>
                <w:szCs w:val="28"/>
              </w:rPr>
            </w:pPr>
            <w:r w:rsidRPr="00952AFB">
              <w:rPr>
                <w:b/>
                <w:sz w:val="28"/>
                <w:szCs w:val="28"/>
              </w:rPr>
              <w:t>Фролов</w:t>
            </w:r>
          </w:p>
          <w:p w:rsidR="001321FF" w:rsidRPr="00952AFB" w:rsidRDefault="001321FF" w:rsidP="00813F81">
            <w:pPr>
              <w:pStyle w:val="a3"/>
              <w:spacing w:before="0" w:beforeAutospacing="0" w:after="0" w:afterAutospacing="0"/>
              <w:jc w:val="both"/>
              <w:rPr>
                <w:sz w:val="28"/>
                <w:szCs w:val="28"/>
              </w:rPr>
            </w:pPr>
            <w:r w:rsidRPr="00952AFB">
              <w:rPr>
                <w:sz w:val="28"/>
                <w:szCs w:val="28"/>
              </w:rPr>
              <w:t>Сергій Миколайович</w:t>
            </w:r>
          </w:p>
        </w:tc>
        <w:tc>
          <w:tcPr>
            <w:tcW w:w="425" w:type="dxa"/>
            <w:tcBorders>
              <w:bottom w:val="single" w:sz="4" w:space="0" w:color="auto"/>
            </w:tcBorders>
          </w:tcPr>
          <w:p w:rsidR="001321FF" w:rsidRPr="00952AFB" w:rsidRDefault="001321FF" w:rsidP="00813F81">
            <w:pPr>
              <w:pStyle w:val="a3"/>
              <w:spacing w:before="0" w:beforeAutospacing="0" w:after="0" w:afterAutospacing="0"/>
              <w:jc w:val="center"/>
              <w:rPr>
                <w:sz w:val="28"/>
                <w:szCs w:val="28"/>
              </w:rPr>
            </w:pPr>
            <w:r w:rsidRPr="00952AFB">
              <w:rPr>
                <w:sz w:val="28"/>
                <w:szCs w:val="28"/>
              </w:rPr>
              <w:t>-</w:t>
            </w:r>
          </w:p>
        </w:tc>
        <w:tc>
          <w:tcPr>
            <w:tcW w:w="5670" w:type="dxa"/>
            <w:tcBorders>
              <w:bottom w:val="single" w:sz="4" w:space="0" w:color="auto"/>
            </w:tcBorders>
          </w:tcPr>
          <w:p w:rsidR="001321FF" w:rsidRPr="00952AFB" w:rsidRDefault="001321FF" w:rsidP="00813F81">
            <w:pPr>
              <w:pStyle w:val="a3"/>
              <w:spacing w:before="0" w:beforeAutospacing="0" w:after="0" w:afterAutospacing="0"/>
              <w:jc w:val="both"/>
              <w:rPr>
                <w:sz w:val="28"/>
                <w:szCs w:val="28"/>
              </w:rPr>
            </w:pPr>
            <w:r w:rsidRPr="00952AFB">
              <w:rPr>
                <w:sz w:val="28"/>
                <w:szCs w:val="28"/>
              </w:rPr>
              <w:t>головний спеціаліст відділу врегулювання земельних відносин та спорів управління земельних відносин департаменту забезпечення ресурсних платежів</w:t>
            </w:r>
            <w:r>
              <w:rPr>
                <w:sz w:val="28"/>
                <w:szCs w:val="28"/>
              </w:rPr>
              <w:t xml:space="preserve"> Сумської міської ради</w:t>
            </w:r>
            <w:r w:rsidRPr="00952AFB">
              <w:rPr>
                <w:sz w:val="28"/>
                <w:szCs w:val="28"/>
              </w:rPr>
              <w:t xml:space="preserve">, </w:t>
            </w:r>
            <w:r w:rsidRPr="00952AFB">
              <w:rPr>
                <w:b/>
                <w:sz w:val="28"/>
                <w:szCs w:val="28"/>
              </w:rPr>
              <w:t>секретар комісії</w:t>
            </w:r>
          </w:p>
        </w:tc>
      </w:tr>
      <w:tr w:rsidR="001321FF" w:rsidRPr="00952AFB" w:rsidTr="00BD42AB">
        <w:tc>
          <w:tcPr>
            <w:tcW w:w="3652" w:type="dxa"/>
            <w:tcBorders>
              <w:left w:val="nil"/>
              <w:bottom w:val="single" w:sz="4" w:space="0" w:color="auto"/>
              <w:right w:val="nil"/>
            </w:tcBorders>
          </w:tcPr>
          <w:p w:rsidR="001321FF" w:rsidRDefault="001321FF" w:rsidP="00813F81">
            <w:pPr>
              <w:pStyle w:val="a3"/>
              <w:spacing w:before="0" w:beforeAutospacing="0" w:after="0" w:afterAutospacing="0"/>
              <w:jc w:val="both"/>
              <w:rPr>
                <w:b/>
                <w:sz w:val="28"/>
                <w:szCs w:val="28"/>
              </w:rPr>
            </w:pPr>
          </w:p>
          <w:p w:rsidR="001321FF" w:rsidRDefault="001321FF" w:rsidP="00813F81">
            <w:pPr>
              <w:pStyle w:val="a3"/>
              <w:spacing w:before="0" w:beforeAutospacing="0" w:after="0" w:afterAutospacing="0"/>
              <w:jc w:val="both"/>
              <w:rPr>
                <w:b/>
                <w:sz w:val="28"/>
                <w:szCs w:val="28"/>
              </w:rPr>
            </w:pPr>
            <w:r w:rsidRPr="00952AFB">
              <w:rPr>
                <w:b/>
                <w:sz w:val="28"/>
                <w:szCs w:val="28"/>
              </w:rPr>
              <w:t>Члени комісії:</w:t>
            </w:r>
          </w:p>
          <w:p w:rsidR="001321FF" w:rsidRPr="00952AFB" w:rsidRDefault="001321FF" w:rsidP="00813F81">
            <w:pPr>
              <w:pStyle w:val="a3"/>
              <w:spacing w:before="0" w:beforeAutospacing="0" w:after="0" w:afterAutospacing="0"/>
              <w:jc w:val="both"/>
              <w:rPr>
                <w:b/>
                <w:sz w:val="28"/>
                <w:szCs w:val="28"/>
              </w:rPr>
            </w:pPr>
          </w:p>
        </w:tc>
        <w:tc>
          <w:tcPr>
            <w:tcW w:w="425" w:type="dxa"/>
            <w:tcBorders>
              <w:left w:val="nil"/>
              <w:bottom w:val="single" w:sz="4" w:space="0" w:color="auto"/>
              <w:right w:val="nil"/>
            </w:tcBorders>
          </w:tcPr>
          <w:p w:rsidR="001321FF" w:rsidRPr="00952AFB" w:rsidRDefault="001321FF" w:rsidP="00813F81">
            <w:pPr>
              <w:pStyle w:val="a3"/>
              <w:spacing w:before="0" w:beforeAutospacing="0" w:after="0" w:afterAutospacing="0"/>
              <w:jc w:val="center"/>
              <w:rPr>
                <w:sz w:val="28"/>
                <w:szCs w:val="28"/>
              </w:rPr>
            </w:pPr>
          </w:p>
        </w:tc>
        <w:tc>
          <w:tcPr>
            <w:tcW w:w="5670" w:type="dxa"/>
            <w:tcBorders>
              <w:left w:val="nil"/>
              <w:bottom w:val="single" w:sz="4" w:space="0" w:color="auto"/>
              <w:right w:val="nil"/>
            </w:tcBorders>
          </w:tcPr>
          <w:p w:rsidR="001321FF" w:rsidRPr="00952AFB" w:rsidRDefault="001321FF" w:rsidP="00813F81">
            <w:pPr>
              <w:pStyle w:val="a3"/>
              <w:spacing w:before="0" w:beforeAutospacing="0" w:after="0" w:afterAutospacing="0"/>
              <w:jc w:val="both"/>
              <w:rPr>
                <w:sz w:val="28"/>
                <w:szCs w:val="28"/>
              </w:rPr>
            </w:pPr>
          </w:p>
        </w:tc>
      </w:tr>
      <w:tr w:rsidR="00BD42AB" w:rsidRPr="00952AFB" w:rsidTr="00BD42AB">
        <w:tc>
          <w:tcPr>
            <w:tcW w:w="3652" w:type="dxa"/>
            <w:tcBorders>
              <w:left w:val="single" w:sz="4" w:space="0" w:color="auto"/>
              <w:bottom w:val="single" w:sz="4" w:space="0" w:color="auto"/>
              <w:right w:val="single" w:sz="4" w:space="0" w:color="auto"/>
            </w:tcBorders>
          </w:tcPr>
          <w:p w:rsidR="00BD42AB" w:rsidRDefault="00BD42AB" w:rsidP="00BD42AB">
            <w:pPr>
              <w:pStyle w:val="a3"/>
              <w:spacing w:before="0" w:beforeAutospacing="0" w:after="0" w:afterAutospacing="0"/>
              <w:jc w:val="both"/>
              <w:rPr>
                <w:b/>
                <w:sz w:val="28"/>
                <w:szCs w:val="28"/>
              </w:rPr>
            </w:pPr>
            <w:r>
              <w:rPr>
                <w:b/>
                <w:sz w:val="28"/>
                <w:szCs w:val="28"/>
              </w:rPr>
              <w:t>Бірченко</w:t>
            </w:r>
          </w:p>
          <w:p w:rsidR="00BD42AB" w:rsidRDefault="00BD42AB" w:rsidP="00BD42AB">
            <w:pPr>
              <w:pStyle w:val="a3"/>
              <w:spacing w:before="0" w:beforeAutospacing="0" w:after="0" w:afterAutospacing="0"/>
              <w:jc w:val="both"/>
              <w:rPr>
                <w:b/>
                <w:sz w:val="28"/>
                <w:szCs w:val="28"/>
              </w:rPr>
            </w:pPr>
            <w:r w:rsidRPr="001E4F00">
              <w:rPr>
                <w:sz w:val="28"/>
                <w:szCs w:val="28"/>
              </w:rPr>
              <w:t>Ігор Володимирович</w:t>
            </w:r>
          </w:p>
          <w:p w:rsidR="00BD42AB" w:rsidRDefault="00BD42AB" w:rsidP="00813F81">
            <w:pPr>
              <w:pStyle w:val="a3"/>
              <w:spacing w:before="0" w:beforeAutospacing="0" w:after="0" w:afterAutospacing="0"/>
              <w:jc w:val="both"/>
              <w:rPr>
                <w:b/>
                <w:sz w:val="28"/>
                <w:szCs w:val="28"/>
              </w:rPr>
            </w:pPr>
          </w:p>
        </w:tc>
        <w:tc>
          <w:tcPr>
            <w:tcW w:w="425" w:type="dxa"/>
            <w:tcBorders>
              <w:left w:val="single" w:sz="4" w:space="0" w:color="auto"/>
              <w:bottom w:val="single" w:sz="4" w:space="0" w:color="auto"/>
              <w:right w:val="single" w:sz="4" w:space="0" w:color="auto"/>
            </w:tcBorders>
          </w:tcPr>
          <w:p w:rsidR="00BD42AB" w:rsidRPr="00952AFB" w:rsidRDefault="00BD42AB" w:rsidP="00813F81">
            <w:pPr>
              <w:pStyle w:val="a3"/>
              <w:spacing w:before="0" w:beforeAutospacing="0" w:after="0" w:afterAutospacing="0"/>
              <w:jc w:val="center"/>
              <w:rPr>
                <w:sz w:val="28"/>
                <w:szCs w:val="28"/>
              </w:rPr>
            </w:pPr>
            <w:r>
              <w:rPr>
                <w:sz w:val="28"/>
                <w:szCs w:val="28"/>
              </w:rPr>
              <w:t>-</w:t>
            </w:r>
          </w:p>
        </w:tc>
        <w:tc>
          <w:tcPr>
            <w:tcW w:w="5670" w:type="dxa"/>
            <w:tcBorders>
              <w:left w:val="single" w:sz="4" w:space="0" w:color="auto"/>
              <w:bottom w:val="single" w:sz="4" w:space="0" w:color="auto"/>
              <w:right w:val="single" w:sz="4" w:space="0" w:color="auto"/>
            </w:tcBorders>
          </w:tcPr>
          <w:p w:rsidR="00BD42AB" w:rsidRPr="00952AFB" w:rsidRDefault="00BD42AB" w:rsidP="00813F81">
            <w:pPr>
              <w:pStyle w:val="a3"/>
              <w:spacing w:before="0" w:beforeAutospacing="0" w:after="0" w:afterAutospacing="0"/>
              <w:jc w:val="both"/>
              <w:rPr>
                <w:sz w:val="28"/>
                <w:szCs w:val="28"/>
              </w:rPr>
            </w:pPr>
            <w:r>
              <w:rPr>
                <w:sz w:val="28"/>
                <w:szCs w:val="28"/>
              </w:rPr>
              <w:t>власник земельної ділянки (за згодою)</w:t>
            </w:r>
          </w:p>
        </w:tc>
      </w:tr>
      <w:tr w:rsidR="00BD42AB" w:rsidRPr="00952AFB" w:rsidTr="00BD42AB">
        <w:tc>
          <w:tcPr>
            <w:tcW w:w="3652" w:type="dxa"/>
            <w:tcBorders>
              <w:left w:val="single" w:sz="4" w:space="0" w:color="auto"/>
              <w:bottom w:val="single" w:sz="4" w:space="0" w:color="auto"/>
              <w:right w:val="single" w:sz="4" w:space="0" w:color="auto"/>
            </w:tcBorders>
          </w:tcPr>
          <w:p w:rsidR="00BD42AB" w:rsidRPr="00952AFB" w:rsidRDefault="00BD42AB" w:rsidP="00BD42AB">
            <w:pPr>
              <w:pStyle w:val="a3"/>
              <w:spacing w:before="0" w:beforeAutospacing="0" w:after="0" w:afterAutospacing="0"/>
              <w:jc w:val="both"/>
              <w:rPr>
                <w:b/>
                <w:sz w:val="28"/>
                <w:szCs w:val="28"/>
              </w:rPr>
            </w:pPr>
            <w:r w:rsidRPr="00952AFB">
              <w:rPr>
                <w:b/>
                <w:sz w:val="28"/>
                <w:szCs w:val="28"/>
              </w:rPr>
              <w:t>Головенко</w:t>
            </w:r>
          </w:p>
          <w:p w:rsidR="00BD42AB" w:rsidRDefault="00BD42AB" w:rsidP="00BD42AB">
            <w:pPr>
              <w:pStyle w:val="a3"/>
              <w:spacing w:before="0" w:beforeAutospacing="0" w:after="0" w:afterAutospacing="0"/>
              <w:jc w:val="both"/>
              <w:rPr>
                <w:b/>
                <w:sz w:val="28"/>
                <w:szCs w:val="28"/>
              </w:rPr>
            </w:pPr>
            <w:r w:rsidRPr="00952AFB">
              <w:rPr>
                <w:sz w:val="28"/>
                <w:szCs w:val="28"/>
              </w:rPr>
              <w:t>Ірина Леонидівна</w:t>
            </w:r>
          </w:p>
        </w:tc>
        <w:tc>
          <w:tcPr>
            <w:tcW w:w="425" w:type="dxa"/>
            <w:tcBorders>
              <w:left w:val="single" w:sz="4" w:space="0" w:color="auto"/>
              <w:bottom w:val="single" w:sz="4" w:space="0" w:color="auto"/>
              <w:right w:val="single" w:sz="4" w:space="0" w:color="auto"/>
            </w:tcBorders>
          </w:tcPr>
          <w:p w:rsidR="00BD42AB" w:rsidRDefault="00BD42AB" w:rsidP="00813F81">
            <w:pPr>
              <w:pStyle w:val="a3"/>
              <w:spacing w:before="0" w:beforeAutospacing="0" w:after="0" w:afterAutospacing="0"/>
              <w:jc w:val="center"/>
              <w:rPr>
                <w:sz w:val="28"/>
                <w:szCs w:val="28"/>
              </w:rPr>
            </w:pPr>
            <w:r>
              <w:rPr>
                <w:sz w:val="28"/>
                <w:szCs w:val="28"/>
              </w:rPr>
              <w:t>-</w:t>
            </w:r>
          </w:p>
        </w:tc>
        <w:tc>
          <w:tcPr>
            <w:tcW w:w="5670" w:type="dxa"/>
            <w:tcBorders>
              <w:left w:val="single" w:sz="4" w:space="0" w:color="auto"/>
              <w:bottom w:val="single" w:sz="4" w:space="0" w:color="auto"/>
              <w:right w:val="single" w:sz="4" w:space="0" w:color="auto"/>
            </w:tcBorders>
          </w:tcPr>
          <w:p w:rsidR="00BD42AB" w:rsidRDefault="00BD42AB" w:rsidP="00813F81">
            <w:pPr>
              <w:pStyle w:val="a3"/>
              <w:spacing w:before="0" w:beforeAutospacing="0" w:after="0" w:afterAutospacing="0"/>
              <w:jc w:val="both"/>
              <w:rPr>
                <w:sz w:val="28"/>
                <w:szCs w:val="28"/>
              </w:rPr>
            </w:pPr>
            <w:r w:rsidRPr="00952AFB">
              <w:rPr>
                <w:sz w:val="28"/>
                <w:szCs w:val="28"/>
              </w:rPr>
              <w:t>начальник Управління Держгеокадастру у Сумському районі Сумської області</w:t>
            </w:r>
            <w:r>
              <w:rPr>
                <w:sz w:val="28"/>
                <w:szCs w:val="28"/>
              </w:rPr>
              <w:t xml:space="preserve"> (за згодою)</w:t>
            </w:r>
          </w:p>
        </w:tc>
      </w:tr>
      <w:tr w:rsidR="001321FF" w:rsidRPr="00952AFB" w:rsidTr="00813F81">
        <w:tc>
          <w:tcPr>
            <w:tcW w:w="3652" w:type="dxa"/>
          </w:tcPr>
          <w:p w:rsidR="001321FF" w:rsidRPr="00952AFB" w:rsidRDefault="001321FF" w:rsidP="00813F81">
            <w:pPr>
              <w:pStyle w:val="a3"/>
              <w:spacing w:before="0" w:beforeAutospacing="0" w:after="0" w:afterAutospacing="0"/>
              <w:jc w:val="both"/>
              <w:rPr>
                <w:b/>
                <w:sz w:val="28"/>
                <w:szCs w:val="28"/>
              </w:rPr>
            </w:pPr>
            <w:r w:rsidRPr="00952AFB">
              <w:rPr>
                <w:b/>
                <w:sz w:val="28"/>
                <w:szCs w:val="28"/>
              </w:rPr>
              <w:t>Кравченко</w:t>
            </w:r>
          </w:p>
          <w:p w:rsidR="001321FF" w:rsidRPr="00952AFB" w:rsidRDefault="001321FF" w:rsidP="00813F81">
            <w:pPr>
              <w:pStyle w:val="a3"/>
              <w:spacing w:before="0" w:beforeAutospacing="0" w:after="0" w:afterAutospacing="0"/>
              <w:jc w:val="both"/>
              <w:rPr>
                <w:sz w:val="28"/>
                <w:szCs w:val="28"/>
              </w:rPr>
            </w:pPr>
            <w:r w:rsidRPr="00952AFB">
              <w:rPr>
                <w:sz w:val="28"/>
                <w:szCs w:val="28"/>
              </w:rPr>
              <w:t>Тетяна Олексіївна</w:t>
            </w:r>
          </w:p>
        </w:tc>
        <w:tc>
          <w:tcPr>
            <w:tcW w:w="425" w:type="dxa"/>
          </w:tcPr>
          <w:p w:rsidR="001321FF" w:rsidRPr="00952AFB" w:rsidRDefault="001321FF" w:rsidP="00813F81">
            <w:pPr>
              <w:pStyle w:val="a3"/>
              <w:spacing w:before="0" w:beforeAutospacing="0" w:after="0" w:afterAutospacing="0"/>
              <w:jc w:val="center"/>
              <w:rPr>
                <w:sz w:val="28"/>
                <w:szCs w:val="28"/>
              </w:rPr>
            </w:pPr>
            <w:r w:rsidRPr="00952AFB">
              <w:rPr>
                <w:sz w:val="28"/>
                <w:szCs w:val="28"/>
              </w:rPr>
              <w:t>-</w:t>
            </w:r>
          </w:p>
        </w:tc>
        <w:tc>
          <w:tcPr>
            <w:tcW w:w="5670" w:type="dxa"/>
          </w:tcPr>
          <w:p w:rsidR="001321FF" w:rsidRPr="00952AFB" w:rsidRDefault="001321FF" w:rsidP="00813F81">
            <w:pPr>
              <w:pStyle w:val="a3"/>
              <w:spacing w:before="0" w:beforeAutospacing="0" w:after="0" w:afterAutospacing="0"/>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p>
        </w:tc>
      </w:tr>
      <w:tr w:rsidR="00BD42AB" w:rsidRPr="00952AFB" w:rsidTr="00813F81">
        <w:tc>
          <w:tcPr>
            <w:tcW w:w="3652" w:type="dxa"/>
          </w:tcPr>
          <w:p w:rsidR="00BD42AB" w:rsidRPr="00952AFB" w:rsidRDefault="00BD42AB" w:rsidP="00BD42AB">
            <w:pPr>
              <w:pStyle w:val="a3"/>
              <w:spacing w:before="0" w:beforeAutospacing="0" w:after="0" w:afterAutospacing="0"/>
              <w:jc w:val="both"/>
              <w:rPr>
                <w:b/>
                <w:sz w:val="28"/>
                <w:szCs w:val="28"/>
              </w:rPr>
            </w:pPr>
            <w:r w:rsidRPr="00952AFB">
              <w:rPr>
                <w:b/>
                <w:sz w:val="28"/>
                <w:szCs w:val="28"/>
              </w:rPr>
              <w:t>Кривцов</w:t>
            </w:r>
          </w:p>
          <w:p w:rsidR="00BD42AB" w:rsidRPr="00952AFB" w:rsidRDefault="00BD42AB" w:rsidP="00BD42AB">
            <w:pPr>
              <w:pStyle w:val="a3"/>
              <w:spacing w:before="0" w:beforeAutospacing="0" w:after="0" w:afterAutospacing="0"/>
              <w:jc w:val="both"/>
              <w:rPr>
                <w:sz w:val="28"/>
                <w:szCs w:val="28"/>
              </w:rPr>
            </w:pPr>
            <w:r w:rsidRPr="00952AFB">
              <w:rPr>
                <w:sz w:val="28"/>
                <w:szCs w:val="28"/>
              </w:rPr>
              <w:t>Андрій Володимирович</w:t>
            </w:r>
          </w:p>
        </w:tc>
        <w:tc>
          <w:tcPr>
            <w:tcW w:w="425" w:type="dxa"/>
          </w:tcPr>
          <w:p w:rsidR="00BD42AB" w:rsidRPr="00952AFB" w:rsidRDefault="00BD42AB" w:rsidP="00BD42AB">
            <w:pPr>
              <w:pStyle w:val="a3"/>
              <w:spacing w:before="0" w:beforeAutospacing="0" w:after="0" w:afterAutospacing="0"/>
              <w:jc w:val="center"/>
              <w:rPr>
                <w:sz w:val="28"/>
                <w:szCs w:val="28"/>
              </w:rPr>
            </w:pPr>
            <w:r w:rsidRPr="00952AFB">
              <w:rPr>
                <w:sz w:val="28"/>
                <w:szCs w:val="28"/>
              </w:rPr>
              <w:t>-</w:t>
            </w:r>
          </w:p>
        </w:tc>
        <w:tc>
          <w:tcPr>
            <w:tcW w:w="5670" w:type="dxa"/>
          </w:tcPr>
          <w:p w:rsidR="00BD42AB" w:rsidRPr="00952AFB" w:rsidRDefault="00BD42AB" w:rsidP="00BD42AB">
            <w:pPr>
              <w:pStyle w:val="a3"/>
              <w:spacing w:before="0" w:beforeAutospacing="0" w:after="0" w:afterAutospacing="0"/>
              <w:jc w:val="both"/>
              <w:rPr>
                <w:sz w:val="28"/>
                <w:szCs w:val="28"/>
              </w:rPr>
            </w:pPr>
            <w:r w:rsidRPr="00952AFB">
              <w:rPr>
                <w:sz w:val="28"/>
                <w:szCs w:val="28"/>
              </w:rPr>
              <w:t>начальник управління архітектури та містобудування Сумської міської ради</w:t>
            </w:r>
          </w:p>
        </w:tc>
      </w:tr>
      <w:tr w:rsidR="00B35742" w:rsidRPr="00952AFB" w:rsidTr="00B65BE4">
        <w:tc>
          <w:tcPr>
            <w:tcW w:w="3652" w:type="dxa"/>
            <w:tcBorders>
              <w:bottom w:val="nil"/>
            </w:tcBorders>
          </w:tcPr>
          <w:p w:rsidR="00B35742" w:rsidRPr="00952AFB" w:rsidRDefault="00B35742" w:rsidP="00B35742">
            <w:pPr>
              <w:pStyle w:val="a3"/>
              <w:spacing w:before="0" w:beforeAutospacing="0" w:after="0" w:afterAutospacing="0"/>
              <w:jc w:val="both"/>
              <w:rPr>
                <w:b/>
                <w:sz w:val="28"/>
                <w:szCs w:val="28"/>
              </w:rPr>
            </w:pPr>
            <w:r w:rsidRPr="00952AFB">
              <w:rPr>
                <w:b/>
                <w:sz w:val="28"/>
                <w:szCs w:val="28"/>
              </w:rPr>
              <w:t>Литвиненко</w:t>
            </w:r>
          </w:p>
          <w:p w:rsidR="00B35742" w:rsidRPr="00952AFB" w:rsidRDefault="00B35742" w:rsidP="00B35742">
            <w:pPr>
              <w:pStyle w:val="a3"/>
              <w:spacing w:before="0" w:beforeAutospacing="0" w:after="0" w:afterAutospacing="0"/>
              <w:jc w:val="both"/>
              <w:rPr>
                <w:sz w:val="28"/>
                <w:szCs w:val="28"/>
              </w:rPr>
            </w:pPr>
            <w:r w:rsidRPr="00952AFB">
              <w:rPr>
                <w:sz w:val="28"/>
                <w:szCs w:val="28"/>
              </w:rPr>
              <w:t>Сергій Анатолі</w:t>
            </w:r>
            <w:bookmarkStart w:id="0" w:name="_GoBack"/>
            <w:bookmarkEnd w:id="0"/>
            <w:r w:rsidRPr="00952AFB">
              <w:rPr>
                <w:sz w:val="28"/>
                <w:szCs w:val="28"/>
              </w:rPr>
              <w:t>йович</w:t>
            </w:r>
          </w:p>
        </w:tc>
        <w:tc>
          <w:tcPr>
            <w:tcW w:w="425" w:type="dxa"/>
            <w:tcBorders>
              <w:bottom w:val="nil"/>
            </w:tcBorders>
          </w:tcPr>
          <w:p w:rsidR="00B35742" w:rsidRPr="00952AFB" w:rsidRDefault="00B35742" w:rsidP="00B35742">
            <w:pPr>
              <w:pStyle w:val="a3"/>
              <w:spacing w:before="0" w:beforeAutospacing="0" w:after="0" w:afterAutospacing="0"/>
              <w:jc w:val="center"/>
              <w:rPr>
                <w:sz w:val="28"/>
                <w:szCs w:val="28"/>
              </w:rPr>
            </w:pPr>
            <w:r w:rsidRPr="00952AFB">
              <w:rPr>
                <w:sz w:val="28"/>
                <w:szCs w:val="28"/>
              </w:rPr>
              <w:t>-</w:t>
            </w:r>
          </w:p>
        </w:tc>
        <w:tc>
          <w:tcPr>
            <w:tcW w:w="5670" w:type="dxa"/>
            <w:tcBorders>
              <w:bottom w:val="nil"/>
            </w:tcBorders>
          </w:tcPr>
          <w:p w:rsidR="00B35742" w:rsidRDefault="00B35742" w:rsidP="00B35742">
            <w:pPr>
              <w:pStyle w:val="a3"/>
              <w:spacing w:before="0" w:beforeAutospacing="0" w:after="0" w:afterAutospacing="0"/>
              <w:jc w:val="both"/>
              <w:rPr>
                <w:sz w:val="28"/>
                <w:szCs w:val="28"/>
              </w:rPr>
            </w:pPr>
            <w:r w:rsidRPr="00952AFB">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r>
              <w:rPr>
                <w:sz w:val="28"/>
                <w:szCs w:val="28"/>
              </w:rPr>
              <w:t xml:space="preserve"> (за згодою)</w:t>
            </w:r>
          </w:p>
          <w:p w:rsidR="00B35742" w:rsidRPr="00952AFB" w:rsidRDefault="00B35742" w:rsidP="00B35742">
            <w:pPr>
              <w:pStyle w:val="a3"/>
              <w:spacing w:before="0" w:beforeAutospacing="0" w:after="0" w:afterAutospacing="0"/>
              <w:jc w:val="both"/>
              <w:rPr>
                <w:sz w:val="28"/>
                <w:szCs w:val="28"/>
              </w:rPr>
            </w:pPr>
          </w:p>
        </w:tc>
      </w:tr>
      <w:tr w:rsidR="00B65BE4" w:rsidRPr="00952AFB" w:rsidTr="00E814E9">
        <w:tc>
          <w:tcPr>
            <w:tcW w:w="3652" w:type="dxa"/>
            <w:tcBorders>
              <w:top w:val="nil"/>
              <w:bottom w:val="nil"/>
            </w:tcBorders>
          </w:tcPr>
          <w:p w:rsidR="00B65BE4" w:rsidRPr="00952AFB" w:rsidRDefault="00B65BE4" w:rsidP="00B35742">
            <w:pPr>
              <w:pStyle w:val="a3"/>
              <w:spacing w:before="0" w:beforeAutospacing="0" w:after="0" w:afterAutospacing="0"/>
              <w:jc w:val="both"/>
              <w:rPr>
                <w:b/>
                <w:sz w:val="28"/>
                <w:szCs w:val="28"/>
              </w:rPr>
            </w:pPr>
          </w:p>
        </w:tc>
        <w:tc>
          <w:tcPr>
            <w:tcW w:w="425" w:type="dxa"/>
            <w:tcBorders>
              <w:top w:val="nil"/>
              <w:bottom w:val="nil"/>
            </w:tcBorders>
          </w:tcPr>
          <w:p w:rsidR="00B65BE4" w:rsidRPr="00952AFB" w:rsidRDefault="00B65BE4" w:rsidP="00B35742">
            <w:pPr>
              <w:pStyle w:val="a3"/>
              <w:spacing w:before="0" w:beforeAutospacing="0" w:after="0" w:afterAutospacing="0"/>
              <w:jc w:val="center"/>
              <w:rPr>
                <w:sz w:val="28"/>
                <w:szCs w:val="28"/>
              </w:rPr>
            </w:pPr>
          </w:p>
        </w:tc>
        <w:tc>
          <w:tcPr>
            <w:tcW w:w="5670" w:type="dxa"/>
            <w:tcBorders>
              <w:top w:val="nil"/>
              <w:bottom w:val="nil"/>
            </w:tcBorders>
          </w:tcPr>
          <w:p w:rsidR="00B65BE4" w:rsidRPr="00952AFB" w:rsidRDefault="00B65BE4" w:rsidP="00B35742">
            <w:pPr>
              <w:pStyle w:val="a3"/>
              <w:spacing w:before="0" w:beforeAutospacing="0" w:after="0" w:afterAutospacing="0"/>
              <w:jc w:val="both"/>
              <w:rPr>
                <w:sz w:val="28"/>
                <w:szCs w:val="28"/>
              </w:rPr>
            </w:pPr>
          </w:p>
        </w:tc>
      </w:tr>
      <w:tr w:rsidR="00B65BE4" w:rsidRPr="00952AFB" w:rsidTr="00E814E9">
        <w:tc>
          <w:tcPr>
            <w:tcW w:w="3652" w:type="dxa"/>
            <w:tcBorders>
              <w:top w:val="nil"/>
              <w:left w:val="nil"/>
              <w:bottom w:val="single" w:sz="4" w:space="0" w:color="auto"/>
              <w:right w:val="nil"/>
            </w:tcBorders>
          </w:tcPr>
          <w:p w:rsidR="00B65BE4" w:rsidRDefault="00B65BE4" w:rsidP="00B35742">
            <w:pPr>
              <w:pStyle w:val="a3"/>
              <w:spacing w:before="0" w:beforeAutospacing="0" w:after="0" w:afterAutospacing="0"/>
              <w:jc w:val="both"/>
              <w:rPr>
                <w:b/>
                <w:sz w:val="28"/>
                <w:szCs w:val="28"/>
              </w:rPr>
            </w:pPr>
          </w:p>
        </w:tc>
        <w:tc>
          <w:tcPr>
            <w:tcW w:w="425" w:type="dxa"/>
            <w:tcBorders>
              <w:top w:val="nil"/>
              <w:left w:val="nil"/>
              <w:bottom w:val="single" w:sz="4" w:space="0" w:color="auto"/>
              <w:right w:val="nil"/>
            </w:tcBorders>
          </w:tcPr>
          <w:p w:rsidR="00B65BE4" w:rsidRPr="00952AFB" w:rsidRDefault="00B65BE4" w:rsidP="00B35742">
            <w:pPr>
              <w:pStyle w:val="a3"/>
              <w:spacing w:before="0" w:beforeAutospacing="0" w:after="0" w:afterAutospacing="0"/>
              <w:jc w:val="center"/>
              <w:rPr>
                <w:sz w:val="28"/>
                <w:szCs w:val="28"/>
              </w:rPr>
            </w:pPr>
          </w:p>
        </w:tc>
        <w:tc>
          <w:tcPr>
            <w:tcW w:w="5670" w:type="dxa"/>
            <w:tcBorders>
              <w:top w:val="nil"/>
              <w:left w:val="nil"/>
              <w:bottom w:val="single" w:sz="4" w:space="0" w:color="auto"/>
              <w:right w:val="nil"/>
            </w:tcBorders>
          </w:tcPr>
          <w:p w:rsidR="00B65BE4" w:rsidRPr="001E4F00" w:rsidRDefault="00B65BE4" w:rsidP="00B65BE4">
            <w:pPr>
              <w:jc w:val="right"/>
            </w:pPr>
            <w:r>
              <w:rPr>
                <w:rFonts w:ascii="Times New Roman" w:hAnsi="Times New Roman" w:cs="Times New Roman"/>
                <w:sz w:val="28"/>
                <w:szCs w:val="28"/>
              </w:rPr>
              <w:t>Продовження додатку 1</w:t>
            </w:r>
          </w:p>
          <w:p w:rsidR="00B65BE4" w:rsidRPr="00952AFB" w:rsidRDefault="00B65BE4" w:rsidP="00B35742">
            <w:pPr>
              <w:pStyle w:val="a3"/>
              <w:spacing w:before="0" w:beforeAutospacing="0" w:after="0" w:afterAutospacing="0"/>
              <w:jc w:val="both"/>
              <w:rPr>
                <w:sz w:val="28"/>
                <w:szCs w:val="28"/>
              </w:rPr>
            </w:pPr>
          </w:p>
        </w:tc>
      </w:tr>
      <w:tr w:rsidR="00B35742" w:rsidRPr="00952AFB" w:rsidTr="00B65BE4">
        <w:tc>
          <w:tcPr>
            <w:tcW w:w="3652" w:type="dxa"/>
            <w:tcBorders>
              <w:top w:val="single" w:sz="4" w:space="0" w:color="auto"/>
            </w:tcBorders>
          </w:tcPr>
          <w:p w:rsidR="00B35742" w:rsidRDefault="00B35742" w:rsidP="00B35742">
            <w:pPr>
              <w:pStyle w:val="a3"/>
              <w:spacing w:before="0" w:beforeAutospacing="0" w:after="0" w:afterAutospacing="0"/>
              <w:jc w:val="both"/>
              <w:rPr>
                <w:b/>
                <w:sz w:val="28"/>
                <w:szCs w:val="28"/>
              </w:rPr>
            </w:pPr>
            <w:r>
              <w:rPr>
                <w:b/>
                <w:sz w:val="28"/>
                <w:szCs w:val="28"/>
              </w:rPr>
              <w:t xml:space="preserve">Парфило </w:t>
            </w:r>
          </w:p>
          <w:p w:rsidR="00B35742" w:rsidRPr="008131AB" w:rsidRDefault="00B35742" w:rsidP="00B35742">
            <w:pPr>
              <w:pStyle w:val="a3"/>
              <w:spacing w:before="0" w:beforeAutospacing="0" w:after="0" w:afterAutospacing="0"/>
              <w:jc w:val="both"/>
              <w:rPr>
                <w:sz w:val="28"/>
                <w:szCs w:val="28"/>
              </w:rPr>
            </w:pPr>
            <w:r w:rsidRPr="008131AB">
              <w:rPr>
                <w:sz w:val="28"/>
                <w:szCs w:val="28"/>
              </w:rPr>
              <w:t>Олена Григорівна</w:t>
            </w:r>
          </w:p>
        </w:tc>
        <w:tc>
          <w:tcPr>
            <w:tcW w:w="425" w:type="dxa"/>
            <w:tcBorders>
              <w:top w:val="single" w:sz="4" w:space="0" w:color="auto"/>
            </w:tcBorders>
          </w:tcPr>
          <w:p w:rsidR="00B35742" w:rsidRPr="00952AFB" w:rsidRDefault="00B35742" w:rsidP="00B35742">
            <w:pPr>
              <w:pStyle w:val="a3"/>
              <w:spacing w:before="0" w:beforeAutospacing="0" w:after="0" w:afterAutospacing="0"/>
              <w:jc w:val="center"/>
              <w:rPr>
                <w:sz w:val="28"/>
                <w:szCs w:val="28"/>
              </w:rPr>
            </w:pPr>
            <w:r w:rsidRPr="00952AFB">
              <w:rPr>
                <w:sz w:val="28"/>
                <w:szCs w:val="28"/>
              </w:rPr>
              <w:t>-</w:t>
            </w:r>
          </w:p>
        </w:tc>
        <w:tc>
          <w:tcPr>
            <w:tcW w:w="5670" w:type="dxa"/>
            <w:tcBorders>
              <w:top w:val="single" w:sz="4" w:space="0" w:color="auto"/>
            </w:tcBorders>
          </w:tcPr>
          <w:p w:rsidR="00B35742" w:rsidRPr="00952AFB" w:rsidRDefault="00B35742" w:rsidP="00B35742">
            <w:pPr>
              <w:pStyle w:val="a3"/>
              <w:spacing w:before="0" w:beforeAutospacing="0" w:after="0" w:afterAutospacing="0"/>
              <w:jc w:val="both"/>
              <w:rPr>
                <w:sz w:val="28"/>
                <w:szCs w:val="28"/>
              </w:rPr>
            </w:pPr>
            <w:r>
              <w:rPr>
                <w:sz w:val="28"/>
                <w:szCs w:val="28"/>
              </w:rPr>
              <w:t xml:space="preserve">заступник начальника управління - начальник відділу </w:t>
            </w:r>
            <w:r w:rsidRPr="00952AFB">
              <w:rPr>
                <w:sz w:val="28"/>
                <w:szCs w:val="28"/>
              </w:rPr>
              <w:t>податків</w:t>
            </w:r>
            <w:r>
              <w:rPr>
                <w:sz w:val="28"/>
                <w:szCs w:val="28"/>
              </w:rPr>
              <w:t xml:space="preserve"> та зборів</w:t>
            </w:r>
            <w:r w:rsidRPr="00952AFB">
              <w:rPr>
                <w:sz w:val="28"/>
                <w:szCs w:val="28"/>
              </w:rPr>
              <w:t xml:space="preserve"> </w:t>
            </w:r>
            <w:r>
              <w:rPr>
                <w:sz w:val="28"/>
                <w:szCs w:val="28"/>
              </w:rPr>
              <w:t>з юридичних осіб Управління у м. </w:t>
            </w:r>
            <w:r w:rsidRPr="00952AFB">
              <w:rPr>
                <w:sz w:val="28"/>
                <w:szCs w:val="28"/>
              </w:rPr>
              <w:t>Сумах ГУ ДФС у Сумській області</w:t>
            </w:r>
            <w:r>
              <w:rPr>
                <w:sz w:val="28"/>
                <w:szCs w:val="28"/>
              </w:rPr>
              <w:t xml:space="preserve"> (за згодою)</w:t>
            </w:r>
          </w:p>
        </w:tc>
      </w:tr>
    </w:tbl>
    <w:p w:rsidR="001321FF" w:rsidRDefault="001321FF" w:rsidP="001321FF">
      <w:pPr>
        <w:spacing w:after="0"/>
        <w:jc w:val="both"/>
        <w:rPr>
          <w:rFonts w:ascii="Times New Roman" w:hAnsi="Times New Roman" w:cs="Times New Roman"/>
          <w:sz w:val="28"/>
          <w:szCs w:val="28"/>
        </w:rPr>
      </w:pPr>
    </w:p>
    <w:p w:rsidR="00B35742" w:rsidRDefault="00B35742" w:rsidP="001321FF">
      <w:pPr>
        <w:spacing w:after="0"/>
        <w:jc w:val="both"/>
        <w:rPr>
          <w:rFonts w:ascii="Times New Roman" w:hAnsi="Times New Roman" w:cs="Times New Roman"/>
          <w:sz w:val="28"/>
          <w:szCs w:val="28"/>
        </w:rPr>
      </w:pPr>
    </w:p>
    <w:p w:rsidR="00831722" w:rsidRDefault="00831722" w:rsidP="001321FF">
      <w:pPr>
        <w:spacing w:after="0"/>
        <w:jc w:val="both"/>
        <w:rPr>
          <w:rFonts w:ascii="Times New Roman" w:hAnsi="Times New Roman" w:cs="Times New Roman"/>
          <w:sz w:val="28"/>
          <w:szCs w:val="28"/>
        </w:rPr>
      </w:pPr>
    </w:p>
    <w:p w:rsidR="00831722" w:rsidRDefault="00831722" w:rsidP="001321FF">
      <w:pPr>
        <w:spacing w:after="0"/>
        <w:jc w:val="both"/>
        <w:rPr>
          <w:rFonts w:ascii="Times New Roman" w:hAnsi="Times New Roman" w:cs="Times New Roman"/>
          <w:sz w:val="28"/>
          <w:szCs w:val="28"/>
        </w:rPr>
      </w:pPr>
    </w:p>
    <w:p w:rsidR="005D0E40" w:rsidRDefault="005D0E40" w:rsidP="005D0E40">
      <w:pPr>
        <w:spacing w:after="0" w:line="240" w:lineRule="auto"/>
        <w:jc w:val="both"/>
        <w:rPr>
          <w:rFonts w:ascii="Times New Roman" w:hAnsi="Times New Roman" w:cs="Times New Roman"/>
          <w:color w:val="000000"/>
          <w:sz w:val="28"/>
          <w:szCs w:val="28"/>
        </w:rPr>
      </w:pPr>
      <w:bookmarkStart w:id="1" w:name="bookmark9"/>
      <w:r>
        <w:rPr>
          <w:rFonts w:ascii="Times New Roman" w:hAnsi="Times New Roman" w:cs="Times New Roman"/>
          <w:color w:val="000000"/>
          <w:sz w:val="28"/>
          <w:szCs w:val="28"/>
        </w:rPr>
        <w:t>Директор департаменту</w:t>
      </w:r>
    </w:p>
    <w:p w:rsidR="005D0E40" w:rsidRDefault="005D0E40" w:rsidP="005D0E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забезпечення ресурсних платежів</w:t>
      </w:r>
    </w:p>
    <w:p w:rsidR="005D0E40" w:rsidRDefault="005D0E40" w:rsidP="005D0E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Сумської міської ради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Ю.М. Клименко</w:t>
      </w:r>
    </w:p>
    <w:p w:rsidR="001321FF" w:rsidRDefault="001321FF">
      <w:pPr>
        <w:rPr>
          <w:rFonts w:ascii="Times New Roman" w:hAnsi="Times New Roman" w:cs="Times New Roman"/>
          <w:sz w:val="28"/>
          <w:szCs w:val="28"/>
        </w:rPr>
      </w:pPr>
      <w:r>
        <w:rPr>
          <w:rFonts w:ascii="Times New Roman" w:hAnsi="Times New Roman" w:cs="Times New Roman"/>
          <w:sz w:val="28"/>
          <w:szCs w:val="28"/>
        </w:rPr>
        <w:br w:type="page"/>
      </w:r>
    </w:p>
    <w:p w:rsidR="007E2040" w:rsidRPr="009A0156" w:rsidRDefault="007E2040" w:rsidP="007E2040">
      <w:pPr>
        <w:spacing w:after="0" w:line="240" w:lineRule="auto"/>
        <w:ind w:left="5387"/>
        <w:rPr>
          <w:rFonts w:ascii="Times New Roman" w:hAnsi="Times New Roman" w:cs="Times New Roman"/>
          <w:sz w:val="28"/>
          <w:szCs w:val="28"/>
        </w:rPr>
      </w:pPr>
      <w:r w:rsidRPr="009A0156">
        <w:rPr>
          <w:rFonts w:ascii="Times New Roman" w:hAnsi="Times New Roman" w:cs="Times New Roman"/>
          <w:sz w:val="28"/>
          <w:szCs w:val="28"/>
        </w:rPr>
        <w:lastRenderedPageBreak/>
        <w:t>Додаток 2</w:t>
      </w:r>
    </w:p>
    <w:p w:rsidR="007E2040" w:rsidRPr="009A0156" w:rsidRDefault="007E2040" w:rsidP="007E2040">
      <w:pPr>
        <w:spacing w:after="0" w:line="240" w:lineRule="auto"/>
        <w:ind w:left="5387"/>
        <w:rPr>
          <w:rFonts w:ascii="Times New Roman" w:hAnsi="Times New Roman" w:cs="Times New Roman"/>
          <w:sz w:val="28"/>
          <w:szCs w:val="28"/>
        </w:rPr>
      </w:pPr>
      <w:r w:rsidRPr="009A0156">
        <w:rPr>
          <w:rFonts w:ascii="Times New Roman" w:hAnsi="Times New Roman" w:cs="Times New Roman"/>
          <w:sz w:val="28"/>
          <w:szCs w:val="28"/>
        </w:rPr>
        <w:t xml:space="preserve">до рішення виконавчого комітету </w:t>
      </w:r>
    </w:p>
    <w:p w:rsidR="007E2040" w:rsidRPr="009A0156" w:rsidRDefault="007E2040" w:rsidP="007E2040">
      <w:pPr>
        <w:spacing w:after="0" w:line="240" w:lineRule="auto"/>
        <w:ind w:left="5387"/>
        <w:jc w:val="both"/>
        <w:rPr>
          <w:rFonts w:ascii="Times New Roman" w:hAnsi="Times New Roman" w:cs="Times New Roman"/>
          <w:sz w:val="28"/>
          <w:szCs w:val="28"/>
        </w:rPr>
      </w:pPr>
      <w:r w:rsidRPr="009A0156">
        <w:rPr>
          <w:rFonts w:ascii="Times New Roman" w:hAnsi="Times New Roman" w:cs="Times New Roman"/>
          <w:sz w:val="28"/>
          <w:szCs w:val="28"/>
        </w:rPr>
        <w:t xml:space="preserve">від </w:t>
      </w:r>
      <w:r w:rsidR="00EA36E2">
        <w:rPr>
          <w:rFonts w:ascii="Times New Roman" w:hAnsi="Times New Roman" w:cs="Times New Roman"/>
          <w:sz w:val="28"/>
          <w:szCs w:val="28"/>
        </w:rPr>
        <w:t>21.05.2019</w:t>
      </w:r>
      <w:r w:rsidRPr="009A0156">
        <w:rPr>
          <w:rFonts w:ascii="Times New Roman" w:hAnsi="Times New Roman" w:cs="Times New Roman"/>
          <w:sz w:val="28"/>
          <w:szCs w:val="28"/>
        </w:rPr>
        <w:t xml:space="preserve"> № </w:t>
      </w:r>
      <w:r w:rsidR="00EA36E2">
        <w:rPr>
          <w:rFonts w:ascii="Times New Roman" w:hAnsi="Times New Roman" w:cs="Times New Roman"/>
          <w:sz w:val="28"/>
          <w:szCs w:val="28"/>
        </w:rPr>
        <w:t>279</w:t>
      </w:r>
    </w:p>
    <w:p w:rsidR="007E2040" w:rsidRDefault="007E2040" w:rsidP="007E2040">
      <w:pPr>
        <w:pStyle w:val="23"/>
        <w:keepNext/>
        <w:keepLines/>
        <w:shd w:val="clear" w:color="auto" w:fill="auto"/>
        <w:spacing w:before="0" w:line="566" w:lineRule="exact"/>
        <w:ind w:firstLine="0"/>
        <w:rPr>
          <w:sz w:val="28"/>
          <w:szCs w:val="28"/>
        </w:rPr>
      </w:pPr>
    </w:p>
    <w:p w:rsidR="00B35742" w:rsidRDefault="007E2040" w:rsidP="00B35742">
      <w:pPr>
        <w:pStyle w:val="23"/>
        <w:keepNext/>
        <w:keepLines/>
        <w:shd w:val="clear" w:color="auto" w:fill="auto"/>
        <w:spacing w:before="0" w:line="240" w:lineRule="auto"/>
        <w:ind w:firstLine="0"/>
        <w:rPr>
          <w:sz w:val="28"/>
          <w:szCs w:val="28"/>
        </w:rPr>
      </w:pPr>
      <w:r w:rsidRPr="009A0156">
        <w:rPr>
          <w:sz w:val="28"/>
          <w:szCs w:val="28"/>
        </w:rPr>
        <w:t>А</w:t>
      </w:r>
      <w:r w:rsidR="00587551">
        <w:rPr>
          <w:sz w:val="28"/>
          <w:szCs w:val="28"/>
        </w:rPr>
        <w:t>кт</w:t>
      </w:r>
    </w:p>
    <w:p w:rsidR="007E2040" w:rsidRDefault="007E2040" w:rsidP="00B35742">
      <w:pPr>
        <w:pStyle w:val="23"/>
        <w:keepNext/>
        <w:keepLines/>
        <w:shd w:val="clear" w:color="auto" w:fill="auto"/>
        <w:spacing w:before="0" w:line="240" w:lineRule="auto"/>
        <w:ind w:firstLine="0"/>
        <w:rPr>
          <w:sz w:val="28"/>
          <w:szCs w:val="28"/>
        </w:rPr>
      </w:pPr>
      <w:r w:rsidRPr="009A0156">
        <w:rPr>
          <w:sz w:val="28"/>
          <w:szCs w:val="28"/>
        </w:rPr>
        <w:t xml:space="preserve"> про визначення</w:t>
      </w:r>
      <w:r w:rsidR="009132A4">
        <w:rPr>
          <w:sz w:val="28"/>
          <w:szCs w:val="28"/>
        </w:rPr>
        <w:t xml:space="preserve"> розміру</w:t>
      </w:r>
      <w:r w:rsidRPr="009A0156">
        <w:rPr>
          <w:sz w:val="28"/>
          <w:szCs w:val="28"/>
        </w:rPr>
        <w:t xml:space="preserve"> збитків</w:t>
      </w:r>
      <w:bookmarkEnd w:id="1"/>
    </w:p>
    <w:p w:rsidR="00A06C0D" w:rsidRPr="009A0156" w:rsidRDefault="00A06C0D" w:rsidP="00B35742">
      <w:pPr>
        <w:pStyle w:val="23"/>
        <w:keepNext/>
        <w:keepLines/>
        <w:shd w:val="clear" w:color="auto" w:fill="auto"/>
        <w:spacing w:before="0" w:line="240" w:lineRule="auto"/>
        <w:ind w:firstLine="0"/>
        <w:rPr>
          <w:sz w:val="28"/>
          <w:szCs w:val="28"/>
        </w:rPr>
      </w:pPr>
    </w:p>
    <w:p w:rsidR="007E2040" w:rsidRDefault="007E2040" w:rsidP="007E2040">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9A0156">
        <w:rPr>
          <w:sz w:val="28"/>
          <w:szCs w:val="28"/>
        </w:rPr>
        <w:t xml:space="preserve">«____»________20___ р.                                                                   </w:t>
      </w:r>
      <w:r w:rsidR="00587551">
        <w:rPr>
          <w:sz w:val="28"/>
          <w:szCs w:val="28"/>
        </w:rPr>
        <w:t>м. Суми</w:t>
      </w:r>
    </w:p>
    <w:p w:rsidR="00A06C0D" w:rsidRPr="009A0156" w:rsidRDefault="00A06C0D" w:rsidP="007E2040">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p>
    <w:p w:rsidR="007E2040" w:rsidRPr="009A0156" w:rsidRDefault="007E2040" w:rsidP="00A06C0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w:t>
      </w:r>
      <w:r w:rsidR="009132A4">
        <w:rPr>
          <w:sz w:val="28"/>
          <w:szCs w:val="28"/>
        </w:rPr>
        <w:t xml:space="preserve"> розміру</w:t>
      </w:r>
      <w:r w:rsidRPr="00952AFB">
        <w:rPr>
          <w:sz w:val="28"/>
          <w:szCs w:val="28"/>
        </w:rPr>
        <w:t xml:space="preserve"> збитків, </w:t>
      </w:r>
      <w:r w:rsidR="00565C5E" w:rsidRPr="00565C5E">
        <w:rPr>
          <w:sz w:val="28"/>
          <w:szCs w:val="28"/>
        </w:rPr>
        <w:t xml:space="preserve">заподіяних громадянину </w:t>
      </w:r>
      <w:r w:rsidR="00E47294">
        <w:rPr>
          <w:sz w:val="28"/>
          <w:szCs w:val="28"/>
        </w:rPr>
        <w:t xml:space="preserve">     </w:t>
      </w:r>
      <w:r w:rsidR="00565C5E" w:rsidRPr="00565C5E">
        <w:rPr>
          <w:sz w:val="28"/>
          <w:szCs w:val="28"/>
        </w:rPr>
        <w:t>Бірченку І.В. внаслідок викупу земельної ділянки для суспільних потреб</w:t>
      </w:r>
      <w:r w:rsidRPr="009A0156">
        <w:rPr>
          <w:sz w:val="28"/>
          <w:szCs w:val="28"/>
        </w:rPr>
        <w:t xml:space="preserve"> (далі – Комісія), що діє на підставі р</w:t>
      </w:r>
      <w:r w:rsidRPr="00AB5074">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 «____»___</w:t>
      </w:r>
      <w:r>
        <w:rPr>
          <w:sz w:val="28"/>
          <w:szCs w:val="28"/>
        </w:rPr>
        <w:t>__________ 20___ року</w:t>
      </w:r>
      <w:r w:rsidRPr="009A0156">
        <w:rPr>
          <w:sz w:val="28"/>
          <w:szCs w:val="28"/>
        </w:rPr>
        <w:t xml:space="preserve"> № ____, у складі _______________</w:t>
      </w:r>
      <w:r>
        <w:rPr>
          <w:sz w:val="28"/>
          <w:szCs w:val="28"/>
        </w:rPr>
        <w:t>________________</w:t>
      </w:r>
      <w:r w:rsidRPr="009A0156">
        <w:rPr>
          <w:sz w:val="28"/>
          <w:szCs w:val="28"/>
        </w:rPr>
        <w:t>_______________</w:t>
      </w:r>
      <w:r>
        <w:rPr>
          <w:sz w:val="28"/>
          <w:szCs w:val="28"/>
        </w:rPr>
        <w:t>________________</w:t>
      </w:r>
      <w:r w:rsidRPr="009A0156">
        <w:rPr>
          <w:sz w:val="28"/>
          <w:szCs w:val="28"/>
        </w:rPr>
        <w:t xml:space="preserve"> за участю </w:t>
      </w:r>
      <w:r w:rsidR="00565C5E">
        <w:rPr>
          <w:sz w:val="28"/>
          <w:szCs w:val="28"/>
        </w:rPr>
        <w:t>громадянина Бірченка І.В.</w:t>
      </w:r>
      <w:r w:rsidR="00565C5E" w:rsidRPr="00952AFB">
        <w:rPr>
          <w:sz w:val="28"/>
          <w:szCs w:val="28"/>
        </w:rPr>
        <w:t xml:space="preserve"> (</w:t>
      </w:r>
      <w:r w:rsidR="00565C5E">
        <w:rPr>
          <w:sz w:val="28"/>
          <w:szCs w:val="28"/>
        </w:rPr>
        <w:t>його</w:t>
      </w:r>
      <w:r w:rsidR="00565C5E" w:rsidRPr="00952AFB">
        <w:rPr>
          <w:sz w:val="28"/>
          <w:szCs w:val="28"/>
        </w:rPr>
        <w:t xml:space="preserve"> представник</w:t>
      </w:r>
      <w:r w:rsidR="00565C5E">
        <w:rPr>
          <w:sz w:val="28"/>
          <w:szCs w:val="28"/>
        </w:rPr>
        <w:t>а</w:t>
      </w:r>
      <w:r w:rsidR="00565C5E" w:rsidRPr="00952AFB">
        <w:rPr>
          <w:sz w:val="28"/>
          <w:szCs w:val="28"/>
        </w:rPr>
        <w:t>)</w:t>
      </w:r>
      <w:r w:rsidR="00565C5E">
        <w:rPr>
          <w:sz w:val="28"/>
          <w:szCs w:val="28"/>
        </w:rPr>
        <w:t xml:space="preserve">, </w:t>
      </w:r>
      <w:r w:rsidR="00565C5E" w:rsidRPr="00952AFB">
        <w:rPr>
          <w:sz w:val="28"/>
          <w:szCs w:val="28"/>
        </w:rPr>
        <w:t>як</w:t>
      </w:r>
      <w:r w:rsidR="00565C5E">
        <w:rPr>
          <w:sz w:val="28"/>
          <w:szCs w:val="28"/>
        </w:rPr>
        <w:t>ому</w:t>
      </w:r>
      <w:r w:rsidR="00565C5E" w:rsidRPr="00952AFB">
        <w:rPr>
          <w:sz w:val="28"/>
          <w:szCs w:val="28"/>
        </w:rPr>
        <w:t xml:space="preserve"> ма</w:t>
      </w:r>
      <w:r w:rsidR="001C7CE2">
        <w:rPr>
          <w:sz w:val="28"/>
          <w:szCs w:val="28"/>
        </w:rPr>
        <w:t>ють</w:t>
      </w:r>
      <w:r w:rsidR="00565C5E" w:rsidRPr="00952AFB">
        <w:rPr>
          <w:sz w:val="28"/>
          <w:szCs w:val="28"/>
        </w:rPr>
        <w:t xml:space="preserve"> </w:t>
      </w:r>
      <w:r w:rsidR="00565C5E">
        <w:rPr>
          <w:sz w:val="28"/>
          <w:szCs w:val="28"/>
        </w:rPr>
        <w:t xml:space="preserve">бути </w:t>
      </w:r>
      <w:r w:rsidR="00565C5E" w:rsidRPr="00952AFB">
        <w:rPr>
          <w:sz w:val="28"/>
          <w:szCs w:val="28"/>
        </w:rPr>
        <w:t>відшкод</w:t>
      </w:r>
      <w:r w:rsidR="00565C5E">
        <w:rPr>
          <w:sz w:val="28"/>
          <w:szCs w:val="28"/>
        </w:rPr>
        <w:t>ован</w:t>
      </w:r>
      <w:r w:rsidR="001C7CE2">
        <w:rPr>
          <w:sz w:val="28"/>
          <w:szCs w:val="28"/>
        </w:rPr>
        <w:t>і</w:t>
      </w:r>
      <w:r w:rsidR="00565C5E" w:rsidRPr="00952AFB">
        <w:rPr>
          <w:sz w:val="28"/>
          <w:szCs w:val="28"/>
        </w:rPr>
        <w:t xml:space="preserve"> збитки</w:t>
      </w:r>
      <w:r w:rsidR="00565C5E">
        <w:rPr>
          <w:sz w:val="28"/>
          <w:szCs w:val="28"/>
        </w:rPr>
        <w:t xml:space="preserve"> </w:t>
      </w:r>
      <w:r>
        <w:rPr>
          <w:sz w:val="28"/>
          <w:szCs w:val="28"/>
        </w:rPr>
        <w:t>______</w:t>
      </w:r>
      <w:r w:rsidRPr="009A0156">
        <w:rPr>
          <w:sz w:val="28"/>
          <w:szCs w:val="28"/>
        </w:rPr>
        <w:t>_______________</w:t>
      </w:r>
      <w:r>
        <w:rPr>
          <w:sz w:val="28"/>
          <w:szCs w:val="28"/>
        </w:rPr>
        <w:t>__</w:t>
      </w:r>
      <w:r w:rsidRPr="009A0156">
        <w:rPr>
          <w:sz w:val="28"/>
          <w:szCs w:val="28"/>
        </w:rPr>
        <w:t>____</w:t>
      </w:r>
      <w:r>
        <w:rPr>
          <w:sz w:val="28"/>
          <w:szCs w:val="28"/>
        </w:rPr>
        <w:t>_______________________</w:t>
      </w:r>
      <w:r w:rsidRPr="009A0156">
        <w:rPr>
          <w:sz w:val="28"/>
          <w:szCs w:val="28"/>
        </w:rPr>
        <w:t xml:space="preserve"> складено цей акт.</w:t>
      </w:r>
    </w:p>
    <w:p w:rsidR="007E2040" w:rsidRPr="009A0156" w:rsidRDefault="00B35742" w:rsidP="00B35742">
      <w:pPr>
        <w:pStyle w:val="21"/>
        <w:shd w:val="clear" w:color="auto" w:fill="auto"/>
        <w:spacing w:after="0" w:line="276" w:lineRule="auto"/>
        <w:ind w:left="23" w:firstLine="700"/>
        <w:jc w:val="both"/>
        <w:rPr>
          <w:sz w:val="28"/>
          <w:szCs w:val="28"/>
        </w:rPr>
      </w:pPr>
      <w:r>
        <w:rPr>
          <w:sz w:val="28"/>
          <w:szCs w:val="28"/>
        </w:rPr>
        <w:t xml:space="preserve">1. </w:t>
      </w:r>
      <w:r w:rsidR="007E2040" w:rsidRPr="009A0156">
        <w:rPr>
          <w:sz w:val="28"/>
          <w:szCs w:val="28"/>
        </w:rPr>
        <w:t>Визначення підстав для користування земельною ділянкою</w:t>
      </w:r>
      <w:r w:rsidR="00565C5E">
        <w:rPr>
          <w:sz w:val="28"/>
          <w:szCs w:val="28"/>
        </w:rPr>
        <w:t xml:space="preserve"> громадянином</w:t>
      </w:r>
      <w:r>
        <w:rPr>
          <w:sz w:val="28"/>
          <w:szCs w:val="28"/>
        </w:rPr>
        <w:t xml:space="preserve"> _______________________________________________________</w:t>
      </w:r>
    </w:p>
    <w:p w:rsidR="007E2040" w:rsidRPr="009A0156" w:rsidRDefault="00A06C0D" w:rsidP="00A06C0D">
      <w:pPr>
        <w:pStyle w:val="21"/>
        <w:shd w:val="clear" w:color="auto" w:fill="auto"/>
        <w:spacing w:after="0" w:line="276" w:lineRule="auto"/>
        <w:ind w:left="23" w:firstLine="700"/>
        <w:jc w:val="both"/>
        <w:rPr>
          <w:sz w:val="28"/>
          <w:szCs w:val="28"/>
        </w:rPr>
      </w:pPr>
      <w:r>
        <w:rPr>
          <w:sz w:val="28"/>
          <w:szCs w:val="28"/>
        </w:rPr>
        <w:t xml:space="preserve">2. </w:t>
      </w:r>
      <w:r w:rsidR="007E2040" w:rsidRPr="009A0156">
        <w:rPr>
          <w:sz w:val="28"/>
          <w:szCs w:val="28"/>
        </w:rPr>
        <w:t>Опис земельної ділянки (встановлено об’єкт</w:t>
      </w:r>
      <w:r w:rsidR="007E2040">
        <w:rPr>
          <w:sz w:val="28"/>
          <w:szCs w:val="28"/>
        </w:rPr>
        <w:t>, розпочато будівництво, вільна</w:t>
      </w:r>
      <w:r>
        <w:rPr>
          <w:sz w:val="28"/>
          <w:szCs w:val="28"/>
        </w:rPr>
        <w:t xml:space="preserve"> тощо) _________________________________________________________</w:t>
      </w:r>
    </w:p>
    <w:p w:rsidR="007E2040" w:rsidRDefault="00A06C0D" w:rsidP="00A06C0D">
      <w:pPr>
        <w:pStyle w:val="21"/>
        <w:shd w:val="clear" w:color="auto" w:fill="auto"/>
        <w:tabs>
          <w:tab w:val="left" w:pos="1129"/>
        </w:tabs>
        <w:spacing w:after="0" w:line="276" w:lineRule="auto"/>
        <w:ind w:right="20" w:firstLine="0"/>
        <w:jc w:val="both"/>
        <w:rPr>
          <w:sz w:val="28"/>
          <w:szCs w:val="28"/>
        </w:rPr>
      </w:pPr>
      <w:r>
        <w:rPr>
          <w:sz w:val="28"/>
          <w:szCs w:val="28"/>
        </w:rPr>
        <w:t xml:space="preserve">          3. </w:t>
      </w:r>
      <w:r w:rsidR="007E2040" w:rsidRPr="009A0156">
        <w:rPr>
          <w:sz w:val="28"/>
          <w:szCs w:val="28"/>
        </w:rPr>
        <w:t>Перелік</w:t>
      </w:r>
      <w:r w:rsidR="007E2040">
        <w:rPr>
          <w:sz w:val="28"/>
          <w:szCs w:val="28"/>
        </w:rPr>
        <w:t xml:space="preserve"> документів, з якими працювала К</w:t>
      </w:r>
      <w:r>
        <w:rPr>
          <w:sz w:val="28"/>
          <w:szCs w:val="28"/>
        </w:rPr>
        <w:t>омісія ____________________</w:t>
      </w:r>
    </w:p>
    <w:p w:rsidR="00A06C0D" w:rsidRPr="009A0156" w:rsidRDefault="00A06C0D" w:rsidP="00A06C0D">
      <w:pPr>
        <w:pStyle w:val="21"/>
        <w:shd w:val="clear" w:color="auto" w:fill="auto"/>
        <w:tabs>
          <w:tab w:val="left" w:pos="1129"/>
        </w:tabs>
        <w:spacing w:after="0" w:line="276" w:lineRule="auto"/>
        <w:ind w:right="20" w:firstLine="0"/>
        <w:jc w:val="both"/>
        <w:rPr>
          <w:sz w:val="28"/>
          <w:szCs w:val="28"/>
        </w:rPr>
      </w:pPr>
      <w:r>
        <w:rPr>
          <w:sz w:val="28"/>
          <w:szCs w:val="28"/>
        </w:rPr>
        <w:t>____________________________________________________________________</w:t>
      </w:r>
    </w:p>
    <w:p w:rsidR="007E2040" w:rsidRPr="009A0156" w:rsidRDefault="00A06C0D" w:rsidP="00A06C0D">
      <w:pPr>
        <w:pStyle w:val="21"/>
        <w:shd w:val="clear" w:color="auto" w:fill="auto"/>
        <w:tabs>
          <w:tab w:val="left" w:pos="1297"/>
        </w:tabs>
        <w:spacing w:after="0" w:line="276" w:lineRule="auto"/>
        <w:ind w:right="20" w:firstLine="0"/>
        <w:jc w:val="both"/>
        <w:rPr>
          <w:sz w:val="28"/>
          <w:szCs w:val="28"/>
        </w:rPr>
      </w:pPr>
      <w:r>
        <w:rPr>
          <w:sz w:val="28"/>
          <w:szCs w:val="28"/>
        </w:rPr>
        <w:t xml:space="preserve">          4. </w:t>
      </w:r>
      <w:r w:rsidR="007E2040" w:rsidRPr="009A0156">
        <w:rPr>
          <w:sz w:val="28"/>
          <w:szCs w:val="28"/>
        </w:rPr>
        <w:t xml:space="preserve">Розрахунок розміру збитків станом на </w:t>
      </w:r>
      <w:r w:rsidR="001C7CE2">
        <w:rPr>
          <w:sz w:val="28"/>
          <w:szCs w:val="28"/>
        </w:rPr>
        <w:t>дату</w:t>
      </w:r>
      <w:r w:rsidR="007E2040">
        <w:rPr>
          <w:sz w:val="28"/>
          <w:szCs w:val="28"/>
        </w:rPr>
        <w:t xml:space="preserve"> проведення засідання К</w:t>
      </w:r>
      <w:r>
        <w:rPr>
          <w:sz w:val="28"/>
          <w:szCs w:val="28"/>
        </w:rPr>
        <w:t>омісії ______________________________________________________________</w:t>
      </w:r>
    </w:p>
    <w:p w:rsidR="007E2040" w:rsidRPr="009A0156" w:rsidRDefault="00A06C0D" w:rsidP="001C7CE2">
      <w:pPr>
        <w:pStyle w:val="21"/>
        <w:shd w:val="clear" w:color="auto" w:fill="auto"/>
        <w:spacing w:after="0" w:line="276" w:lineRule="auto"/>
        <w:ind w:left="23" w:firstLine="700"/>
        <w:jc w:val="both"/>
        <w:rPr>
          <w:sz w:val="28"/>
          <w:szCs w:val="28"/>
        </w:rPr>
      </w:pPr>
      <w:r>
        <w:rPr>
          <w:sz w:val="28"/>
          <w:szCs w:val="28"/>
        </w:rPr>
        <w:t>5.</w:t>
      </w:r>
      <w:r w:rsidR="007E2040">
        <w:rPr>
          <w:sz w:val="28"/>
          <w:szCs w:val="28"/>
        </w:rPr>
        <w:t xml:space="preserve"> </w:t>
      </w:r>
      <w:r>
        <w:rPr>
          <w:sz w:val="28"/>
          <w:szCs w:val="28"/>
        </w:rPr>
        <w:t>Р</w:t>
      </w:r>
      <w:r w:rsidR="007E2040">
        <w:rPr>
          <w:sz w:val="28"/>
          <w:szCs w:val="28"/>
        </w:rPr>
        <w:t xml:space="preserve">ішення </w:t>
      </w:r>
      <w:r w:rsidR="001C7CE2">
        <w:rPr>
          <w:sz w:val="28"/>
          <w:szCs w:val="28"/>
        </w:rPr>
        <w:t xml:space="preserve">про подання </w:t>
      </w:r>
      <w:r w:rsidR="007E2040">
        <w:rPr>
          <w:sz w:val="28"/>
          <w:szCs w:val="28"/>
        </w:rPr>
        <w:t>а</w:t>
      </w:r>
      <w:r w:rsidR="007E2040" w:rsidRPr="009A0156">
        <w:rPr>
          <w:sz w:val="28"/>
          <w:szCs w:val="28"/>
        </w:rPr>
        <w:t>кт</w:t>
      </w:r>
      <w:r w:rsidR="001C7CE2">
        <w:rPr>
          <w:sz w:val="28"/>
          <w:szCs w:val="28"/>
        </w:rPr>
        <w:t>а</w:t>
      </w:r>
      <w:r w:rsidR="007E2040" w:rsidRPr="009A0156">
        <w:rPr>
          <w:sz w:val="28"/>
          <w:szCs w:val="28"/>
        </w:rPr>
        <w:t xml:space="preserve"> на затвердження виконавчому комітету </w:t>
      </w:r>
      <w:r w:rsidR="007E2040">
        <w:rPr>
          <w:sz w:val="28"/>
          <w:szCs w:val="28"/>
        </w:rPr>
        <w:t xml:space="preserve">Сумської </w:t>
      </w:r>
      <w:r>
        <w:rPr>
          <w:sz w:val="28"/>
          <w:szCs w:val="28"/>
        </w:rPr>
        <w:t>міської ради _________________________________________________</w:t>
      </w:r>
    </w:p>
    <w:p w:rsidR="007E2040" w:rsidRDefault="007E2040" w:rsidP="007E2040">
      <w:pPr>
        <w:pStyle w:val="a3"/>
        <w:spacing w:before="0" w:beforeAutospacing="0" w:after="0" w:afterAutospacing="0"/>
        <w:jc w:val="both"/>
        <w:rPr>
          <w:sz w:val="16"/>
          <w:szCs w:val="16"/>
        </w:rPr>
      </w:pPr>
    </w:p>
    <w:p w:rsidR="00A06C0D" w:rsidRPr="007E2040" w:rsidRDefault="00A06C0D" w:rsidP="007E2040">
      <w:pPr>
        <w:pStyle w:val="a3"/>
        <w:spacing w:before="0" w:beforeAutospacing="0" w:after="0" w:afterAutospacing="0"/>
        <w:jc w:val="both"/>
        <w:rPr>
          <w:sz w:val="16"/>
          <w:szCs w:val="16"/>
        </w:rPr>
      </w:pPr>
    </w:p>
    <w:p w:rsidR="007E2040" w:rsidRDefault="007E2040" w:rsidP="007E2040">
      <w:pPr>
        <w:pStyle w:val="a3"/>
        <w:spacing w:before="0" w:beforeAutospacing="0" w:after="0" w:afterAutospacing="0"/>
        <w:jc w:val="both"/>
        <w:rPr>
          <w:sz w:val="16"/>
          <w:szCs w:val="16"/>
        </w:rPr>
      </w:pPr>
    </w:p>
    <w:p w:rsidR="00EB7CE2" w:rsidRDefault="00EB7CE2" w:rsidP="007E2040">
      <w:pPr>
        <w:pStyle w:val="a3"/>
        <w:spacing w:before="0" w:beforeAutospacing="0" w:after="0" w:afterAutospacing="0"/>
        <w:jc w:val="both"/>
        <w:rPr>
          <w:sz w:val="16"/>
          <w:szCs w:val="16"/>
        </w:rPr>
      </w:pPr>
    </w:p>
    <w:p w:rsidR="00EB7CE2" w:rsidRDefault="00EB7CE2" w:rsidP="007E2040">
      <w:pPr>
        <w:pStyle w:val="a3"/>
        <w:spacing w:before="0" w:beforeAutospacing="0" w:after="0" w:afterAutospacing="0"/>
        <w:jc w:val="both"/>
        <w:rPr>
          <w:sz w:val="16"/>
          <w:szCs w:val="16"/>
        </w:rPr>
      </w:pPr>
    </w:p>
    <w:p w:rsidR="00EB7CE2" w:rsidRPr="007E2040" w:rsidRDefault="00EB7CE2" w:rsidP="007E2040">
      <w:pPr>
        <w:pStyle w:val="a3"/>
        <w:spacing w:before="0" w:beforeAutospacing="0" w:after="0" w:afterAutospacing="0"/>
        <w:jc w:val="both"/>
        <w:rPr>
          <w:sz w:val="16"/>
          <w:szCs w:val="16"/>
        </w:rPr>
      </w:pPr>
    </w:p>
    <w:p w:rsidR="007E2040" w:rsidRDefault="005D0E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7E2040">
        <w:rPr>
          <w:rFonts w:ascii="Times New Roman" w:hAnsi="Times New Roman" w:cs="Times New Roman"/>
          <w:color w:val="000000"/>
          <w:sz w:val="28"/>
          <w:szCs w:val="28"/>
        </w:rPr>
        <w:t>иректор департаменту</w:t>
      </w: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забезпечення ресурсних платежів</w:t>
      </w: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Сумської міської ради</w:t>
      </w:r>
      <w:r w:rsidR="00BB356C">
        <w:rPr>
          <w:rFonts w:ascii="Times New Roman" w:hAnsi="Times New Roman" w:cs="Times New Roman"/>
          <w:color w:val="000000"/>
          <w:sz w:val="28"/>
          <w:szCs w:val="28"/>
        </w:rPr>
        <w:tab/>
      </w:r>
      <w:r w:rsidR="00BB356C">
        <w:rPr>
          <w:rFonts w:ascii="Times New Roman" w:hAnsi="Times New Roman" w:cs="Times New Roman"/>
          <w:color w:val="000000"/>
          <w:sz w:val="28"/>
          <w:szCs w:val="28"/>
        </w:rPr>
        <w:tab/>
      </w:r>
      <w:r w:rsidR="00BB356C">
        <w:rPr>
          <w:rFonts w:ascii="Times New Roman" w:hAnsi="Times New Roman" w:cs="Times New Roman"/>
          <w:color w:val="000000"/>
          <w:sz w:val="28"/>
          <w:szCs w:val="28"/>
        </w:rPr>
        <w:tab/>
      </w:r>
      <w:r w:rsidR="00BB356C">
        <w:rPr>
          <w:rFonts w:ascii="Times New Roman" w:hAnsi="Times New Roman" w:cs="Times New Roman"/>
          <w:color w:val="000000"/>
          <w:sz w:val="28"/>
          <w:szCs w:val="28"/>
        </w:rPr>
        <w:tab/>
      </w:r>
      <w:r w:rsidR="00BB356C">
        <w:rPr>
          <w:rFonts w:ascii="Times New Roman" w:hAnsi="Times New Roman" w:cs="Times New Roman"/>
          <w:color w:val="000000"/>
          <w:sz w:val="28"/>
          <w:szCs w:val="28"/>
        </w:rPr>
        <w:tab/>
      </w:r>
      <w:r w:rsidR="00BB356C">
        <w:rPr>
          <w:rFonts w:ascii="Times New Roman" w:hAnsi="Times New Roman" w:cs="Times New Roman"/>
          <w:color w:val="000000"/>
          <w:sz w:val="28"/>
          <w:szCs w:val="28"/>
        </w:rPr>
        <w:tab/>
      </w:r>
      <w:r w:rsidR="00BB356C">
        <w:rPr>
          <w:rFonts w:ascii="Times New Roman" w:hAnsi="Times New Roman" w:cs="Times New Roman"/>
          <w:color w:val="000000"/>
          <w:sz w:val="28"/>
          <w:szCs w:val="28"/>
        </w:rPr>
        <w:tab/>
      </w:r>
      <w:r w:rsidR="005D0E40">
        <w:rPr>
          <w:rFonts w:ascii="Times New Roman" w:hAnsi="Times New Roman" w:cs="Times New Roman"/>
          <w:color w:val="000000"/>
          <w:sz w:val="28"/>
          <w:szCs w:val="28"/>
        </w:rPr>
        <w:t>Ю.М. Клименко</w:t>
      </w:r>
    </w:p>
    <w:p w:rsidR="007E2040" w:rsidRDefault="007E2040" w:rsidP="00DF2EF0">
      <w:pPr>
        <w:spacing w:after="0" w:line="264" w:lineRule="auto"/>
        <w:rPr>
          <w:rFonts w:ascii="Times New Roman" w:hAnsi="Times New Roman" w:cs="Times New Roman"/>
          <w:color w:val="000000"/>
          <w:sz w:val="28"/>
          <w:szCs w:val="28"/>
        </w:rPr>
      </w:pPr>
    </w:p>
    <w:sectPr w:rsidR="007E2040" w:rsidSect="00D06BB6">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51" w:rsidRDefault="00570051" w:rsidP="00D06BB6">
      <w:pPr>
        <w:spacing w:after="0" w:line="240" w:lineRule="auto"/>
      </w:pPr>
      <w:r>
        <w:separator/>
      </w:r>
    </w:p>
  </w:endnote>
  <w:endnote w:type="continuationSeparator" w:id="0">
    <w:p w:rsidR="00570051" w:rsidRDefault="00570051" w:rsidP="00D0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51" w:rsidRDefault="00570051" w:rsidP="00D06BB6">
      <w:pPr>
        <w:spacing w:after="0" w:line="240" w:lineRule="auto"/>
      </w:pPr>
      <w:r>
        <w:separator/>
      </w:r>
    </w:p>
  </w:footnote>
  <w:footnote w:type="continuationSeparator" w:id="0">
    <w:p w:rsidR="00570051" w:rsidRDefault="00570051" w:rsidP="00D06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0094"/>
      <w:docPartObj>
        <w:docPartGallery w:val="Page Numbers (Top of Page)"/>
        <w:docPartUnique/>
      </w:docPartObj>
    </w:sdtPr>
    <w:sdtContent>
      <w:p w:rsidR="00D06BB6" w:rsidRDefault="00492014" w:rsidP="00B65BE4">
        <w:pPr>
          <w:pStyle w:val="a4"/>
          <w:jc w:val="center"/>
          <w:rPr>
            <w:noProof/>
          </w:rPr>
        </w:pPr>
        <w:r>
          <w:fldChar w:fldCharType="begin"/>
        </w:r>
        <w:r w:rsidR="002A7F9A">
          <w:instrText xml:space="preserve"> PAGE   \* MERGEFORMAT </w:instrText>
        </w:r>
        <w:r>
          <w:fldChar w:fldCharType="separate"/>
        </w:r>
        <w:r w:rsidR="00EA36E2">
          <w:rPr>
            <w:noProof/>
          </w:rPr>
          <w:t>2</w:t>
        </w:r>
        <w:r>
          <w:rPr>
            <w:noProof/>
          </w:rPr>
          <w:fldChar w:fldCharType="end"/>
        </w:r>
      </w:p>
    </w:sdtContent>
  </w:sdt>
  <w:p w:rsidR="00D06BB6" w:rsidRDefault="00D06B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D546C"/>
    <w:rsid w:val="00003B47"/>
    <w:rsid w:val="00003D85"/>
    <w:rsid w:val="00017913"/>
    <w:rsid w:val="00034A2B"/>
    <w:rsid w:val="000425DC"/>
    <w:rsid w:val="00044255"/>
    <w:rsid w:val="00065D42"/>
    <w:rsid w:val="000678AC"/>
    <w:rsid w:val="00095AFF"/>
    <w:rsid w:val="000A306F"/>
    <w:rsid w:val="000A52F0"/>
    <w:rsid w:val="000A7AB9"/>
    <w:rsid w:val="000B61F1"/>
    <w:rsid w:val="000F1585"/>
    <w:rsid w:val="001321FF"/>
    <w:rsid w:val="001735DF"/>
    <w:rsid w:val="00176AD6"/>
    <w:rsid w:val="0018790A"/>
    <w:rsid w:val="001C4939"/>
    <w:rsid w:val="001C7CE2"/>
    <w:rsid w:val="001D2173"/>
    <w:rsid w:val="001D293C"/>
    <w:rsid w:val="001D4BD7"/>
    <w:rsid w:val="001E4F00"/>
    <w:rsid w:val="001E620D"/>
    <w:rsid w:val="002040DD"/>
    <w:rsid w:val="00220CF3"/>
    <w:rsid w:val="00225714"/>
    <w:rsid w:val="00236010"/>
    <w:rsid w:val="00247465"/>
    <w:rsid w:val="00247632"/>
    <w:rsid w:val="00253256"/>
    <w:rsid w:val="00263C84"/>
    <w:rsid w:val="0027718D"/>
    <w:rsid w:val="0028099C"/>
    <w:rsid w:val="00292D00"/>
    <w:rsid w:val="002A7F9A"/>
    <w:rsid w:val="002B2277"/>
    <w:rsid w:val="002D03F9"/>
    <w:rsid w:val="002F1039"/>
    <w:rsid w:val="00311DC2"/>
    <w:rsid w:val="003244A9"/>
    <w:rsid w:val="00330148"/>
    <w:rsid w:val="0033185E"/>
    <w:rsid w:val="00332E14"/>
    <w:rsid w:val="0038251A"/>
    <w:rsid w:val="0038590E"/>
    <w:rsid w:val="003F0143"/>
    <w:rsid w:val="00411E83"/>
    <w:rsid w:val="00420C9F"/>
    <w:rsid w:val="00441E7D"/>
    <w:rsid w:val="00445584"/>
    <w:rsid w:val="0045176C"/>
    <w:rsid w:val="00460EE6"/>
    <w:rsid w:val="0047537E"/>
    <w:rsid w:val="00492014"/>
    <w:rsid w:val="004E48E2"/>
    <w:rsid w:val="004F496A"/>
    <w:rsid w:val="00501B07"/>
    <w:rsid w:val="00506974"/>
    <w:rsid w:val="00537E8E"/>
    <w:rsid w:val="0054337B"/>
    <w:rsid w:val="00547A00"/>
    <w:rsid w:val="00550DA3"/>
    <w:rsid w:val="00565C5E"/>
    <w:rsid w:val="00570051"/>
    <w:rsid w:val="00587551"/>
    <w:rsid w:val="005A40A5"/>
    <w:rsid w:val="005A47A2"/>
    <w:rsid w:val="005D0E40"/>
    <w:rsid w:val="005D3F88"/>
    <w:rsid w:val="005E3AB9"/>
    <w:rsid w:val="005E475C"/>
    <w:rsid w:val="005F77CB"/>
    <w:rsid w:val="00606035"/>
    <w:rsid w:val="0061188B"/>
    <w:rsid w:val="0061476E"/>
    <w:rsid w:val="00616DB5"/>
    <w:rsid w:val="00650B9D"/>
    <w:rsid w:val="00667359"/>
    <w:rsid w:val="006742B3"/>
    <w:rsid w:val="0069533B"/>
    <w:rsid w:val="006B6539"/>
    <w:rsid w:val="006D34AD"/>
    <w:rsid w:val="006D4F77"/>
    <w:rsid w:val="006F24F0"/>
    <w:rsid w:val="007140AA"/>
    <w:rsid w:val="00762A95"/>
    <w:rsid w:val="00762FEB"/>
    <w:rsid w:val="0077131A"/>
    <w:rsid w:val="007933F6"/>
    <w:rsid w:val="007A732B"/>
    <w:rsid w:val="007B0F97"/>
    <w:rsid w:val="007B3202"/>
    <w:rsid w:val="007D546C"/>
    <w:rsid w:val="007D5CB9"/>
    <w:rsid w:val="007E2040"/>
    <w:rsid w:val="007F7714"/>
    <w:rsid w:val="008033B4"/>
    <w:rsid w:val="00812B6D"/>
    <w:rsid w:val="008131AB"/>
    <w:rsid w:val="00822F36"/>
    <w:rsid w:val="00823D1D"/>
    <w:rsid w:val="00831722"/>
    <w:rsid w:val="008775AB"/>
    <w:rsid w:val="008955C3"/>
    <w:rsid w:val="008A2243"/>
    <w:rsid w:val="008C265B"/>
    <w:rsid w:val="008F3F20"/>
    <w:rsid w:val="00904949"/>
    <w:rsid w:val="009132A4"/>
    <w:rsid w:val="00923953"/>
    <w:rsid w:val="009373CF"/>
    <w:rsid w:val="00952AFB"/>
    <w:rsid w:val="00960F68"/>
    <w:rsid w:val="00975AFE"/>
    <w:rsid w:val="00980055"/>
    <w:rsid w:val="009863F9"/>
    <w:rsid w:val="009C3BE7"/>
    <w:rsid w:val="009E31ED"/>
    <w:rsid w:val="009E4AB3"/>
    <w:rsid w:val="009F4CA8"/>
    <w:rsid w:val="00A06C0D"/>
    <w:rsid w:val="00A14C9D"/>
    <w:rsid w:val="00A150A5"/>
    <w:rsid w:val="00A22342"/>
    <w:rsid w:val="00A34701"/>
    <w:rsid w:val="00A45C9E"/>
    <w:rsid w:val="00A61B14"/>
    <w:rsid w:val="00A62B38"/>
    <w:rsid w:val="00A662C0"/>
    <w:rsid w:val="00A80975"/>
    <w:rsid w:val="00AB5074"/>
    <w:rsid w:val="00AE10B9"/>
    <w:rsid w:val="00AE4F51"/>
    <w:rsid w:val="00AF040B"/>
    <w:rsid w:val="00B20F90"/>
    <w:rsid w:val="00B31A73"/>
    <w:rsid w:val="00B35742"/>
    <w:rsid w:val="00B35E69"/>
    <w:rsid w:val="00B41243"/>
    <w:rsid w:val="00B520C7"/>
    <w:rsid w:val="00B53E65"/>
    <w:rsid w:val="00B65BE4"/>
    <w:rsid w:val="00B74F97"/>
    <w:rsid w:val="00B8614B"/>
    <w:rsid w:val="00B93F5A"/>
    <w:rsid w:val="00BB356C"/>
    <w:rsid w:val="00BC544E"/>
    <w:rsid w:val="00BD42AB"/>
    <w:rsid w:val="00BE45DE"/>
    <w:rsid w:val="00BE59A9"/>
    <w:rsid w:val="00C00E40"/>
    <w:rsid w:val="00C31195"/>
    <w:rsid w:val="00C3478A"/>
    <w:rsid w:val="00C376F5"/>
    <w:rsid w:val="00CA079B"/>
    <w:rsid w:val="00CE2F0A"/>
    <w:rsid w:val="00CE6E5A"/>
    <w:rsid w:val="00CF153C"/>
    <w:rsid w:val="00CF259D"/>
    <w:rsid w:val="00D05AFF"/>
    <w:rsid w:val="00D06BB6"/>
    <w:rsid w:val="00D12EB0"/>
    <w:rsid w:val="00D35489"/>
    <w:rsid w:val="00D423D7"/>
    <w:rsid w:val="00D42D53"/>
    <w:rsid w:val="00D42DD8"/>
    <w:rsid w:val="00D47417"/>
    <w:rsid w:val="00D5138C"/>
    <w:rsid w:val="00D5560E"/>
    <w:rsid w:val="00D60599"/>
    <w:rsid w:val="00D6663F"/>
    <w:rsid w:val="00D75BD2"/>
    <w:rsid w:val="00DB61F4"/>
    <w:rsid w:val="00DD047E"/>
    <w:rsid w:val="00DD3CB3"/>
    <w:rsid w:val="00DF2EF0"/>
    <w:rsid w:val="00DF455A"/>
    <w:rsid w:val="00DF588A"/>
    <w:rsid w:val="00E20556"/>
    <w:rsid w:val="00E356BC"/>
    <w:rsid w:val="00E42C32"/>
    <w:rsid w:val="00E44939"/>
    <w:rsid w:val="00E47294"/>
    <w:rsid w:val="00E54D4C"/>
    <w:rsid w:val="00E65E93"/>
    <w:rsid w:val="00E66BFA"/>
    <w:rsid w:val="00E705AF"/>
    <w:rsid w:val="00E75B19"/>
    <w:rsid w:val="00E806A3"/>
    <w:rsid w:val="00E814E9"/>
    <w:rsid w:val="00EA36E2"/>
    <w:rsid w:val="00EB12B4"/>
    <w:rsid w:val="00EB6FFF"/>
    <w:rsid w:val="00EB7CE2"/>
    <w:rsid w:val="00EC7273"/>
    <w:rsid w:val="00ED3B1F"/>
    <w:rsid w:val="00ED6381"/>
    <w:rsid w:val="00F23543"/>
    <w:rsid w:val="00F402FA"/>
    <w:rsid w:val="00F41A02"/>
    <w:rsid w:val="00F43AA3"/>
    <w:rsid w:val="00F61410"/>
    <w:rsid w:val="00F7077D"/>
    <w:rsid w:val="00F90503"/>
    <w:rsid w:val="00F915B5"/>
    <w:rsid w:val="00F9452E"/>
    <w:rsid w:val="00FA0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s>
</file>

<file path=word/webSettings.xml><?xml version="1.0" encoding="utf-8"?>
<w:webSettings xmlns:r="http://schemas.openxmlformats.org/officeDocument/2006/relationships" xmlns:w="http://schemas.openxmlformats.org/wordprocessingml/2006/main">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F20BF-DBD4-4E98-9637-AC847DD8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Admin</cp:lastModifiedBy>
  <cp:revision>4</cp:revision>
  <cp:lastPrinted>2019-05-22T09:27:00Z</cp:lastPrinted>
  <dcterms:created xsi:type="dcterms:W3CDTF">2019-05-22T09:29:00Z</dcterms:created>
  <dcterms:modified xsi:type="dcterms:W3CDTF">2019-05-27T13:41:00Z</dcterms:modified>
</cp:coreProperties>
</file>