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56" w:rsidRPr="00CB2744" w:rsidRDefault="006A0556" w:rsidP="006A0556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6A0556" w:rsidRPr="00CB2744" w:rsidTr="00EE53A8">
        <w:trPr>
          <w:jc w:val="center"/>
        </w:trPr>
        <w:tc>
          <w:tcPr>
            <w:tcW w:w="4252" w:type="dxa"/>
          </w:tcPr>
          <w:p w:rsidR="006A0556" w:rsidRPr="00CB2744" w:rsidRDefault="006A0556" w:rsidP="00EE53A8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6A0556" w:rsidRPr="00CB2744" w:rsidRDefault="006A0556" w:rsidP="00EE53A8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2744">
              <w:rPr>
                <w:noProof/>
              </w:rPr>
              <w:drawing>
                <wp:inline distT="0" distB="0" distL="0" distR="0" wp14:anchorId="60C84D2B" wp14:editId="7F4558C3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6A0556" w:rsidRPr="00157700" w:rsidRDefault="006A0556" w:rsidP="00EE53A8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0556" w:rsidRPr="00CB2744" w:rsidRDefault="006A0556" w:rsidP="006A0556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6A0556" w:rsidRPr="00CB2744" w:rsidRDefault="006A0556" w:rsidP="006A0556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6A0556" w:rsidRPr="00CB2744" w:rsidRDefault="006A0556" w:rsidP="006A0556">
      <w:pPr>
        <w:pStyle w:val="1"/>
        <w:keepNext/>
        <w:spacing w:line="240" w:lineRule="auto"/>
        <w:jc w:val="center"/>
        <w:rPr>
          <w:b/>
          <w:lang w:val="uk-UA"/>
        </w:rPr>
      </w:pPr>
      <w:r w:rsidRPr="00CB2744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6A0556" w:rsidRPr="00CB2744" w:rsidRDefault="006A0556" w:rsidP="006A0556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6A0556" w:rsidRPr="00243B23" w:rsidTr="00EE53A8">
        <w:tc>
          <w:tcPr>
            <w:tcW w:w="4788" w:type="dxa"/>
          </w:tcPr>
          <w:p w:rsidR="006A0556" w:rsidRPr="00CB2744" w:rsidRDefault="00243B23" w:rsidP="00243B23">
            <w:pPr>
              <w:pStyle w:val="1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A0556"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21.05.2019 </w:t>
            </w:r>
            <w:r w:rsidR="006A0556"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</w:tr>
      <w:tr w:rsidR="006A0556" w:rsidRPr="00243B23" w:rsidTr="00EE53A8">
        <w:tc>
          <w:tcPr>
            <w:tcW w:w="4788" w:type="dxa"/>
          </w:tcPr>
          <w:p w:rsidR="006A0556" w:rsidRPr="00CB2744" w:rsidRDefault="006A0556" w:rsidP="00EE53A8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6A0556" w:rsidRPr="00CB2744" w:rsidTr="00EE53A8">
        <w:tc>
          <w:tcPr>
            <w:tcW w:w="4788" w:type="dxa"/>
          </w:tcPr>
          <w:p w:rsidR="006A0556" w:rsidRPr="00CB2744" w:rsidRDefault="006A0556" w:rsidP="00EE53A8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r w:rsidRPr="00CB27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</w:p>
        </w:tc>
      </w:tr>
    </w:tbl>
    <w:p w:rsidR="006A0556" w:rsidRDefault="006A0556" w:rsidP="006A0556">
      <w:pPr>
        <w:pStyle w:val="1"/>
        <w:spacing w:line="240" w:lineRule="auto"/>
        <w:rPr>
          <w:lang w:val="uk-UA"/>
        </w:rPr>
      </w:pPr>
    </w:p>
    <w:p w:rsidR="006A0556" w:rsidRPr="00CB2744" w:rsidRDefault="006A0556" w:rsidP="006A0556">
      <w:pPr>
        <w:pStyle w:val="1"/>
        <w:spacing w:line="240" w:lineRule="auto"/>
        <w:rPr>
          <w:lang w:val="uk-UA"/>
        </w:rPr>
      </w:pPr>
    </w:p>
    <w:p w:rsidR="006A0556" w:rsidRPr="00CB2744" w:rsidRDefault="006A0556" w:rsidP="006A0556">
      <w:pPr>
        <w:pStyle w:val="1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вдосконалення окремих організаційно-процедурних питань діяльності виконавчих органів Сумської міської ради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частиною другою статті 52 Закону України «Про місцеве самоврядування в Україні»,  </w:t>
      </w: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6A0556" w:rsidRPr="00CB2744" w:rsidRDefault="006A0556" w:rsidP="006A0556">
      <w:pPr>
        <w:pStyle w:val="1"/>
        <w:spacing w:line="240" w:lineRule="auto"/>
        <w:ind w:firstLine="900"/>
        <w:jc w:val="both"/>
        <w:rPr>
          <w:lang w:val="uk-UA"/>
        </w:rPr>
      </w:pPr>
    </w:p>
    <w:p w:rsidR="006A0556" w:rsidRPr="00CB2744" w:rsidRDefault="006A0556" w:rsidP="006A0556">
      <w:pPr>
        <w:pStyle w:val="1"/>
        <w:spacing w:line="240" w:lineRule="auto"/>
        <w:jc w:val="center"/>
        <w:rPr>
          <w:lang w:val="uk-UA"/>
        </w:rPr>
      </w:pP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274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змінами), а саме: </w:t>
      </w:r>
    </w:p>
    <w:p w:rsidR="0094077A" w:rsidRPr="00B967DA" w:rsidRDefault="0094077A" w:rsidP="0094077A">
      <w:pPr>
        <w:pStyle w:val="1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967DA">
        <w:rPr>
          <w:rFonts w:ascii="Times New Roman" w:hAnsi="Times New Roman" w:cs="Times New Roman"/>
          <w:sz w:val="28"/>
          <w:szCs w:val="28"/>
          <w:lang w:val="uk-UA"/>
        </w:rPr>
        <w:t xml:space="preserve">ункт 6 розділу 2 Регламенту після слів та </w:t>
      </w:r>
      <w:proofErr w:type="spellStart"/>
      <w:r w:rsidRPr="00B967DA">
        <w:rPr>
          <w:rFonts w:ascii="Times New Roman" w:hAnsi="Times New Roman" w:cs="Times New Roman"/>
          <w:sz w:val="28"/>
          <w:szCs w:val="28"/>
          <w:lang w:val="uk-UA"/>
        </w:rPr>
        <w:t>символа</w:t>
      </w:r>
      <w:proofErr w:type="spellEnd"/>
      <w:r w:rsidRPr="00B967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967DA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B967DA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B967D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9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D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967DA">
        <w:rPr>
          <w:rFonts w:ascii="Times New Roman" w:hAnsi="Times New Roman" w:cs="Times New Roman"/>
          <w:sz w:val="28"/>
          <w:szCs w:val="28"/>
        </w:rPr>
        <w:t>,</w:t>
      </w:r>
      <w:r w:rsidRPr="00B967DA">
        <w:rPr>
          <w:rFonts w:ascii="Times New Roman" w:hAnsi="Times New Roman" w:cs="Times New Roman"/>
          <w:sz w:val="28"/>
          <w:szCs w:val="28"/>
          <w:lang w:val="uk-UA"/>
        </w:rPr>
        <w:t>» Доповнити словом та символом «старости,».</w:t>
      </w:r>
    </w:p>
    <w:p w:rsidR="0094077A" w:rsidRPr="00B967DA" w:rsidRDefault="0094077A" w:rsidP="0094077A">
      <w:pPr>
        <w:pStyle w:val="1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DA">
        <w:rPr>
          <w:rFonts w:ascii="Times New Roman" w:hAnsi="Times New Roman" w:cs="Times New Roman"/>
          <w:sz w:val="28"/>
          <w:szCs w:val="28"/>
          <w:lang w:val="uk-UA"/>
        </w:rPr>
        <w:t xml:space="preserve">У пункті 3 розділу 4 Регламенту після слів та </w:t>
      </w:r>
      <w:proofErr w:type="spellStart"/>
      <w:r w:rsidRPr="00B967DA">
        <w:rPr>
          <w:rFonts w:ascii="Times New Roman" w:hAnsi="Times New Roman" w:cs="Times New Roman"/>
          <w:sz w:val="28"/>
          <w:szCs w:val="28"/>
          <w:lang w:val="uk-UA"/>
        </w:rPr>
        <w:t>символа</w:t>
      </w:r>
      <w:proofErr w:type="spellEnd"/>
      <w:r w:rsidRPr="00B967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967DA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B967DA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B967D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9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D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967DA">
        <w:rPr>
          <w:rFonts w:ascii="Times New Roman" w:hAnsi="Times New Roman" w:cs="Times New Roman"/>
          <w:sz w:val="28"/>
          <w:szCs w:val="28"/>
        </w:rPr>
        <w:t>,</w:t>
      </w:r>
      <w:r w:rsidRPr="00B967DA">
        <w:rPr>
          <w:rFonts w:ascii="Times New Roman" w:hAnsi="Times New Roman" w:cs="Times New Roman"/>
          <w:sz w:val="28"/>
          <w:szCs w:val="28"/>
          <w:lang w:val="uk-UA"/>
        </w:rPr>
        <w:t>» записати «староста,».</w:t>
      </w:r>
    </w:p>
    <w:p w:rsidR="0094077A" w:rsidRPr="00B967DA" w:rsidRDefault="0094077A" w:rsidP="0094077A">
      <w:pPr>
        <w:pStyle w:val="1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DA">
        <w:rPr>
          <w:rFonts w:ascii="Times New Roman" w:hAnsi="Times New Roman" w:cs="Times New Roman"/>
          <w:sz w:val="28"/>
          <w:szCs w:val="28"/>
          <w:lang w:val="uk-UA"/>
        </w:rPr>
        <w:t xml:space="preserve">В абзаці першому пункту 4 розділу 4 Регламенту після слів та </w:t>
      </w:r>
      <w:proofErr w:type="spellStart"/>
      <w:r w:rsidRPr="00B967DA">
        <w:rPr>
          <w:rFonts w:ascii="Times New Roman" w:hAnsi="Times New Roman" w:cs="Times New Roman"/>
          <w:sz w:val="28"/>
          <w:szCs w:val="28"/>
          <w:lang w:val="uk-UA"/>
        </w:rPr>
        <w:t>символа</w:t>
      </w:r>
      <w:proofErr w:type="spellEnd"/>
      <w:r w:rsidRPr="00B967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967DA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B967DA">
        <w:rPr>
          <w:rFonts w:ascii="Times New Roman" w:hAnsi="Times New Roman" w:cs="Times New Roman"/>
          <w:sz w:val="28"/>
          <w:szCs w:val="28"/>
        </w:rPr>
        <w:t xml:space="preserve"> головою,</w:t>
      </w:r>
      <w:r w:rsidRPr="00B967DA">
        <w:rPr>
          <w:rFonts w:ascii="Times New Roman" w:hAnsi="Times New Roman" w:cs="Times New Roman"/>
          <w:sz w:val="28"/>
          <w:szCs w:val="28"/>
          <w:lang w:val="uk-UA"/>
        </w:rPr>
        <w:t>» записати «старостою,».</w:t>
      </w:r>
    </w:p>
    <w:p w:rsidR="0094077A" w:rsidRPr="00B967DA" w:rsidRDefault="0094077A" w:rsidP="0094077A">
      <w:pPr>
        <w:pStyle w:val="1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DA">
        <w:rPr>
          <w:rFonts w:ascii="Times New Roman" w:hAnsi="Times New Roman" w:cs="Times New Roman"/>
          <w:sz w:val="28"/>
          <w:szCs w:val="28"/>
          <w:lang w:val="uk-UA"/>
        </w:rPr>
        <w:t>Доповнити розділ 4 Регламенту після пункту 17 новим пунктом наступного змісту:</w:t>
      </w:r>
    </w:p>
    <w:p w:rsidR="0094077A" w:rsidRPr="00F80663" w:rsidRDefault="0094077A" w:rsidP="0094077A">
      <w:pPr>
        <w:pStyle w:val="a3"/>
        <w:tabs>
          <w:tab w:val="left" w:pos="1276"/>
        </w:tabs>
        <w:spacing w:line="240" w:lineRule="auto"/>
        <w:ind w:left="0" w:firstLine="64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8066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«18. Проекти рішень, які стосуються розвитку території </w:t>
      </w:r>
      <w:proofErr w:type="spellStart"/>
      <w:r w:rsidRPr="00F80663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старостинського</w:t>
      </w:r>
      <w:proofErr w:type="spellEnd"/>
      <w:r w:rsidRPr="00F8066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округу мають бути завізовані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відповідним </w:t>
      </w:r>
      <w:r w:rsidRPr="00F80663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старостою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особою, що здійснює його повноваження</w:t>
      </w:r>
      <w:r w:rsidRPr="00F80663">
        <w:rPr>
          <w:rFonts w:ascii="Times New Roman" w:hAnsi="Times New Roman" w:cs="Times New Roman"/>
          <w:color w:val="auto"/>
          <w:sz w:val="28"/>
          <w:szCs w:val="28"/>
          <w:lang w:val="uk-UA"/>
        </w:rPr>
        <w:t>.»</w:t>
      </w:r>
    </w:p>
    <w:p w:rsidR="0094077A" w:rsidRPr="00B967DA" w:rsidRDefault="0094077A" w:rsidP="0094077A">
      <w:pPr>
        <w:pStyle w:val="1"/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DA">
        <w:rPr>
          <w:rFonts w:ascii="Times New Roman" w:hAnsi="Times New Roman" w:cs="Times New Roman"/>
          <w:sz w:val="28"/>
          <w:szCs w:val="28"/>
          <w:lang w:val="uk-UA"/>
        </w:rPr>
        <w:t>У зв’язку з цим пункти 18-34 вважати пунктами 19-35 відповідно.</w:t>
      </w:r>
    </w:p>
    <w:p w:rsidR="0094077A" w:rsidRPr="00B967DA" w:rsidRDefault="0094077A" w:rsidP="0094077A">
      <w:pPr>
        <w:pStyle w:val="1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967DA">
        <w:rPr>
          <w:rFonts w:ascii="Times New Roman" w:hAnsi="Times New Roman" w:cs="Times New Roman"/>
          <w:sz w:val="28"/>
          <w:szCs w:val="28"/>
          <w:lang w:val="uk-UA"/>
        </w:rPr>
        <w:t>ідпункт 5.3. пункту 5 розділу 3 «Планування роботи виконавчих органів» викласти в новій редакції:</w:t>
      </w:r>
    </w:p>
    <w:p w:rsidR="0094077A" w:rsidRPr="00057534" w:rsidRDefault="0094077A" w:rsidP="0094077A">
      <w:pPr>
        <w:pStyle w:val="a3"/>
        <w:spacing w:line="240" w:lineRule="auto"/>
        <w:ind w:left="0" w:firstLine="64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967DA">
        <w:rPr>
          <w:rFonts w:ascii="Times New Roman" w:hAnsi="Times New Roman" w:cs="Times New Roman"/>
          <w:color w:val="auto"/>
          <w:sz w:val="28"/>
          <w:szCs w:val="28"/>
          <w:lang w:val="uk-UA"/>
        </w:rPr>
        <w:t>«5.3. Внесення змін до затвердженого плану роботи (виключення або перенесення термінів розгляду планових питань) здійснюються рішенням</w:t>
      </w:r>
      <w:r w:rsidRPr="000575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виконавчого комітету.</w:t>
      </w:r>
    </w:p>
    <w:p w:rsidR="0094077A" w:rsidRPr="006A0556" w:rsidRDefault="0094077A" w:rsidP="0094077A">
      <w:pPr>
        <w:pStyle w:val="a3"/>
        <w:spacing w:line="240" w:lineRule="auto"/>
        <w:ind w:left="0" w:firstLine="64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57534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Проект рішення щодо виключення або перенесення термінів розгляду</w:t>
      </w:r>
      <w:r w:rsidRPr="006A05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планових питань готується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підрозділом, який зазначений доповідачем відповідного питання у плані роботі виконавчого комітету.».</w:t>
      </w:r>
    </w:p>
    <w:p w:rsidR="0094077A" w:rsidRPr="00CB2744" w:rsidRDefault="0094077A" w:rsidP="0094077A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бзац шостий пункту першого розділу 8 «</w:t>
      </w:r>
      <w:r w:rsidRPr="00CB2744">
        <w:rPr>
          <w:rFonts w:ascii="Times New Roman" w:hAnsi="Times New Roman"/>
          <w:sz w:val="28"/>
          <w:szCs w:val="28"/>
          <w:lang w:val="uk-UA"/>
        </w:rPr>
        <w:t>Порядок підготовки i проведення засідань виконавчого комітету. Прийняття рішень.» після слів «рішення стосовно повнолітніх недієздатних осіб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словами та символами «; рішення, пов’язані з підготовкою та проведенням виборів Президента України, народних депутатів України, місцевих виборів»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077A" w:rsidRPr="00CB2744" w:rsidRDefault="0094077A" w:rsidP="0094077A">
      <w:pPr>
        <w:pStyle w:val="a3"/>
        <w:tabs>
          <w:tab w:val="left" w:pos="13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Підпункт 1.2. розділу пункту першого  </w:t>
      </w: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CB27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Регламенту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доповнити абзацом третім наступного змісту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077A" w:rsidRPr="00CB2744" w:rsidRDefault="0094077A" w:rsidP="0094077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Режим роботи працівників відділу «Служба 15-80» – відповідальних чергових, які координують роботу диспетчерських і аварійних служб, роботу з питань забезпечення життєдіяльності міста, визначається окремими графіками роботи.»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2. Керівникам виконавчих органів Сумської міської ради ознайомити працівників відповідних структурних підрозділів 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змінами, що вносяться даним рішенням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556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94077A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0556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B26" w:rsidRDefault="00490B26" w:rsidP="006A05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міського</w:t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:rsidR="006A0556" w:rsidRPr="00CB2744" w:rsidRDefault="00490B26" w:rsidP="006A05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виконавчої роботи</w:t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A0556" w:rsidRPr="00CB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Войтенко</w:t>
      </w:r>
    </w:p>
    <w:p w:rsidR="006A0556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6A0556" w:rsidRPr="00CB2744" w:rsidRDefault="006A0556" w:rsidP="006A05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6A0556" w:rsidRPr="00CB2744" w:rsidRDefault="006A0556" w:rsidP="006A05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Розіслати: згідно зі списком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розсилки</w:t>
      </w:r>
      <w:bookmarkStart w:id="0" w:name="_GoBack"/>
      <w:bookmarkEnd w:id="0"/>
    </w:p>
    <w:sectPr w:rsidR="006A0556" w:rsidRPr="00CB2744" w:rsidSect="006A0556">
      <w:pgSz w:w="11906" w:h="16838"/>
      <w:pgMar w:top="851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6"/>
    <w:rsid w:val="0005028B"/>
    <w:rsid w:val="00057534"/>
    <w:rsid w:val="00157700"/>
    <w:rsid w:val="00243B23"/>
    <w:rsid w:val="00390B59"/>
    <w:rsid w:val="00490B26"/>
    <w:rsid w:val="006A0556"/>
    <w:rsid w:val="00783CA1"/>
    <w:rsid w:val="0086264A"/>
    <w:rsid w:val="00863EBB"/>
    <w:rsid w:val="0094077A"/>
    <w:rsid w:val="00D9449A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7B38"/>
  <w15:chartTrackingRefBased/>
  <w15:docId w15:val="{F9B95225-4735-42DB-BA72-25936F5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A055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6A055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A05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556"/>
    <w:pPr>
      <w:widowControl w:val="0"/>
      <w:shd w:val="clear" w:color="auto" w:fill="FFFFFF"/>
      <w:spacing w:before="240" w:after="30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75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34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2019-05-24T06:03:00Z</cp:lastPrinted>
  <dcterms:created xsi:type="dcterms:W3CDTF">2019-05-29T12:27:00Z</dcterms:created>
  <dcterms:modified xsi:type="dcterms:W3CDTF">2019-05-29T12:27:00Z</dcterms:modified>
</cp:coreProperties>
</file>