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AF3773" w:rsidRPr="00EB0CC0" w:rsidTr="001662DF">
        <w:trPr>
          <w:jc w:val="center"/>
        </w:trPr>
        <w:tc>
          <w:tcPr>
            <w:tcW w:w="4253" w:type="dxa"/>
          </w:tcPr>
          <w:p w:rsidR="00AF3773" w:rsidRPr="0035724C" w:rsidRDefault="00AF3773" w:rsidP="001662D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AF3773" w:rsidRPr="0035724C" w:rsidRDefault="00AF3773" w:rsidP="001662D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2D73108B" wp14:editId="324E671C">
                  <wp:extent cx="4318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773" w:rsidRPr="0035724C" w:rsidRDefault="00AF3773" w:rsidP="001662D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AF3773" w:rsidRPr="00EB0CC0" w:rsidRDefault="00AF3773" w:rsidP="001662D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left="1027"/>
              <w:rPr>
                <w:sz w:val="26"/>
                <w:szCs w:val="26"/>
                <w:lang w:val="uk-UA"/>
              </w:rPr>
            </w:pPr>
          </w:p>
        </w:tc>
      </w:tr>
    </w:tbl>
    <w:p w:rsidR="00AF3773" w:rsidRPr="0035724C" w:rsidRDefault="00AF3773" w:rsidP="00AF3773">
      <w:pPr>
        <w:jc w:val="center"/>
        <w:rPr>
          <w:sz w:val="36"/>
          <w:szCs w:val="36"/>
          <w:lang w:val="uk-UA"/>
        </w:rPr>
      </w:pPr>
      <w:r w:rsidRPr="0035724C">
        <w:rPr>
          <w:sz w:val="36"/>
          <w:szCs w:val="36"/>
          <w:lang w:val="uk-UA"/>
        </w:rPr>
        <w:t>Сумська міська рада</w:t>
      </w:r>
    </w:p>
    <w:p w:rsidR="00AF3773" w:rsidRPr="00761A60" w:rsidRDefault="00AF3773" w:rsidP="00AF3773">
      <w:pPr>
        <w:tabs>
          <w:tab w:val="left" w:pos="1240"/>
          <w:tab w:val="center" w:pos="4819"/>
        </w:tabs>
        <w:jc w:val="center"/>
        <w:rPr>
          <w:sz w:val="36"/>
          <w:szCs w:val="36"/>
        </w:rPr>
      </w:pPr>
      <w:r w:rsidRPr="0035724C">
        <w:rPr>
          <w:sz w:val="36"/>
          <w:szCs w:val="36"/>
          <w:lang w:val="uk-UA"/>
        </w:rPr>
        <w:t>Виконавчий комітет</w:t>
      </w:r>
    </w:p>
    <w:p w:rsidR="00AF3773" w:rsidRPr="0035724C" w:rsidRDefault="00AF3773" w:rsidP="00AF3773">
      <w:pPr>
        <w:tabs>
          <w:tab w:val="left" w:pos="1240"/>
          <w:tab w:val="center" w:pos="4819"/>
        </w:tabs>
        <w:jc w:val="center"/>
        <w:rPr>
          <w:b/>
          <w:bCs/>
          <w:color w:val="000000"/>
          <w:sz w:val="36"/>
          <w:szCs w:val="36"/>
          <w:lang w:val="uk-UA"/>
        </w:rPr>
      </w:pPr>
      <w:r w:rsidRPr="0035724C">
        <w:rPr>
          <w:b/>
          <w:bCs/>
          <w:color w:val="000000"/>
          <w:sz w:val="36"/>
          <w:szCs w:val="36"/>
          <w:lang w:val="uk-UA"/>
        </w:rPr>
        <w:t>РІШЕННЯ</w:t>
      </w:r>
    </w:p>
    <w:p w:rsidR="00AF3773" w:rsidRPr="00552969" w:rsidRDefault="00AF3773" w:rsidP="00AF3773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</w:tblGrid>
      <w:tr w:rsidR="00AF3773" w:rsidRPr="0035724C" w:rsidTr="001662DF">
        <w:trPr>
          <w:trHeight w:val="415"/>
        </w:trPr>
        <w:tc>
          <w:tcPr>
            <w:tcW w:w="4928" w:type="dxa"/>
          </w:tcPr>
          <w:p w:rsidR="00AF3773" w:rsidRPr="00967B86" w:rsidRDefault="00AF3773" w:rsidP="00967B8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  <w:lang w:val="uk-UA"/>
              </w:rPr>
            </w:pPr>
            <w:r w:rsidRPr="0035724C">
              <w:rPr>
                <w:bCs/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967B86">
              <w:rPr>
                <w:bCs/>
                <w:color w:val="000000"/>
                <w:sz w:val="28"/>
                <w:szCs w:val="28"/>
                <w:lang w:val="uk-UA"/>
              </w:rPr>
              <w:t>15 січня 2019 року № 47</w:t>
            </w:r>
          </w:p>
        </w:tc>
      </w:tr>
      <w:tr w:rsidR="00AF3773" w:rsidRPr="0035724C" w:rsidTr="001662DF">
        <w:trPr>
          <w:trHeight w:val="1330"/>
        </w:trPr>
        <w:tc>
          <w:tcPr>
            <w:tcW w:w="4928" w:type="dxa"/>
          </w:tcPr>
          <w:p w:rsidR="00AF3773" w:rsidRPr="0035724C" w:rsidRDefault="00AF3773" w:rsidP="001662D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Про внесення змін до рішення виконавчого комітету Сумської міської ради від 05.10.10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br/>
              <w:t>№ 615 «Про внесення змін до штатної чисельності галузі «Охорона здоров’я» м. Суми»</w:t>
            </w:r>
          </w:p>
        </w:tc>
      </w:tr>
    </w:tbl>
    <w:p w:rsidR="00AF3773" w:rsidRPr="00CB01D1" w:rsidRDefault="00AF3773" w:rsidP="00AF3773">
      <w:pPr>
        <w:ind w:firstLine="708"/>
        <w:jc w:val="both"/>
        <w:rPr>
          <w:sz w:val="28"/>
          <w:szCs w:val="28"/>
          <w:lang w:val="uk-UA"/>
        </w:rPr>
      </w:pPr>
    </w:p>
    <w:p w:rsidR="00AF3773" w:rsidRPr="00B4101C" w:rsidRDefault="00AF3773" w:rsidP="00AF377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успішної реалізації пілотних проектів у рамках проекту «Партнерство з модернізації: енергоефективність у лікарнях», що виконується </w:t>
      </w:r>
      <w:r>
        <w:rPr>
          <w:sz w:val="28"/>
          <w:szCs w:val="28"/>
          <w:lang w:val="en-US"/>
        </w:rPr>
        <w:t>Deutsche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Gesellschaft</w:t>
      </w:r>
      <w:r w:rsidRPr="003C7C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fur</w:t>
      </w:r>
      <w:r w:rsidRPr="003C7C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Internationale</w:t>
      </w:r>
      <w:r w:rsidRPr="003C7C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Zusammenarbeit</w:t>
      </w:r>
      <w:r w:rsidRPr="003C7C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>
        <w:rPr>
          <w:sz w:val="28"/>
          <w:szCs w:val="28"/>
          <w:lang w:val="en-US"/>
        </w:rPr>
        <w:t>GIZ</w:t>
      </w:r>
      <w:r>
        <w:rPr>
          <w:sz w:val="28"/>
          <w:szCs w:val="28"/>
          <w:lang w:val="uk-UA"/>
        </w:rPr>
        <w:t>)</w:t>
      </w:r>
      <w:r w:rsidRPr="003C7C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GmbH</w:t>
      </w:r>
      <w:r>
        <w:rPr>
          <w:sz w:val="28"/>
          <w:szCs w:val="28"/>
          <w:lang w:val="uk-UA"/>
        </w:rPr>
        <w:t xml:space="preserve"> (Німецьким товариством міжнародного співробітництва) за дорученням Федерального Уряду Німеччини, зокрема, «Енергоефективна термомодернізація (капітальний ремонт) будівлі стаціонару комунального некомерційного підприємства «Дитяча клінічна лікарня Святої Зінаїди» Сумської міської ради, у зв’язку з відсутністю у відділі охорони здоров’я Сумської міської ради фахівця з відповідною освітою, </w:t>
      </w:r>
      <w:r w:rsidR="00FD1C33">
        <w:rPr>
          <w:sz w:val="28"/>
          <w:szCs w:val="28"/>
          <w:lang w:val="uk-UA"/>
        </w:rPr>
        <w:t xml:space="preserve">який би здійснював планування, </w:t>
      </w:r>
      <w:r>
        <w:rPr>
          <w:sz w:val="28"/>
          <w:szCs w:val="28"/>
          <w:lang w:val="uk-UA"/>
        </w:rPr>
        <w:t xml:space="preserve">координування заходів з енергоефективності у підпорядкованих закладах охорони здоров’я, підготовку звітів у рамках пілотних проектів; </w:t>
      </w:r>
      <w:r w:rsidRPr="009609FA">
        <w:rPr>
          <w:sz w:val="28"/>
          <w:szCs w:val="28"/>
          <w:lang w:val="uk-UA"/>
        </w:rPr>
        <w:t>виконання завдань з енергозбереження</w:t>
      </w:r>
      <w:r>
        <w:rPr>
          <w:sz w:val="28"/>
          <w:szCs w:val="28"/>
          <w:lang w:val="uk-UA"/>
        </w:rPr>
        <w:t xml:space="preserve">, спрямованих на </w:t>
      </w:r>
      <w:r w:rsidRPr="009609FA">
        <w:rPr>
          <w:sz w:val="28"/>
          <w:szCs w:val="28"/>
          <w:lang w:val="uk-UA"/>
        </w:rPr>
        <w:t>скорочення витрат на енергетичні й інші ресурси</w:t>
      </w:r>
      <w:r>
        <w:rPr>
          <w:sz w:val="28"/>
          <w:szCs w:val="28"/>
          <w:lang w:val="uk-UA"/>
        </w:rPr>
        <w:t>,</w:t>
      </w:r>
      <w:r w:rsidRPr="009609FA">
        <w:rPr>
          <w:sz w:val="28"/>
          <w:szCs w:val="28"/>
          <w:lang w:val="uk-UA"/>
        </w:rPr>
        <w:t xml:space="preserve"> зменшення споживання енергоносіїв, що призведе до значної економії коштів міського бюджету,</w:t>
      </w:r>
      <w:r>
        <w:rPr>
          <w:sz w:val="28"/>
          <w:szCs w:val="28"/>
          <w:lang w:val="uk-UA"/>
        </w:rPr>
        <w:t xml:space="preserve"> </w:t>
      </w:r>
      <w:r w:rsidRPr="009609FA">
        <w:rPr>
          <w:sz w:val="28"/>
          <w:szCs w:val="28"/>
          <w:lang w:val="uk-UA"/>
        </w:rPr>
        <w:t xml:space="preserve">керуючись статтею 40 Закону України «Про місцеве самоврядування в Україні», </w:t>
      </w:r>
      <w:r w:rsidRPr="009609F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AF3773" w:rsidRPr="009609FA" w:rsidRDefault="00AF3773" w:rsidP="00AF3773">
      <w:pPr>
        <w:ind w:firstLine="708"/>
        <w:jc w:val="center"/>
        <w:rPr>
          <w:rFonts w:ascii="Tahoma" w:hAnsi="Tahoma" w:cs="Tahoma"/>
          <w:color w:val="333333"/>
          <w:sz w:val="28"/>
          <w:szCs w:val="28"/>
          <w:lang w:val="uk-UA" w:eastAsia="uk-UA"/>
        </w:rPr>
      </w:pPr>
    </w:p>
    <w:p w:rsidR="00AF3773" w:rsidRPr="009609FA" w:rsidRDefault="00AF3773" w:rsidP="00AF3773">
      <w:pPr>
        <w:ind w:firstLine="708"/>
        <w:jc w:val="center"/>
        <w:rPr>
          <w:b/>
          <w:sz w:val="28"/>
          <w:szCs w:val="28"/>
          <w:lang w:val="uk-UA"/>
        </w:rPr>
      </w:pPr>
      <w:r w:rsidRPr="009609FA">
        <w:rPr>
          <w:b/>
          <w:sz w:val="28"/>
          <w:szCs w:val="28"/>
          <w:lang w:val="uk-UA"/>
        </w:rPr>
        <w:t>ВИРІШИВ:</w:t>
      </w:r>
    </w:p>
    <w:p w:rsidR="00AF3773" w:rsidRPr="009609FA" w:rsidRDefault="00AF3773" w:rsidP="00AF3773">
      <w:pPr>
        <w:ind w:firstLine="708"/>
        <w:jc w:val="both"/>
        <w:rPr>
          <w:sz w:val="28"/>
          <w:szCs w:val="28"/>
          <w:lang w:val="uk-UA"/>
        </w:rPr>
      </w:pPr>
    </w:p>
    <w:p w:rsidR="00AF3773" w:rsidRPr="00B4101C" w:rsidRDefault="00AF3773" w:rsidP="00AF3773">
      <w:pPr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9609FA">
        <w:rPr>
          <w:sz w:val="28"/>
          <w:szCs w:val="28"/>
          <w:lang w:val="uk-UA"/>
        </w:rPr>
        <w:t>Відділу охорони здоров’я Сумської міської ради (Чумаченко О.Ю.)</w:t>
      </w:r>
      <w:r>
        <w:rPr>
          <w:sz w:val="28"/>
          <w:szCs w:val="28"/>
          <w:lang w:val="uk-UA"/>
        </w:rPr>
        <w:br/>
        <w:t xml:space="preserve"> з</w:t>
      </w:r>
      <w:r w:rsidRPr="00B4101C">
        <w:rPr>
          <w:sz w:val="28"/>
          <w:szCs w:val="28"/>
          <w:lang w:val="uk-UA"/>
        </w:rPr>
        <w:t xml:space="preserve"> 01 лютого 2019 року збільшити штатну чисельність централізованої бухгалтерії відділу охорони здоров’я Сумської міської ради на 1,0 посаду</w:t>
      </w:r>
      <w:r>
        <w:rPr>
          <w:sz w:val="28"/>
          <w:szCs w:val="28"/>
          <w:lang w:val="uk-UA"/>
        </w:rPr>
        <w:t xml:space="preserve"> </w:t>
      </w:r>
      <w:r w:rsidRPr="00B4101C">
        <w:rPr>
          <w:sz w:val="28"/>
          <w:szCs w:val="28"/>
          <w:lang w:val="uk-UA"/>
        </w:rPr>
        <w:t xml:space="preserve"> в межах затвердженого фонду оплати праці.</w:t>
      </w:r>
    </w:p>
    <w:p w:rsidR="00AF3773" w:rsidRPr="009609FA" w:rsidRDefault="00AF3773" w:rsidP="00AF3773">
      <w:pPr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9609FA">
        <w:rPr>
          <w:sz w:val="28"/>
          <w:szCs w:val="28"/>
          <w:lang w:val="uk-UA"/>
        </w:rPr>
        <w:t xml:space="preserve">Внести зміни в додаток до </w:t>
      </w:r>
      <w:r w:rsidRPr="009609FA">
        <w:rPr>
          <w:bCs/>
          <w:color w:val="000000"/>
          <w:sz w:val="28"/>
          <w:szCs w:val="28"/>
          <w:lang w:val="uk-UA"/>
        </w:rPr>
        <w:t>рішення виконавчого комітету Сумської міської ради від 05.10.10 № 615 «Про внесення змін до штатної чисельності галузі «Охорона здоров’я» м. Суми», виклавши його в новій редакції згідно з додатком  до цього рішення.</w:t>
      </w:r>
    </w:p>
    <w:p w:rsidR="00AF3773" w:rsidRPr="0066700A" w:rsidRDefault="00AF3773" w:rsidP="00AF3773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66700A">
        <w:rPr>
          <w:sz w:val="28"/>
          <w:szCs w:val="28"/>
          <w:lang w:val="uk-UA"/>
        </w:rPr>
        <w:lastRenderedPageBreak/>
        <w:t>Контроль за виконанням рішення покласти на заступника міського голови з питань діяльності виконавчих органів ради Галицького М.О.</w:t>
      </w:r>
    </w:p>
    <w:p w:rsidR="00AF3773" w:rsidRDefault="00AF3773" w:rsidP="00AF3773">
      <w:pPr>
        <w:pStyle w:val="a3"/>
        <w:ind w:right="-28"/>
        <w:jc w:val="center"/>
        <w:rPr>
          <w:rFonts w:ascii="Times New Roman" w:hAnsi="Times New Roman"/>
          <w:b/>
          <w:sz w:val="28"/>
          <w:szCs w:val="28"/>
        </w:rPr>
      </w:pPr>
    </w:p>
    <w:p w:rsidR="00AF3773" w:rsidRDefault="00AF3773" w:rsidP="00AF3773">
      <w:pPr>
        <w:pStyle w:val="a3"/>
        <w:ind w:right="-28"/>
        <w:jc w:val="center"/>
        <w:rPr>
          <w:rFonts w:ascii="Times New Roman" w:hAnsi="Times New Roman"/>
          <w:b/>
          <w:sz w:val="28"/>
          <w:szCs w:val="28"/>
        </w:rPr>
      </w:pPr>
    </w:p>
    <w:p w:rsidR="00AF3773" w:rsidRDefault="00AF3773" w:rsidP="00AF3773">
      <w:pPr>
        <w:pStyle w:val="a3"/>
        <w:ind w:right="-28"/>
        <w:jc w:val="center"/>
        <w:rPr>
          <w:rFonts w:ascii="Times New Roman" w:hAnsi="Times New Roman"/>
          <w:b/>
          <w:sz w:val="28"/>
          <w:szCs w:val="28"/>
        </w:rPr>
      </w:pPr>
    </w:p>
    <w:p w:rsidR="00AF3773" w:rsidRDefault="00AF3773" w:rsidP="00AF3773">
      <w:pPr>
        <w:pStyle w:val="a3"/>
        <w:ind w:right="-28"/>
        <w:jc w:val="center"/>
        <w:rPr>
          <w:rFonts w:ascii="Times New Roman" w:hAnsi="Times New Roman"/>
          <w:b/>
          <w:sz w:val="28"/>
          <w:szCs w:val="28"/>
        </w:rPr>
      </w:pPr>
    </w:p>
    <w:p w:rsidR="005431CE" w:rsidRDefault="005431CE" w:rsidP="005431CE">
      <w:pPr>
        <w:pStyle w:val="a3"/>
        <w:ind w:right="-2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Виконуючий обов’язки міського голови </w:t>
      </w:r>
    </w:p>
    <w:p w:rsidR="00AF3773" w:rsidRDefault="005431CE" w:rsidP="005431CE">
      <w:pPr>
        <w:pStyle w:val="a3"/>
        <w:ind w:right="-2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 виконавчої роботи                      </w:t>
      </w:r>
      <w:r w:rsidR="00AF3773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AF3773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В.В. Войтенко</w:t>
      </w:r>
    </w:p>
    <w:p w:rsidR="00AF3773" w:rsidRDefault="00AF3773" w:rsidP="00AF3773">
      <w:pPr>
        <w:pStyle w:val="a3"/>
        <w:ind w:right="-28"/>
        <w:jc w:val="both"/>
        <w:rPr>
          <w:rFonts w:ascii="Times New Roman" w:hAnsi="Times New Roman"/>
          <w:b/>
          <w:sz w:val="28"/>
          <w:szCs w:val="28"/>
        </w:rPr>
      </w:pPr>
    </w:p>
    <w:p w:rsidR="00AF3773" w:rsidRDefault="00AF3773" w:rsidP="00AF3773">
      <w:pPr>
        <w:pStyle w:val="a3"/>
        <w:ind w:right="-28"/>
        <w:jc w:val="both"/>
        <w:rPr>
          <w:rFonts w:ascii="Times New Roman" w:hAnsi="Times New Roman"/>
          <w:b/>
          <w:sz w:val="28"/>
          <w:szCs w:val="28"/>
        </w:rPr>
      </w:pPr>
    </w:p>
    <w:p w:rsidR="00AF3773" w:rsidRPr="0035724C" w:rsidRDefault="00AF3773" w:rsidP="00AF3773">
      <w:pPr>
        <w:rPr>
          <w:b/>
          <w:lang w:val="uk-UA"/>
        </w:rPr>
      </w:pPr>
      <w:proofErr w:type="spellStart"/>
      <w:r>
        <w:rPr>
          <w:u w:val="single"/>
          <w:lang w:val="uk-UA"/>
        </w:rPr>
        <w:t>Чумаченко</w:t>
      </w:r>
      <w:proofErr w:type="spellEnd"/>
      <w:r>
        <w:rPr>
          <w:u w:val="single"/>
          <w:lang w:val="uk-UA"/>
        </w:rPr>
        <w:t xml:space="preserve"> 650-779</w:t>
      </w:r>
      <w:r w:rsidRPr="0035724C">
        <w:rPr>
          <w:lang w:val="uk-UA"/>
        </w:rPr>
        <w:t>____________________________________</w:t>
      </w:r>
      <w:r w:rsidR="009977A8">
        <w:rPr>
          <w:lang w:val="uk-UA"/>
        </w:rPr>
        <w:t>__</w:t>
      </w:r>
      <w:r w:rsidRPr="0035724C">
        <w:rPr>
          <w:lang w:val="uk-UA"/>
        </w:rPr>
        <w:t>_________________________</w:t>
      </w:r>
    </w:p>
    <w:p w:rsidR="00AF3773" w:rsidRDefault="00AF3773" w:rsidP="00AF3773">
      <w:pPr>
        <w:jc w:val="both"/>
        <w:rPr>
          <w:lang w:val="uk-UA"/>
        </w:rPr>
      </w:pPr>
      <w:r w:rsidRPr="00426EB0">
        <w:rPr>
          <w:lang w:val="uk-UA"/>
        </w:rPr>
        <w:t xml:space="preserve">Розіслати: </w:t>
      </w:r>
      <w:r>
        <w:rPr>
          <w:lang w:val="uk-UA"/>
        </w:rPr>
        <w:t xml:space="preserve"> згідно зі списком розсилки</w:t>
      </w:r>
    </w:p>
    <w:p w:rsidR="00AF3773" w:rsidRDefault="00AF3773" w:rsidP="00AF3773">
      <w:pPr>
        <w:jc w:val="both"/>
        <w:rPr>
          <w:lang w:val="uk-UA"/>
        </w:rPr>
      </w:pPr>
    </w:p>
    <w:p w:rsidR="00AF3773" w:rsidRDefault="00AF3773" w:rsidP="00AF3773">
      <w:pPr>
        <w:rPr>
          <w:lang w:val="uk-UA"/>
        </w:rPr>
      </w:pPr>
    </w:p>
    <w:p w:rsidR="00AF3773" w:rsidRDefault="00AF3773" w:rsidP="00AF3773">
      <w:pPr>
        <w:rPr>
          <w:lang w:val="uk-UA"/>
        </w:rPr>
      </w:pPr>
    </w:p>
    <w:p w:rsidR="00AF3773" w:rsidRDefault="00AF3773" w:rsidP="00AF3773">
      <w:pPr>
        <w:rPr>
          <w:lang w:val="uk-UA"/>
        </w:rPr>
      </w:pPr>
    </w:p>
    <w:p w:rsidR="00AF3773" w:rsidRDefault="00AF3773" w:rsidP="00AF3773">
      <w:pPr>
        <w:rPr>
          <w:lang w:val="uk-UA"/>
        </w:rPr>
      </w:pPr>
    </w:p>
    <w:p w:rsidR="00AF3773" w:rsidRDefault="00AF3773" w:rsidP="00AF3773">
      <w:pPr>
        <w:rPr>
          <w:lang w:val="uk-UA"/>
        </w:rPr>
      </w:pPr>
    </w:p>
    <w:p w:rsidR="00AF3773" w:rsidRDefault="00AF3773" w:rsidP="00AF3773">
      <w:pPr>
        <w:rPr>
          <w:lang w:val="uk-UA"/>
        </w:rPr>
      </w:pPr>
    </w:p>
    <w:p w:rsidR="00AF3773" w:rsidRDefault="00AF3773" w:rsidP="00AF3773">
      <w:pPr>
        <w:rPr>
          <w:lang w:val="uk-UA"/>
        </w:rPr>
      </w:pPr>
    </w:p>
    <w:p w:rsidR="00AF3773" w:rsidRDefault="00AF3773" w:rsidP="00AF3773">
      <w:pPr>
        <w:rPr>
          <w:lang w:val="uk-UA"/>
        </w:rPr>
      </w:pPr>
    </w:p>
    <w:p w:rsidR="00AF3773" w:rsidRDefault="00AF3773" w:rsidP="00AF3773">
      <w:pPr>
        <w:rPr>
          <w:lang w:val="uk-UA"/>
        </w:rPr>
      </w:pPr>
    </w:p>
    <w:p w:rsidR="00AF3773" w:rsidRDefault="00AF3773" w:rsidP="00AF3773">
      <w:pPr>
        <w:rPr>
          <w:lang w:val="uk-UA"/>
        </w:rPr>
      </w:pPr>
    </w:p>
    <w:p w:rsidR="00AF3773" w:rsidRDefault="00AF3773" w:rsidP="00AF3773">
      <w:pPr>
        <w:rPr>
          <w:lang w:val="uk-UA"/>
        </w:rPr>
      </w:pPr>
    </w:p>
    <w:p w:rsidR="00AF3773" w:rsidRDefault="00AF3773" w:rsidP="00AF3773">
      <w:pPr>
        <w:rPr>
          <w:lang w:val="uk-UA"/>
        </w:rPr>
      </w:pPr>
    </w:p>
    <w:p w:rsidR="00AF3773" w:rsidRDefault="00AF3773" w:rsidP="00AF3773">
      <w:pPr>
        <w:rPr>
          <w:lang w:val="uk-UA"/>
        </w:rPr>
      </w:pPr>
    </w:p>
    <w:p w:rsidR="00AF3773" w:rsidRDefault="00AF3773" w:rsidP="00AF3773">
      <w:pPr>
        <w:rPr>
          <w:lang w:val="uk-UA"/>
        </w:rPr>
      </w:pPr>
      <w:bookmarkStart w:id="0" w:name="_GoBack"/>
      <w:bookmarkEnd w:id="0"/>
    </w:p>
    <w:p w:rsidR="00AF3773" w:rsidRDefault="00AF3773" w:rsidP="00AF3773">
      <w:pPr>
        <w:rPr>
          <w:rFonts w:asciiTheme="minorHAnsi" w:hAnsiTheme="minorHAnsi"/>
          <w:color w:val="666666"/>
          <w:sz w:val="20"/>
          <w:szCs w:val="20"/>
          <w:shd w:val="clear" w:color="auto" w:fill="FFFFFF"/>
          <w:lang w:val="uk-UA"/>
        </w:rPr>
      </w:pPr>
    </w:p>
    <w:p w:rsidR="00AF3773" w:rsidRDefault="00AF3773" w:rsidP="00AF3773">
      <w:pPr>
        <w:rPr>
          <w:rFonts w:asciiTheme="minorHAnsi" w:hAnsiTheme="minorHAnsi"/>
          <w:color w:val="666666"/>
          <w:sz w:val="20"/>
          <w:szCs w:val="20"/>
          <w:shd w:val="clear" w:color="auto" w:fill="FFFFFF"/>
          <w:lang w:val="uk-UA"/>
        </w:rPr>
      </w:pPr>
    </w:p>
    <w:p w:rsidR="00AF3773" w:rsidRDefault="00AF3773" w:rsidP="00AF3773">
      <w:pPr>
        <w:rPr>
          <w:rFonts w:asciiTheme="minorHAnsi" w:hAnsiTheme="minorHAnsi"/>
          <w:color w:val="666666"/>
          <w:sz w:val="20"/>
          <w:szCs w:val="20"/>
          <w:shd w:val="clear" w:color="auto" w:fill="FFFFFF"/>
          <w:lang w:val="uk-UA"/>
        </w:rPr>
      </w:pPr>
    </w:p>
    <w:p w:rsidR="00AF3773" w:rsidRDefault="00AF3773" w:rsidP="00AF3773">
      <w:pPr>
        <w:rPr>
          <w:rFonts w:asciiTheme="minorHAnsi" w:hAnsiTheme="minorHAnsi"/>
          <w:color w:val="666666"/>
          <w:sz w:val="20"/>
          <w:szCs w:val="20"/>
          <w:shd w:val="clear" w:color="auto" w:fill="FFFFFF"/>
          <w:lang w:val="uk-UA"/>
        </w:rPr>
      </w:pPr>
    </w:p>
    <w:p w:rsidR="00AF3773" w:rsidRDefault="00AF3773" w:rsidP="00AF3773">
      <w:pPr>
        <w:rPr>
          <w:rFonts w:asciiTheme="minorHAnsi" w:hAnsiTheme="minorHAnsi"/>
          <w:color w:val="666666"/>
          <w:sz w:val="20"/>
          <w:szCs w:val="20"/>
          <w:shd w:val="clear" w:color="auto" w:fill="FFFFFF"/>
          <w:lang w:val="uk-UA"/>
        </w:rPr>
      </w:pPr>
    </w:p>
    <w:p w:rsidR="00AF3773" w:rsidRDefault="00AF3773" w:rsidP="00AF3773">
      <w:pPr>
        <w:rPr>
          <w:rFonts w:asciiTheme="minorHAnsi" w:hAnsiTheme="minorHAnsi"/>
          <w:color w:val="666666"/>
          <w:sz w:val="20"/>
          <w:szCs w:val="20"/>
          <w:shd w:val="clear" w:color="auto" w:fill="FFFFFF"/>
          <w:lang w:val="uk-UA"/>
        </w:rPr>
      </w:pPr>
    </w:p>
    <w:p w:rsidR="00AF3773" w:rsidRDefault="00AF3773" w:rsidP="00AF3773">
      <w:pPr>
        <w:rPr>
          <w:rFonts w:asciiTheme="minorHAnsi" w:hAnsiTheme="minorHAnsi"/>
          <w:color w:val="666666"/>
          <w:sz w:val="20"/>
          <w:szCs w:val="20"/>
          <w:shd w:val="clear" w:color="auto" w:fill="FFFFFF"/>
          <w:lang w:val="uk-UA"/>
        </w:rPr>
      </w:pPr>
    </w:p>
    <w:p w:rsidR="00AF3773" w:rsidRDefault="00AF3773" w:rsidP="00AF3773">
      <w:pPr>
        <w:rPr>
          <w:rFonts w:asciiTheme="minorHAnsi" w:hAnsiTheme="minorHAnsi"/>
          <w:color w:val="666666"/>
          <w:sz w:val="20"/>
          <w:szCs w:val="20"/>
          <w:shd w:val="clear" w:color="auto" w:fill="FFFFFF"/>
          <w:lang w:val="uk-UA"/>
        </w:rPr>
      </w:pPr>
    </w:p>
    <w:p w:rsidR="00AF3773" w:rsidRDefault="00AF3773" w:rsidP="00AF3773">
      <w:pPr>
        <w:rPr>
          <w:rFonts w:asciiTheme="minorHAnsi" w:hAnsiTheme="minorHAnsi"/>
          <w:color w:val="666666"/>
          <w:sz w:val="20"/>
          <w:szCs w:val="20"/>
          <w:shd w:val="clear" w:color="auto" w:fill="FFFFFF"/>
          <w:lang w:val="uk-UA"/>
        </w:rPr>
      </w:pPr>
    </w:p>
    <w:p w:rsidR="00AF3773" w:rsidRDefault="00AF3773" w:rsidP="00AF3773">
      <w:pPr>
        <w:rPr>
          <w:rFonts w:asciiTheme="minorHAnsi" w:hAnsiTheme="minorHAnsi"/>
          <w:color w:val="666666"/>
          <w:sz w:val="20"/>
          <w:szCs w:val="20"/>
          <w:shd w:val="clear" w:color="auto" w:fill="FFFFFF"/>
          <w:lang w:val="uk-UA"/>
        </w:rPr>
      </w:pPr>
    </w:p>
    <w:p w:rsidR="00AF3773" w:rsidRDefault="00AF3773" w:rsidP="00AF3773">
      <w:pPr>
        <w:rPr>
          <w:rFonts w:asciiTheme="minorHAnsi" w:hAnsiTheme="minorHAnsi"/>
          <w:color w:val="666666"/>
          <w:sz w:val="20"/>
          <w:szCs w:val="20"/>
          <w:shd w:val="clear" w:color="auto" w:fill="FFFFFF"/>
          <w:lang w:val="uk-UA"/>
        </w:rPr>
      </w:pPr>
    </w:p>
    <w:p w:rsidR="00AF3773" w:rsidRDefault="00AF3773" w:rsidP="00AF3773">
      <w:pPr>
        <w:rPr>
          <w:rFonts w:asciiTheme="minorHAnsi" w:hAnsiTheme="minorHAnsi"/>
          <w:color w:val="666666"/>
          <w:sz w:val="20"/>
          <w:szCs w:val="20"/>
          <w:shd w:val="clear" w:color="auto" w:fill="FFFFFF"/>
          <w:lang w:val="uk-UA"/>
        </w:rPr>
      </w:pPr>
    </w:p>
    <w:p w:rsidR="00AF3773" w:rsidRDefault="00AF3773" w:rsidP="00AF3773">
      <w:pPr>
        <w:rPr>
          <w:rFonts w:asciiTheme="minorHAnsi" w:hAnsiTheme="minorHAnsi"/>
          <w:color w:val="666666"/>
          <w:sz w:val="20"/>
          <w:szCs w:val="20"/>
          <w:shd w:val="clear" w:color="auto" w:fill="FFFFFF"/>
          <w:lang w:val="uk-UA"/>
        </w:rPr>
      </w:pPr>
    </w:p>
    <w:p w:rsidR="00AF3773" w:rsidRDefault="00AF3773" w:rsidP="00AF3773">
      <w:pPr>
        <w:rPr>
          <w:rFonts w:asciiTheme="minorHAnsi" w:hAnsiTheme="minorHAnsi"/>
          <w:color w:val="666666"/>
          <w:sz w:val="20"/>
          <w:szCs w:val="20"/>
          <w:shd w:val="clear" w:color="auto" w:fill="FFFFFF"/>
          <w:lang w:val="uk-UA"/>
        </w:rPr>
      </w:pPr>
    </w:p>
    <w:p w:rsidR="00AF3773" w:rsidRDefault="00AF3773" w:rsidP="00AF3773">
      <w:pPr>
        <w:rPr>
          <w:rFonts w:asciiTheme="minorHAnsi" w:hAnsiTheme="minorHAnsi"/>
          <w:color w:val="666666"/>
          <w:sz w:val="20"/>
          <w:szCs w:val="20"/>
          <w:shd w:val="clear" w:color="auto" w:fill="FFFFFF"/>
          <w:lang w:val="uk-UA"/>
        </w:rPr>
      </w:pPr>
    </w:p>
    <w:p w:rsidR="00AF3773" w:rsidRDefault="00AF3773" w:rsidP="00AF3773">
      <w:pPr>
        <w:rPr>
          <w:rFonts w:asciiTheme="minorHAnsi" w:hAnsiTheme="minorHAnsi"/>
          <w:color w:val="666666"/>
          <w:sz w:val="20"/>
          <w:szCs w:val="20"/>
          <w:shd w:val="clear" w:color="auto" w:fill="FFFFFF"/>
          <w:lang w:val="uk-UA"/>
        </w:rPr>
      </w:pPr>
    </w:p>
    <w:p w:rsidR="00AF3773" w:rsidRDefault="00AF3773" w:rsidP="00AF3773">
      <w:pPr>
        <w:rPr>
          <w:rFonts w:asciiTheme="minorHAnsi" w:hAnsiTheme="minorHAnsi"/>
          <w:color w:val="666666"/>
          <w:sz w:val="20"/>
          <w:szCs w:val="20"/>
          <w:shd w:val="clear" w:color="auto" w:fill="FFFFFF"/>
          <w:lang w:val="uk-UA"/>
        </w:rPr>
      </w:pPr>
    </w:p>
    <w:p w:rsidR="00AF3773" w:rsidRDefault="00AF3773" w:rsidP="00AF3773">
      <w:pPr>
        <w:rPr>
          <w:rFonts w:asciiTheme="minorHAnsi" w:hAnsiTheme="minorHAnsi"/>
          <w:color w:val="666666"/>
          <w:sz w:val="20"/>
          <w:szCs w:val="20"/>
          <w:shd w:val="clear" w:color="auto" w:fill="FFFFFF"/>
          <w:lang w:val="uk-UA"/>
        </w:rPr>
      </w:pPr>
    </w:p>
    <w:p w:rsidR="00AF3773" w:rsidRDefault="00AF3773" w:rsidP="00AF3773">
      <w:pPr>
        <w:rPr>
          <w:rFonts w:asciiTheme="minorHAnsi" w:hAnsiTheme="minorHAnsi"/>
          <w:color w:val="666666"/>
          <w:sz w:val="20"/>
          <w:szCs w:val="20"/>
          <w:shd w:val="clear" w:color="auto" w:fill="FFFFFF"/>
          <w:lang w:val="uk-UA"/>
        </w:rPr>
      </w:pPr>
    </w:p>
    <w:p w:rsidR="00AF3773" w:rsidRDefault="00AF3773" w:rsidP="00AF3773">
      <w:pPr>
        <w:rPr>
          <w:rFonts w:asciiTheme="minorHAnsi" w:hAnsiTheme="minorHAnsi"/>
          <w:color w:val="666666"/>
          <w:sz w:val="20"/>
          <w:szCs w:val="20"/>
          <w:shd w:val="clear" w:color="auto" w:fill="FFFFFF"/>
          <w:lang w:val="uk-UA"/>
        </w:rPr>
      </w:pPr>
    </w:p>
    <w:p w:rsidR="00AF3773" w:rsidRDefault="00AF3773" w:rsidP="00AF3773">
      <w:pPr>
        <w:rPr>
          <w:rFonts w:asciiTheme="minorHAnsi" w:hAnsiTheme="minorHAnsi"/>
          <w:color w:val="666666"/>
          <w:sz w:val="20"/>
          <w:szCs w:val="20"/>
          <w:shd w:val="clear" w:color="auto" w:fill="FFFFFF"/>
          <w:lang w:val="uk-UA"/>
        </w:rPr>
      </w:pPr>
    </w:p>
    <w:p w:rsidR="00AF3773" w:rsidRDefault="00AF3773" w:rsidP="00AF3773">
      <w:pPr>
        <w:rPr>
          <w:rFonts w:asciiTheme="minorHAnsi" w:hAnsiTheme="minorHAnsi"/>
          <w:color w:val="666666"/>
          <w:sz w:val="20"/>
          <w:szCs w:val="20"/>
          <w:shd w:val="clear" w:color="auto" w:fill="FFFFFF"/>
          <w:lang w:val="uk-UA"/>
        </w:rPr>
      </w:pPr>
    </w:p>
    <w:p w:rsidR="00AF3773" w:rsidRDefault="00AF3773" w:rsidP="00AF3773">
      <w:pPr>
        <w:rPr>
          <w:rFonts w:asciiTheme="minorHAnsi" w:hAnsiTheme="minorHAnsi"/>
          <w:color w:val="666666"/>
          <w:sz w:val="20"/>
          <w:szCs w:val="20"/>
          <w:shd w:val="clear" w:color="auto" w:fill="FFFFFF"/>
          <w:lang w:val="uk-UA"/>
        </w:rPr>
      </w:pPr>
    </w:p>
    <w:p w:rsidR="00AF3773" w:rsidRDefault="00AF3773" w:rsidP="00AF3773">
      <w:pPr>
        <w:rPr>
          <w:rFonts w:asciiTheme="minorHAnsi" w:hAnsiTheme="minorHAnsi"/>
          <w:color w:val="666666"/>
          <w:sz w:val="20"/>
          <w:szCs w:val="20"/>
          <w:shd w:val="clear" w:color="auto" w:fill="FFFFFF"/>
          <w:lang w:val="uk-UA"/>
        </w:rPr>
      </w:pPr>
    </w:p>
    <w:p w:rsidR="00AF3773" w:rsidRDefault="00AF3773" w:rsidP="00AF3773">
      <w:pPr>
        <w:rPr>
          <w:rFonts w:asciiTheme="minorHAnsi" w:hAnsiTheme="minorHAnsi"/>
          <w:color w:val="666666"/>
          <w:sz w:val="20"/>
          <w:szCs w:val="20"/>
          <w:shd w:val="clear" w:color="auto" w:fill="FFFFFF"/>
          <w:lang w:val="uk-UA"/>
        </w:rPr>
      </w:pPr>
    </w:p>
    <w:p w:rsidR="00AF3773" w:rsidRDefault="00AF3773" w:rsidP="00AF3773">
      <w:pPr>
        <w:rPr>
          <w:rFonts w:asciiTheme="minorHAnsi" w:hAnsiTheme="minorHAnsi"/>
          <w:color w:val="666666"/>
          <w:sz w:val="20"/>
          <w:szCs w:val="20"/>
          <w:shd w:val="clear" w:color="auto" w:fill="FFFFFF"/>
          <w:lang w:val="uk-UA"/>
        </w:rPr>
      </w:pPr>
    </w:p>
    <w:p w:rsidR="00AF3773" w:rsidRPr="00967B86" w:rsidRDefault="00AF3773" w:rsidP="00AF3773">
      <w:pPr>
        <w:rPr>
          <w:rFonts w:asciiTheme="minorHAnsi" w:hAnsiTheme="minorHAnsi"/>
          <w:color w:val="666666"/>
          <w:sz w:val="20"/>
          <w:szCs w:val="20"/>
          <w:shd w:val="clear" w:color="auto" w:fill="FFFFFF"/>
        </w:rPr>
      </w:pPr>
    </w:p>
    <w:p w:rsidR="009977A8" w:rsidRDefault="009977A8" w:rsidP="009977A8">
      <w:pPr>
        <w:ind w:firstLine="709"/>
        <w:jc w:val="both"/>
        <w:rPr>
          <w:lang w:val="uk-UA" w:eastAsia="uk-UA"/>
        </w:rPr>
      </w:pPr>
      <w:r w:rsidRPr="00213690">
        <w:rPr>
          <w:sz w:val="28"/>
          <w:szCs w:val="28"/>
          <w:lang w:val="uk-UA"/>
        </w:rPr>
        <w:lastRenderedPageBreak/>
        <w:t xml:space="preserve">Рішення </w:t>
      </w:r>
      <w:r w:rsidRPr="00C13AF0">
        <w:rPr>
          <w:color w:val="000000"/>
          <w:sz w:val="28"/>
          <w:szCs w:val="28"/>
          <w:lang w:val="uk-UA" w:eastAsia="uk-UA"/>
        </w:rPr>
        <w:t>виконавчого комітету Сумської міської ради</w:t>
      </w:r>
      <w:r>
        <w:rPr>
          <w:lang w:val="uk-UA" w:eastAsia="uk-UA"/>
        </w:rPr>
        <w:t xml:space="preserve"> </w:t>
      </w:r>
      <w:r w:rsidRPr="002A0A85">
        <w:rPr>
          <w:bCs/>
          <w:color w:val="000000"/>
          <w:sz w:val="28"/>
          <w:szCs w:val="28"/>
          <w:lang w:val="uk-UA"/>
        </w:rPr>
        <w:t xml:space="preserve">«Про </w:t>
      </w:r>
      <w:r w:rsidR="00DC6EE8">
        <w:rPr>
          <w:bCs/>
          <w:color w:val="000000"/>
          <w:sz w:val="28"/>
          <w:szCs w:val="28"/>
          <w:lang w:val="uk-UA"/>
        </w:rPr>
        <w:br/>
      </w:r>
      <w:r w:rsidRPr="002A0A85">
        <w:rPr>
          <w:bCs/>
          <w:color w:val="000000"/>
          <w:sz w:val="28"/>
          <w:szCs w:val="28"/>
          <w:lang w:val="uk-UA"/>
        </w:rPr>
        <w:t>внесення</w:t>
      </w:r>
      <w:r w:rsidR="00DC6EE8">
        <w:rPr>
          <w:bCs/>
          <w:color w:val="000000"/>
          <w:sz w:val="28"/>
          <w:szCs w:val="28"/>
          <w:lang w:val="uk-UA"/>
        </w:rPr>
        <w:t xml:space="preserve"> </w:t>
      </w:r>
      <w:r w:rsidRPr="002A0A85">
        <w:rPr>
          <w:bCs/>
          <w:color w:val="000000"/>
          <w:sz w:val="28"/>
          <w:szCs w:val="28"/>
          <w:lang w:val="uk-UA"/>
        </w:rPr>
        <w:t>змін до рішення виконавчого комітету Сумської міської ради від 05.10.10 № 615 «Про внесення змін до штатної чисельності галузі «Охорона здоров’я» м. Суми»</w:t>
      </w:r>
      <w:r>
        <w:rPr>
          <w:lang w:val="uk-UA" w:eastAsia="uk-UA"/>
        </w:rPr>
        <w:t xml:space="preserve"> </w:t>
      </w:r>
      <w:r w:rsidRPr="00213690">
        <w:rPr>
          <w:sz w:val="28"/>
          <w:szCs w:val="28"/>
          <w:lang w:val="uk-UA"/>
        </w:rPr>
        <w:t>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9977A8" w:rsidRPr="009977A8" w:rsidRDefault="009977A8" w:rsidP="009977A8">
      <w:pPr>
        <w:ind w:firstLine="709"/>
        <w:jc w:val="both"/>
        <w:rPr>
          <w:lang w:val="uk-UA" w:eastAsia="uk-UA"/>
        </w:rPr>
      </w:pPr>
      <w:r w:rsidRPr="00213690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 xml:space="preserve"> рішення </w:t>
      </w:r>
      <w:r w:rsidR="00DC6EE8" w:rsidRPr="00C13AF0">
        <w:rPr>
          <w:color w:val="000000"/>
          <w:sz w:val="28"/>
          <w:szCs w:val="28"/>
          <w:lang w:val="uk-UA" w:eastAsia="uk-UA"/>
        </w:rPr>
        <w:t>виконавчого комітету Сумської міської ради</w:t>
      </w:r>
      <w:r w:rsidR="00DC6EE8">
        <w:rPr>
          <w:lang w:val="uk-UA" w:eastAsia="uk-UA"/>
        </w:rPr>
        <w:t xml:space="preserve"> </w:t>
      </w:r>
      <w:r w:rsidR="00DC6EE8" w:rsidRPr="002A0A85">
        <w:rPr>
          <w:bCs/>
          <w:color w:val="000000"/>
          <w:sz w:val="28"/>
          <w:szCs w:val="28"/>
          <w:lang w:val="uk-UA"/>
        </w:rPr>
        <w:t>«Про внесення</w:t>
      </w:r>
      <w:r w:rsidR="00DC6EE8">
        <w:rPr>
          <w:bCs/>
          <w:color w:val="000000"/>
          <w:sz w:val="28"/>
          <w:szCs w:val="28"/>
          <w:lang w:val="uk-UA"/>
        </w:rPr>
        <w:t xml:space="preserve"> </w:t>
      </w:r>
      <w:r w:rsidR="00DC6EE8" w:rsidRPr="002A0A85">
        <w:rPr>
          <w:bCs/>
          <w:color w:val="000000"/>
          <w:sz w:val="28"/>
          <w:szCs w:val="28"/>
          <w:lang w:val="uk-UA"/>
        </w:rPr>
        <w:t>змін до рішення виконавчого комітету Сумської міської ради від 05.10.10 № 615 «Про внесення змін до штатної чисельності галузі «Охорона здоров’я» м. Суми»</w:t>
      </w:r>
      <w:r w:rsidR="00DC6EE8">
        <w:rPr>
          <w:bCs/>
          <w:color w:val="000000"/>
          <w:sz w:val="28"/>
          <w:szCs w:val="28"/>
          <w:lang w:val="uk-UA"/>
        </w:rPr>
        <w:t xml:space="preserve"> </w:t>
      </w:r>
      <w:r w:rsidRPr="00213690">
        <w:rPr>
          <w:sz w:val="28"/>
          <w:szCs w:val="28"/>
          <w:lang w:val="uk-UA"/>
        </w:rPr>
        <w:t>був завізований:</w:t>
      </w:r>
    </w:p>
    <w:p w:rsidR="00AF3773" w:rsidRPr="00C13AF0" w:rsidRDefault="00AF3773" w:rsidP="00AF3773">
      <w:pPr>
        <w:rPr>
          <w:lang w:val="uk-UA" w:eastAsia="uk-UA"/>
        </w:rPr>
      </w:pPr>
      <w:r w:rsidRPr="00C13AF0">
        <w:rPr>
          <w:color w:val="000000"/>
          <w:sz w:val="28"/>
          <w:szCs w:val="28"/>
          <w:lang w:val="uk-UA" w:eastAsia="uk-UA"/>
        </w:rPr>
        <w:t> </w:t>
      </w:r>
    </w:p>
    <w:p w:rsidR="00AF3773" w:rsidRPr="00C13AF0" w:rsidRDefault="00AF3773" w:rsidP="00AF3773">
      <w:pPr>
        <w:rPr>
          <w:lang w:val="uk-UA" w:eastAsia="uk-UA"/>
        </w:rPr>
      </w:pPr>
      <w:r w:rsidRPr="00C13AF0">
        <w:rPr>
          <w:lang w:val="uk-UA" w:eastAsia="uk-UA"/>
        </w:rPr>
        <w:t> 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658"/>
      </w:tblGrid>
      <w:tr w:rsidR="00AF3773" w:rsidTr="001662DF">
        <w:tc>
          <w:tcPr>
            <w:tcW w:w="4503" w:type="dxa"/>
          </w:tcPr>
          <w:p w:rsidR="00AF3773" w:rsidRDefault="00AF3773" w:rsidP="001662DF">
            <w:pPr>
              <w:rPr>
                <w:lang w:val="uk-UA" w:eastAsia="uk-UA"/>
              </w:rPr>
            </w:pPr>
            <w:r w:rsidRPr="00C13AF0">
              <w:rPr>
                <w:color w:val="000000"/>
                <w:sz w:val="28"/>
                <w:szCs w:val="28"/>
                <w:lang w:val="uk-UA" w:eastAsia="uk-UA"/>
              </w:rPr>
              <w:t>В.о. начальника відділу охорони здоров’я Сумської міської ради</w:t>
            </w:r>
          </w:p>
        </w:tc>
        <w:tc>
          <w:tcPr>
            <w:tcW w:w="2693" w:type="dxa"/>
          </w:tcPr>
          <w:p w:rsidR="00AF3773" w:rsidRDefault="00AF3773" w:rsidP="001662DF">
            <w:pPr>
              <w:rPr>
                <w:lang w:val="uk-UA" w:eastAsia="uk-UA"/>
              </w:rPr>
            </w:pPr>
          </w:p>
        </w:tc>
        <w:tc>
          <w:tcPr>
            <w:tcW w:w="2658" w:type="dxa"/>
          </w:tcPr>
          <w:p w:rsidR="00AF3773" w:rsidRDefault="00AF3773" w:rsidP="001662DF">
            <w:pPr>
              <w:jc w:val="both"/>
              <w:rPr>
                <w:lang w:val="uk-UA" w:eastAsia="uk-UA"/>
              </w:rPr>
            </w:pPr>
            <w:r w:rsidRPr="00C13AF0">
              <w:rPr>
                <w:color w:val="000000"/>
                <w:sz w:val="28"/>
                <w:szCs w:val="28"/>
                <w:lang w:val="uk-UA" w:eastAsia="uk-UA"/>
              </w:rPr>
              <w:t>О.Ю. Чумаченко</w:t>
            </w:r>
          </w:p>
        </w:tc>
      </w:tr>
      <w:tr w:rsidR="00AF3773" w:rsidTr="001662DF">
        <w:tc>
          <w:tcPr>
            <w:tcW w:w="4503" w:type="dxa"/>
          </w:tcPr>
          <w:p w:rsidR="00AF3773" w:rsidRPr="00C13AF0" w:rsidRDefault="00AF3773" w:rsidP="001662DF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</w:tcPr>
          <w:p w:rsidR="00AF3773" w:rsidRDefault="00AF3773" w:rsidP="001662DF">
            <w:pPr>
              <w:rPr>
                <w:lang w:val="uk-UA" w:eastAsia="uk-UA"/>
              </w:rPr>
            </w:pPr>
          </w:p>
        </w:tc>
        <w:tc>
          <w:tcPr>
            <w:tcW w:w="2658" w:type="dxa"/>
          </w:tcPr>
          <w:p w:rsidR="00AF3773" w:rsidRPr="00C13AF0" w:rsidRDefault="00AF3773" w:rsidP="001662D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3773" w:rsidTr="001662DF">
        <w:tc>
          <w:tcPr>
            <w:tcW w:w="4503" w:type="dxa"/>
          </w:tcPr>
          <w:p w:rsidR="00AF3773" w:rsidRDefault="00AF3773" w:rsidP="001662DF">
            <w:pPr>
              <w:rPr>
                <w:lang w:val="uk-UA" w:eastAsia="uk-UA"/>
              </w:rPr>
            </w:pPr>
            <w:r w:rsidRPr="00C13AF0">
              <w:rPr>
                <w:color w:val="000000"/>
                <w:sz w:val="28"/>
                <w:szCs w:val="28"/>
                <w:lang w:val="uk-UA" w:eastAsia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693" w:type="dxa"/>
          </w:tcPr>
          <w:p w:rsidR="00AF3773" w:rsidRDefault="00AF3773" w:rsidP="001662DF">
            <w:pPr>
              <w:rPr>
                <w:lang w:val="uk-UA" w:eastAsia="uk-UA"/>
              </w:rPr>
            </w:pPr>
          </w:p>
        </w:tc>
        <w:tc>
          <w:tcPr>
            <w:tcW w:w="2658" w:type="dxa"/>
          </w:tcPr>
          <w:p w:rsidR="00AF3773" w:rsidRDefault="00AF3773" w:rsidP="001662DF">
            <w:pPr>
              <w:jc w:val="both"/>
              <w:rPr>
                <w:lang w:val="uk-UA" w:eastAsia="uk-UA"/>
              </w:rPr>
            </w:pPr>
            <w:r w:rsidRPr="00C13AF0">
              <w:rPr>
                <w:color w:val="000000"/>
                <w:sz w:val="28"/>
                <w:szCs w:val="28"/>
                <w:lang w:val="uk-UA" w:eastAsia="uk-UA"/>
              </w:rPr>
              <w:t>М.О. Галицький</w:t>
            </w:r>
          </w:p>
        </w:tc>
      </w:tr>
      <w:tr w:rsidR="00AF3773" w:rsidTr="001662DF">
        <w:tc>
          <w:tcPr>
            <w:tcW w:w="4503" w:type="dxa"/>
          </w:tcPr>
          <w:p w:rsidR="00AF3773" w:rsidRPr="00C13AF0" w:rsidRDefault="00AF3773" w:rsidP="001662DF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</w:tcPr>
          <w:p w:rsidR="00AF3773" w:rsidRDefault="00AF3773" w:rsidP="001662DF">
            <w:pPr>
              <w:rPr>
                <w:lang w:val="uk-UA" w:eastAsia="uk-UA"/>
              </w:rPr>
            </w:pPr>
          </w:p>
        </w:tc>
        <w:tc>
          <w:tcPr>
            <w:tcW w:w="2658" w:type="dxa"/>
          </w:tcPr>
          <w:p w:rsidR="00AF3773" w:rsidRPr="00C13AF0" w:rsidRDefault="00AF3773" w:rsidP="001662D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3773" w:rsidRPr="00FE4523" w:rsidTr="001662DF">
        <w:tc>
          <w:tcPr>
            <w:tcW w:w="4503" w:type="dxa"/>
          </w:tcPr>
          <w:p w:rsidR="00AF3773" w:rsidRPr="00FE4523" w:rsidRDefault="00AF3773" w:rsidP="001662DF">
            <w:pPr>
              <w:rPr>
                <w:sz w:val="28"/>
                <w:szCs w:val="28"/>
                <w:lang w:val="uk-UA" w:eastAsia="uk-UA"/>
              </w:rPr>
            </w:pPr>
            <w:r w:rsidRPr="00FE4523">
              <w:rPr>
                <w:sz w:val="28"/>
                <w:szCs w:val="28"/>
                <w:lang w:val="uk-UA" w:eastAsia="uk-UA"/>
              </w:rPr>
              <w:t>Начальник відділу організаційно-кадрової роботи</w:t>
            </w:r>
          </w:p>
        </w:tc>
        <w:tc>
          <w:tcPr>
            <w:tcW w:w="2693" w:type="dxa"/>
          </w:tcPr>
          <w:p w:rsidR="00AF3773" w:rsidRPr="00FE4523" w:rsidRDefault="00AF3773" w:rsidP="001662DF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658" w:type="dxa"/>
          </w:tcPr>
          <w:p w:rsidR="00AF3773" w:rsidRPr="00FE4523" w:rsidRDefault="00AF3773" w:rsidP="001662DF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E4523">
              <w:rPr>
                <w:sz w:val="28"/>
                <w:szCs w:val="28"/>
                <w:lang w:val="uk-UA" w:eastAsia="uk-UA"/>
              </w:rPr>
              <w:t>А.Г. Антоненко</w:t>
            </w:r>
          </w:p>
        </w:tc>
      </w:tr>
      <w:tr w:rsidR="00AF3773" w:rsidTr="001662DF">
        <w:tc>
          <w:tcPr>
            <w:tcW w:w="4503" w:type="dxa"/>
          </w:tcPr>
          <w:p w:rsidR="00AF3773" w:rsidRDefault="00AF3773" w:rsidP="001662DF">
            <w:pPr>
              <w:rPr>
                <w:lang w:val="uk-UA" w:eastAsia="uk-UA"/>
              </w:rPr>
            </w:pPr>
          </w:p>
        </w:tc>
        <w:tc>
          <w:tcPr>
            <w:tcW w:w="2693" w:type="dxa"/>
          </w:tcPr>
          <w:p w:rsidR="00AF3773" w:rsidRDefault="00AF3773" w:rsidP="001662DF">
            <w:pPr>
              <w:rPr>
                <w:lang w:val="uk-UA" w:eastAsia="uk-UA"/>
              </w:rPr>
            </w:pPr>
          </w:p>
        </w:tc>
        <w:tc>
          <w:tcPr>
            <w:tcW w:w="2658" w:type="dxa"/>
          </w:tcPr>
          <w:p w:rsidR="00AF3773" w:rsidRDefault="00AF3773" w:rsidP="001662DF">
            <w:pPr>
              <w:jc w:val="both"/>
              <w:rPr>
                <w:lang w:val="uk-UA" w:eastAsia="uk-UA"/>
              </w:rPr>
            </w:pPr>
          </w:p>
        </w:tc>
      </w:tr>
      <w:tr w:rsidR="00AF3773" w:rsidTr="001662DF">
        <w:tc>
          <w:tcPr>
            <w:tcW w:w="4503" w:type="dxa"/>
          </w:tcPr>
          <w:p w:rsidR="00AF3773" w:rsidRPr="00C13AF0" w:rsidRDefault="00AF3773" w:rsidP="001662DF">
            <w:pPr>
              <w:rPr>
                <w:lang w:val="uk-UA" w:eastAsia="uk-UA"/>
              </w:rPr>
            </w:pPr>
            <w:r w:rsidRPr="00C13AF0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правового управління </w:t>
            </w:r>
          </w:p>
          <w:p w:rsidR="00AF3773" w:rsidRPr="00C13AF0" w:rsidRDefault="00AF3773" w:rsidP="001662DF">
            <w:pPr>
              <w:rPr>
                <w:lang w:val="uk-UA" w:eastAsia="uk-UA"/>
              </w:rPr>
            </w:pPr>
            <w:r w:rsidRPr="00C13AF0">
              <w:rPr>
                <w:color w:val="000000"/>
                <w:sz w:val="28"/>
                <w:szCs w:val="28"/>
                <w:lang w:val="uk-UA" w:eastAsia="uk-UA"/>
              </w:rPr>
              <w:t xml:space="preserve">Сумської міської ради </w:t>
            </w:r>
          </w:p>
          <w:p w:rsidR="00AF3773" w:rsidRDefault="00AF3773" w:rsidP="001662DF">
            <w:pPr>
              <w:rPr>
                <w:lang w:val="uk-UA" w:eastAsia="uk-UA"/>
              </w:rPr>
            </w:pPr>
          </w:p>
        </w:tc>
        <w:tc>
          <w:tcPr>
            <w:tcW w:w="2693" w:type="dxa"/>
          </w:tcPr>
          <w:p w:rsidR="00AF3773" w:rsidRDefault="00AF3773" w:rsidP="001662DF">
            <w:pPr>
              <w:rPr>
                <w:lang w:val="uk-UA" w:eastAsia="uk-UA"/>
              </w:rPr>
            </w:pPr>
          </w:p>
        </w:tc>
        <w:tc>
          <w:tcPr>
            <w:tcW w:w="2658" w:type="dxa"/>
          </w:tcPr>
          <w:p w:rsidR="00AF3773" w:rsidRPr="00C13AF0" w:rsidRDefault="00AF3773" w:rsidP="001662DF">
            <w:pPr>
              <w:jc w:val="both"/>
              <w:rPr>
                <w:lang w:val="uk-UA" w:eastAsia="uk-UA"/>
              </w:rPr>
            </w:pPr>
            <w:r w:rsidRPr="00C13AF0">
              <w:rPr>
                <w:color w:val="000000"/>
                <w:sz w:val="28"/>
                <w:szCs w:val="28"/>
                <w:lang w:val="uk-UA" w:eastAsia="uk-UA"/>
              </w:rPr>
              <w:t>О.В. Чайченко</w:t>
            </w:r>
          </w:p>
          <w:p w:rsidR="00AF3773" w:rsidRDefault="00AF3773" w:rsidP="001662DF">
            <w:pPr>
              <w:jc w:val="both"/>
              <w:rPr>
                <w:lang w:val="uk-UA" w:eastAsia="uk-UA"/>
              </w:rPr>
            </w:pPr>
          </w:p>
        </w:tc>
      </w:tr>
      <w:tr w:rsidR="00AF3773" w:rsidTr="001662DF">
        <w:tc>
          <w:tcPr>
            <w:tcW w:w="4503" w:type="dxa"/>
          </w:tcPr>
          <w:p w:rsidR="00AF3773" w:rsidRPr="00C13AF0" w:rsidRDefault="00AF3773" w:rsidP="001662DF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</w:tcPr>
          <w:p w:rsidR="00AF3773" w:rsidRDefault="00AF3773" w:rsidP="001662DF">
            <w:pPr>
              <w:rPr>
                <w:lang w:val="uk-UA" w:eastAsia="uk-UA"/>
              </w:rPr>
            </w:pPr>
          </w:p>
        </w:tc>
        <w:tc>
          <w:tcPr>
            <w:tcW w:w="2658" w:type="dxa"/>
          </w:tcPr>
          <w:p w:rsidR="00AF3773" w:rsidRPr="00C13AF0" w:rsidRDefault="00AF3773" w:rsidP="001662D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3773" w:rsidTr="001662DF">
        <w:trPr>
          <w:trHeight w:val="90"/>
        </w:trPr>
        <w:tc>
          <w:tcPr>
            <w:tcW w:w="4503" w:type="dxa"/>
          </w:tcPr>
          <w:p w:rsidR="00AF3773" w:rsidRDefault="00AF3773" w:rsidP="001662DF">
            <w:pPr>
              <w:rPr>
                <w:lang w:val="uk-UA" w:eastAsia="uk-UA"/>
              </w:rPr>
            </w:pPr>
            <w:r w:rsidRPr="00C13AF0">
              <w:rPr>
                <w:color w:val="000000"/>
                <w:sz w:val="28"/>
                <w:szCs w:val="28"/>
                <w:lang w:val="uk-UA" w:eastAsia="uk-UA"/>
              </w:rPr>
              <w:t>Заступник міського голови, керуючий справами виконавчого комітету</w:t>
            </w:r>
          </w:p>
        </w:tc>
        <w:tc>
          <w:tcPr>
            <w:tcW w:w="2693" w:type="dxa"/>
          </w:tcPr>
          <w:p w:rsidR="00AF3773" w:rsidRDefault="00AF3773" w:rsidP="001662DF">
            <w:pPr>
              <w:rPr>
                <w:lang w:val="uk-UA" w:eastAsia="uk-UA"/>
              </w:rPr>
            </w:pPr>
          </w:p>
        </w:tc>
        <w:tc>
          <w:tcPr>
            <w:tcW w:w="2658" w:type="dxa"/>
          </w:tcPr>
          <w:p w:rsidR="00AF3773" w:rsidRDefault="00AF3773" w:rsidP="001662DF">
            <w:pPr>
              <w:jc w:val="both"/>
              <w:rPr>
                <w:lang w:val="uk-UA" w:eastAsia="uk-UA"/>
              </w:rPr>
            </w:pPr>
            <w:r w:rsidRPr="00C13AF0">
              <w:rPr>
                <w:color w:val="000000"/>
                <w:sz w:val="28"/>
                <w:szCs w:val="28"/>
                <w:lang w:val="uk-UA" w:eastAsia="uk-UA"/>
              </w:rPr>
              <w:t>С.Я. Пак</w:t>
            </w:r>
          </w:p>
        </w:tc>
      </w:tr>
    </w:tbl>
    <w:p w:rsidR="00AF3773" w:rsidRPr="00C13AF0" w:rsidRDefault="00AF3773" w:rsidP="00AF3773">
      <w:pPr>
        <w:rPr>
          <w:rFonts w:asciiTheme="minorHAnsi" w:hAnsiTheme="minorHAnsi"/>
          <w:lang w:val="uk-UA"/>
        </w:rPr>
      </w:pPr>
    </w:p>
    <w:p w:rsidR="00AF3773" w:rsidRDefault="00AF3773" w:rsidP="00AF3773">
      <w:pPr>
        <w:rPr>
          <w:lang w:val="uk-UA"/>
        </w:rPr>
      </w:pPr>
    </w:p>
    <w:p w:rsidR="00AF3773" w:rsidRDefault="00AF3773" w:rsidP="00AF3773">
      <w:pPr>
        <w:rPr>
          <w:lang w:val="uk-UA"/>
        </w:rPr>
      </w:pPr>
    </w:p>
    <w:p w:rsidR="00AF3773" w:rsidRDefault="00AF3773" w:rsidP="00AF3773">
      <w:pPr>
        <w:rPr>
          <w:lang w:val="uk-UA"/>
        </w:rPr>
      </w:pPr>
    </w:p>
    <w:p w:rsidR="00AF3773" w:rsidRDefault="00AF3773" w:rsidP="00AF3773">
      <w:pPr>
        <w:rPr>
          <w:lang w:val="uk-UA"/>
        </w:rPr>
      </w:pPr>
    </w:p>
    <w:p w:rsidR="00AF3773" w:rsidRDefault="00AF3773" w:rsidP="00AF3773">
      <w:pPr>
        <w:rPr>
          <w:lang w:val="uk-UA"/>
        </w:rPr>
      </w:pPr>
    </w:p>
    <w:p w:rsidR="00AF3773" w:rsidRDefault="00AF3773" w:rsidP="00AF3773">
      <w:pPr>
        <w:rPr>
          <w:lang w:val="uk-UA"/>
        </w:rPr>
      </w:pPr>
    </w:p>
    <w:p w:rsidR="00AF3773" w:rsidRDefault="00AF3773" w:rsidP="00AF3773">
      <w:pPr>
        <w:rPr>
          <w:lang w:val="uk-UA"/>
        </w:rPr>
      </w:pPr>
    </w:p>
    <w:p w:rsidR="00AF3773" w:rsidRDefault="00AF3773" w:rsidP="00AF3773">
      <w:pPr>
        <w:rPr>
          <w:lang w:val="uk-UA"/>
        </w:rPr>
      </w:pPr>
    </w:p>
    <w:p w:rsidR="00AF3773" w:rsidRDefault="00AF3773" w:rsidP="00AF3773">
      <w:pPr>
        <w:rPr>
          <w:lang w:val="uk-UA"/>
        </w:rPr>
      </w:pPr>
    </w:p>
    <w:p w:rsidR="00AF3773" w:rsidRDefault="00AF3773" w:rsidP="00AF3773">
      <w:pPr>
        <w:rPr>
          <w:lang w:val="uk-UA"/>
        </w:rPr>
      </w:pPr>
    </w:p>
    <w:p w:rsidR="00AF3773" w:rsidRDefault="00AF3773" w:rsidP="00AF3773">
      <w:pPr>
        <w:rPr>
          <w:lang w:val="uk-UA"/>
        </w:rPr>
      </w:pPr>
    </w:p>
    <w:p w:rsidR="00AF3773" w:rsidRDefault="00AF3773" w:rsidP="00AF3773">
      <w:pPr>
        <w:rPr>
          <w:lang w:val="uk-UA"/>
        </w:rPr>
      </w:pPr>
    </w:p>
    <w:p w:rsidR="00DC6EE8" w:rsidRDefault="00DC6EE8" w:rsidP="00AF3773">
      <w:pPr>
        <w:rPr>
          <w:lang w:val="uk-UA"/>
        </w:rPr>
      </w:pPr>
    </w:p>
    <w:p w:rsidR="009977A8" w:rsidRDefault="009977A8" w:rsidP="00AF3773">
      <w:pPr>
        <w:rPr>
          <w:lang w:val="uk-UA"/>
        </w:rPr>
      </w:pPr>
    </w:p>
    <w:p w:rsidR="00AF3773" w:rsidRDefault="00AF3773" w:rsidP="00AF3773">
      <w:pPr>
        <w:rPr>
          <w:lang w:val="uk-UA"/>
        </w:rPr>
      </w:pPr>
    </w:p>
    <w:p w:rsidR="00761A60" w:rsidRPr="009977A8" w:rsidRDefault="00761A60" w:rsidP="009977A8">
      <w:pPr>
        <w:jc w:val="both"/>
        <w:rPr>
          <w:sz w:val="28"/>
          <w:szCs w:val="28"/>
          <w:lang w:val="uk-UA"/>
        </w:rPr>
      </w:pPr>
      <w:r w:rsidRPr="009977A8">
        <w:rPr>
          <w:sz w:val="28"/>
          <w:szCs w:val="28"/>
          <w:lang w:val="uk-UA"/>
        </w:rPr>
        <w:t xml:space="preserve">В.о. начальника відділу охорони </w:t>
      </w:r>
    </w:p>
    <w:p w:rsidR="00AF3773" w:rsidRPr="009977A8" w:rsidRDefault="00761A60" w:rsidP="009977A8">
      <w:pPr>
        <w:jc w:val="both"/>
        <w:rPr>
          <w:sz w:val="28"/>
          <w:szCs w:val="28"/>
          <w:lang w:val="uk-UA"/>
        </w:rPr>
      </w:pPr>
      <w:r w:rsidRPr="009977A8">
        <w:rPr>
          <w:sz w:val="28"/>
          <w:szCs w:val="28"/>
          <w:lang w:val="uk-UA"/>
        </w:rPr>
        <w:t xml:space="preserve">здоров’я Сумської міської ради                              </w:t>
      </w:r>
      <w:r w:rsidR="009977A8">
        <w:rPr>
          <w:sz w:val="28"/>
          <w:szCs w:val="28"/>
          <w:lang w:val="uk-UA"/>
        </w:rPr>
        <w:t xml:space="preserve">       </w:t>
      </w:r>
      <w:r w:rsidRPr="009977A8">
        <w:rPr>
          <w:sz w:val="28"/>
          <w:szCs w:val="28"/>
          <w:lang w:val="uk-UA"/>
        </w:rPr>
        <w:t xml:space="preserve">               О.Ю.</w:t>
      </w:r>
      <w:r w:rsidR="009977A8" w:rsidRPr="009977A8">
        <w:rPr>
          <w:sz w:val="28"/>
          <w:szCs w:val="28"/>
          <w:lang w:val="uk-UA"/>
        </w:rPr>
        <w:t xml:space="preserve"> Чум</w:t>
      </w:r>
      <w:r w:rsidR="009977A8">
        <w:rPr>
          <w:sz w:val="28"/>
          <w:szCs w:val="28"/>
          <w:lang w:val="uk-UA"/>
        </w:rPr>
        <w:t>а</w:t>
      </w:r>
      <w:r w:rsidR="009977A8" w:rsidRPr="009977A8">
        <w:rPr>
          <w:sz w:val="28"/>
          <w:szCs w:val="28"/>
          <w:lang w:val="uk-UA"/>
        </w:rPr>
        <w:t>ченко</w:t>
      </w:r>
    </w:p>
    <w:p w:rsidR="00AF3773" w:rsidRPr="00B27FC8" w:rsidRDefault="00AF3773" w:rsidP="00AF3773">
      <w:pPr>
        <w:ind w:left="5245"/>
        <w:jc w:val="both"/>
        <w:rPr>
          <w:sz w:val="28"/>
          <w:szCs w:val="28"/>
          <w:lang w:val="uk-UA"/>
        </w:rPr>
      </w:pPr>
      <w:r w:rsidRPr="00B27FC8">
        <w:rPr>
          <w:sz w:val="28"/>
          <w:szCs w:val="28"/>
          <w:lang w:val="uk-UA"/>
        </w:rPr>
        <w:lastRenderedPageBreak/>
        <w:t xml:space="preserve">Додаток </w:t>
      </w:r>
    </w:p>
    <w:p w:rsidR="00AF3773" w:rsidRPr="00B27FC8" w:rsidRDefault="00AF3773" w:rsidP="00AF3773">
      <w:pPr>
        <w:ind w:left="5245"/>
        <w:jc w:val="both"/>
        <w:rPr>
          <w:sz w:val="28"/>
          <w:szCs w:val="28"/>
          <w:lang w:val="uk-UA"/>
        </w:rPr>
      </w:pPr>
      <w:r w:rsidRPr="00B27FC8">
        <w:rPr>
          <w:bCs/>
          <w:color w:val="000000"/>
          <w:sz w:val="28"/>
          <w:szCs w:val="28"/>
          <w:lang w:val="uk-UA"/>
        </w:rPr>
        <w:t>до рішення виконавчого комітету Сумської міської ради «Про внесення змін до рішення виконавчого комітету Сумської міської ради від 05.10.10 № 615 «Про внесення змін до штатної чисельності галузі «Охорона здоров’я» м. Суми»</w:t>
      </w:r>
    </w:p>
    <w:p w:rsidR="00AF3773" w:rsidRPr="00B27FC8" w:rsidRDefault="00AF3773" w:rsidP="00AF3773">
      <w:pPr>
        <w:ind w:left="5245"/>
        <w:jc w:val="both"/>
        <w:rPr>
          <w:sz w:val="28"/>
          <w:szCs w:val="28"/>
          <w:lang w:val="uk-UA"/>
        </w:rPr>
      </w:pPr>
      <w:r w:rsidRPr="00B27FC8">
        <w:rPr>
          <w:sz w:val="28"/>
          <w:szCs w:val="28"/>
          <w:lang w:val="uk-UA"/>
        </w:rPr>
        <w:t xml:space="preserve">від </w:t>
      </w:r>
      <w:r w:rsidR="00761A60">
        <w:rPr>
          <w:sz w:val="28"/>
          <w:szCs w:val="28"/>
          <w:lang w:val="uk-UA"/>
        </w:rPr>
        <w:t xml:space="preserve">15 січня </w:t>
      </w:r>
      <w:r w:rsidRPr="00B27FC8">
        <w:rPr>
          <w:sz w:val="28"/>
          <w:szCs w:val="28"/>
          <w:lang w:val="uk-UA"/>
        </w:rPr>
        <w:t>2019 року №</w:t>
      </w:r>
      <w:r w:rsidR="00761A60">
        <w:rPr>
          <w:sz w:val="28"/>
          <w:szCs w:val="28"/>
          <w:lang w:val="uk-UA"/>
        </w:rPr>
        <w:t xml:space="preserve"> </w:t>
      </w:r>
      <w:r w:rsidR="00967B86">
        <w:rPr>
          <w:sz w:val="28"/>
          <w:szCs w:val="28"/>
          <w:lang w:val="uk-UA"/>
        </w:rPr>
        <w:t>47</w:t>
      </w:r>
    </w:p>
    <w:p w:rsidR="00AF3773" w:rsidRPr="00C13AF0" w:rsidRDefault="00AF3773" w:rsidP="00AF3773">
      <w:pPr>
        <w:rPr>
          <w:sz w:val="28"/>
          <w:szCs w:val="28"/>
          <w:lang w:val="uk-UA"/>
        </w:rPr>
      </w:pPr>
    </w:p>
    <w:p w:rsidR="00AF3773" w:rsidRPr="00C13AF0" w:rsidRDefault="00AF3773" w:rsidP="00AF3773">
      <w:pPr>
        <w:rPr>
          <w:sz w:val="28"/>
          <w:szCs w:val="28"/>
          <w:lang w:val="uk-UA"/>
        </w:rPr>
      </w:pPr>
    </w:p>
    <w:p w:rsidR="00AF3773" w:rsidRPr="00C13AF0" w:rsidRDefault="00AF3773" w:rsidP="00AF3773">
      <w:pPr>
        <w:jc w:val="center"/>
        <w:rPr>
          <w:b/>
          <w:sz w:val="28"/>
          <w:szCs w:val="28"/>
          <w:lang w:val="uk-UA"/>
        </w:rPr>
      </w:pPr>
      <w:r w:rsidRPr="00C13AF0">
        <w:rPr>
          <w:b/>
          <w:sz w:val="28"/>
          <w:szCs w:val="28"/>
          <w:lang w:val="uk-UA"/>
        </w:rPr>
        <w:t>СТРУКТУРА</w:t>
      </w:r>
    </w:p>
    <w:p w:rsidR="00AF3773" w:rsidRPr="00C13AF0" w:rsidRDefault="00AF3773" w:rsidP="00AF3773">
      <w:pPr>
        <w:jc w:val="center"/>
        <w:rPr>
          <w:b/>
          <w:sz w:val="28"/>
          <w:szCs w:val="28"/>
          <w:lang w:val="uk-UA"/>
        </w:rPr>
      </w:pPr>
      <w:r w:rsidRPr="00C13AF0">
        <w:rPr>
          <w:b/>
          <w:sz w:val="28"/>
          <w:szCs w:val="28"/>
          <w:lang w:val="uk-UA"/>
        </w:rPr>
        <w:t>централізованої бухгалтерії</w:t>
      </w:r>
    </w:p>
    <w:p w:rsidR="00AF3773" w:rsidRPr="00C13AF0" w:rsidRDefault="00AF3773" w:rsidP="00AF3773">
      <w:pPr>
        <w:jc w:val="center"/>
        <w:rPr>
          <w:b/>
          <w:sz w:val="28"/>
          <w:szCs w:val="28"/>
          <w:lang w:val="uk-UA"/>
        </w:rPr>
      </w:pPr>
      <w:r w:rsidRPr="00C13AF0">
        <w:rPr>
          <w:b/>
          <w:sz w:val="28"/>
          <w:szCs w:val="28"/>
          <w:lang w:val="uk-UA"/>
        </w:rPr>
        <w:t>відділу охорони здоров’я Сумської міської ради</w:t>
      </w:r>
    </w:p>
    <w:p w:rsidR="00AF3773" w:rsidRPr="00C13AF0" w:rsidRDefault="00AF3773" w:rsidP="00AF3773">
      <w:pPr>
        <w:jc w:val="center"/>
        <w:rPr>
          <w:b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610"/>
        <w:gridCol w:w="3285"/>
      </w:tblGrid>
      <w:tr w:rsidR="00AF3773" w:rsidRPr="00C13AF0" w:rsidTr="001662DF">
        <w:tc>
          <w:tcPr>
            <w:tcW w:w="959" w:type="dxa"/>
          </w:tcPr>
          <w:p w:rsidR="00AF3773" w:rsidRPr="00C13AF0" w:rsidRDefault="00AF3773" w:rsidP="001662DF">
            <w:pPr>
              <w:jc w:val="center"/>
              <w:rPr>
                <w:sz w:val="28"/>
                <w:szCs w:val="28"/>
                <w:lang w:val="uk-UA"/>
              </w:rPr>
            </w:pPr>
            <w:r w:rsidRPr="00C13AF0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610" w:type="dxa"/>
          </w:tcPr>
          <w:p w:rsidR="00AF3773" w:rsidRPr="00C13AF0" w:rsidRDefault="00AF3773" w:rsidP="001662DF">
            <w:pPr>
              <w:jc w:val="center"/>
              <w:rPr>
                <w:sz w:val="28"/>
                <w:szCs w:val="28"/>
                <w:lang w:val="uk-UA"/>
              </w:rPr>
            </w:pPr>
            <w:r w:rsidRPr="00C13AF0">
              <w:rPr>
                <w:sz w:val="28"/>
                <w:szCs w:val="28"/>
                <w:lang w:val="uk-UA"/>
              </w:rPr>
              <w:t>Назва посади</w:t>
            </w:r>
          </w:p>
        </w:tc>
        <w:tc>
          <w:tcPr>
            <w:tcW w:w="3285" w:type="dxa"/>
          </w:tcPr>
          <w:p w:rsidR="00AF3773" w:rsidRPr="00C13AF0" w:rsidRDefault="00AF3773" w:rsidP="001662DF">
            <w:pPr>
              <w:jc w:val="center"/>
              <w:rPr>
                <w:sz w:val="28"/>
                <w:szCs w:val="28"/>
                <w:lang w:val="uk-UA"/>
              </w:rPr>
            </w:pPr>
            <w:r w:rsidRPr="00C13AF0">
              <w:rPr>
                <w:sz w:val="28"/>
                <w:szCs w:val="28"/>
                <w:lang w:val="uk-UA"/>
              </w:rPr>
              <w:t>Кількість штатних посад</w:t>
            </w:r>
          </w:p>
        </w:tc>
      </w:tr>
      <w:tr w:rsidR="00AF3773" w:rsidRPr="00C13AF0" w:rsidTr="001662DF">
        <w:tc>
          <w:tcPr>
            <w:tcW w:w="959" w:type="dxa"/>
          </w:tcPr>
          <w:p w:rsidR="00AF3773" w:rsidRPr="00C13AF0" w:rsidRDefault="00AF3773" w:rsidP="001662DF">
            <w:pPr>
              <w:jc w:val="center"/>
              <w:rPr>
                <w:sz w:val="28"/>
                <w:szCs w:val="28"/>
                <w:lang w:val="uk-UA"/>
              </w:rPr>
            </w:pPr>
            <w:r w:rsidRPr="00C13AF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10" w:type="dxa"/>
          </w:tcPr>
          <w:p w:rsidR="00AF3773" w:rsidRPr="00C13AF0" w:rsidRDefault="00AF3773" w:rsidP="001662DF">
            <w:pPr>
              <w:jc w:val="center"/>
              <w:rPr>
                <w:sz w:val="28"/>
                <w:szCs w:val="28"/>
                <w:lang w:val="uk-UA"/>
              </w:rPr>
            </w:pPr>
            <w:r w:rsidRPr="00C13AF0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3285" w:type="dxa"/>
          </w:tcPr>
          <w:p w:rsidR="00AF3773" w:rsidRPr="00C13AF0" w:rsidRDefault="00AF3773" w:rsidP="001662DF">
            <w:pPr>
              <w:jc w:val="center"/>
              <w:rPr>
                <w:sz w:val="28"/>
                <w:szCs w:val="28"/>
                <w:lang w:val="uk-UA"/>
              </w:rPr>
            </w:pPr>
            <w:r w:rsidRPr="00C13AF0">
              <w:rPr>
                <w:sz w:val="28"/>
                <w:szCs w:val="28"/>
                <w:lang w:val="uk-UA"/>
              </w:rPr>
              <w:t>1,0</w:t>
            </w:r>
          </w:p>
        </w:tc>
      </w:tr>
      <w:tr w:rsidR="00AF3773" w:rsidRPr="00C13AF0" w:rsidTr="001662DF">
        <w:tc>
          <w:tcPr>
            <w:tcW w:w="959" w:type="dxa"/>
          </w:tcPr>
          <w:p w:rsidR="00AF3773" w:rsidRPr="00C13AF0" w:rsidRDefault="00AF3773" w:rsidP="001662DF">
            <w:pPr>
              <w:jc w:val="center"/>
              <w:rPr>
                <w:sz w:val="28"/>
                <w:szCs w:val="28"/>
                <w:lang w:val="uk-UA"/>
              </w:rPr>
            </w:pPr>
            <w:r w:rsidRPr="00C13AF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10" w:type="dxa"/>
          </w:tcPr>
          <w:p w:rsidR="00AF3773" w:rsidRPr="00C13AF0" w:rsidRDefault="00AF3773" w:rsidP="001662DF">
            <w:pPr>
              <w:jc w:val="center"/>
              <w:rPr>
                <w:sz w:val="28"/>
                <w:szCs w:val="28"/>
                <w:lang w:val="uk-UA"/>
              </w:rPr>
            </w:pPr>
            <w:r w:rsidRPr="00C13AF0">
              <w:rPr>
                <w:sz w:val="28"/>
                <w:szCs w:val="28"/>
                <w:lang w:val="uk-UA"/>
              </w:rPr>
              <w:t>Провідний бухгалтер</w:t>
            </w:r>
          </w:p>
        </w:tc>
        <w:tc>
          <w:tcPr>
            <w:tcW w:w="3285" w:type="dxa"/>
          </w:tcPr>
          <w:p w:rsidR="00AF3773" w:rsidRPr="00C13AF0" w:rsidRDefault="00AF3773" w:rsidP="001662DF">
            <w:pPr>
              <w:jc w:val="center"/>
              <w:rPr>
                <w:sz w:val="28"/>
                <w:szCs w:val="28"/>
                <w:lang w:val="uk-UA"/>
              </w:rPr>
            </w:pPr>
            <w:r w:rsidRPr="00C13AF0">
              <w:rPr>
                <w:sz w:val="28"/>
                <w:szCs w:val="28"/>
                <w:lang w:val="uk-UA"/>
              </w:rPr>
              <w:t>1,0</w:t>
            </w:r>
          </w:p>
        </w:tc>
      </w:tr>
      <w:tr w:rsidR="00AF3773" w:rsidRPr="00C13AF0" w:rsidTr="001662DF">
        <w:tc>
          <w:tcPr>
            <w:tcW w:w="959" w:type="dxa"/>
          </w:tcPr>
          <w:p w:rsidR="00AF3773" w:rsidRPr="00C13AF0" w:rsidRDefault="00AF3773" w:rsidP="001662DF">
            <w:pPr>
              <w:jc w:val="center"/>
              <w:rPr>
                <w:sz w:val="28"/>
                <w:szCs w:val="28"/>
                <w:lang w:val="uk-UA"/>
              </w:rPr>
            </w:pPr>
            <w:r w:rsidRPr="00C13AF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0" w:type="dxa"/>
          </w:tcPr>
          <w:p w:rsidR="00AF3773" w:rsidRPr="00C13AF0" w:rsidRDefault="00AF3773" w:rsidP="001662DF">
            <w:pPr>
              <w:jc w:val="center"/>
              <w:rPr>
                <w:sz w:val="28"/>
                <w:szCs w:val="28"/>
                <w:lang w:val="uk-UA"/>
              </w:rPr>
            </w:pPr>
            <w:r w:rsidRPr="00C13AF0">
              <w:rPr>
                <w:sz w:val="28"/>
                <w:szCs w:val="28"/>
                <w:lang w:val="uk-UA"/>
              </w:rPr>
              <w:t xml:space="preserve">Бухгалтер </w:t>
            </w:r>
            <w:r w:rsidRPr="00C13AF0">
              <w:rPr>
                <w:sz w:val="28"/>
                <w:szCs w:val="28"/>
                <w:lang w:val="en-US"/>
              </w:rPr>
              <w:t xml:space="preserve">I </w:t>
            </w:r>
            <w:r w:rsidRPr="00C13AF0">
              <w:rPr>
                <w:sz w:val="28"/>
                <w:szCs w:val="28"/>
                <w:lang w:val="uk-UA"/>
              </w:rPr>
              <w:t>категорії</w:t>
            </w:r>
          </w:p>
        </w:tc>
        <w:tc>
          <w:tcPr>
            <w:tcW w:w="3285" w:type="dxa"/>
          </w:tcPr>
          <w:p w:rsidR="00AF3773" w:rsidRPr="00C13AF0" w:rsidRDefault="00AF3773" w:rsidP="001662DF">
            <w:pPr>
              <w:jc w:val="center"/>
              <w:rPr>
                <w:sz w:val="28"/>
                <w:szCs w:val="28"/>
                <w:lang w:val="uk-UA"/>
              </w:rPr>
            </w:pPr>
            <w:r w:rsidRPr="00C13AF0">
              <w:rPr>
                <w:sz w:val="28"/>
                <w:szCs w:val="28"/>
                <w:lang w:val="uk-UA"/>
              </w:rPr>
              <w:t>3,0</w:t>
            </w:r>
          </w:p>
        </w:tc>
      </w:tr>
      <w:tr w:rsidR="00AF3773" w:rsidRPr="00C13AF0" w:rsidTr="001662DF">
        <w:tc>
          <w:tcPr>
            <w:tcW w:w="959" w:type="dxa"/>
          </w:tcPr>
          <w:p w:rsidR="00AF3773" w:rsidRPr="00C13AF0" w:rsidRDefault="00AF3773" w:rsidP="001662DF">
            <w:pPr>
              <w:jc w:val="center"/>
              <w:rPr>
                <w:sz w:val="28"/>
                <w:szCs w:val="28"/>
                <w:lang w:val="uk-UA"/>
              </w:rPr>
            </w:pPr>
            <w:r w:rsidRPr="00C13AF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10" w:type="dxa"/>
          </w:tcPr>
          <w:p w:rsidR="00AF3773" w:rsidRPr="00C13AF0" w:rsidRDefault="00AF3773" w:rsidP="001662DF">
            <w:pPr>
              <w:jc w:val="center"/>
              <w:rPr>
                <w:sz w:val="28"/>
                <w:szCs w:val="28"/>
                <w:lang w:val="uk-UA"/>
              </w:rPr>
            </w:pPr>
            <w:r w:rsidRPr="00C13AF0">
              <w:rPr>
                <w:sz w:val="28"/>
                <w:szCs w:val="28"/>
                <w:lang w:val="uk-UA"/>
              </w:rPr>
              <w:t>Провідний економіст</w:t>
            </w:r>
          </w:p>
        </w:tc>
        <w:tc>
          <w:tcPr>
            <w:tcW w:w="3285" w:type="dxa"/>
          </w:tcPr>
          <w:p w:rsidR="00AF3773" w:rsidRPr="00C13AF0" w:rsidRDefault="00AF3773" w:rsidP="001662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C13AF0">
              <w:rPr>
                <w:sz w:val="28"/>
                <w:szCs w:val="28"/>
                <w:lang w:val="uk-UA"/>
              </w:rPr>
              <w:t>,0</w:t>
            </w:r>
          </w:p>
        </w:tc>
      </w:tr>
      <w:tr w:rsidR="00AF3773" w:rsidRPr="00C13AF0" w:rsidTr="001662DF">
        <w:tc>
          <w:tcPr>
            <w:tcW w:w="959" w:type="dxa"/>
          </w:tcPr>
          <w:p w:rsidR="00AF3773" w:rsidRPr="00C13AF0" w:rsidRDefault="00AF3773" w:rsidP="001662DF">
            <w:pPr>
              <w:jc w:val="center"/>
              <w:rPr>
                <w:sz w:val="28"/>
                <w:szCs w:val="28"/>
                <w:lang w:val="uk-UA"/>
              </w:rPr>
            </w:pPr>
            <w:r w:rsidRPr="00C13AF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10" w:type="dxa"/>
          </w:tcPr>
          <w:p w:rsidR="00AF3773" w:rsidRPr="00C13AF0" w:rsidRDefault="00AF3773" w:rsidP="001662DF">
            <w:pPr>
              <w:jc w:val="center"/>
              <w:rPr>
                <w:sz w:val="28"/>
                <w:szCs w:val="28"/>
                <w:lang w:val="uk-UA"/>
              </w:rPr>
            </w:pPr>
            <w:r w:rsidRPr="00C13AF0">
              <w:rPr>
                <w:sz w:val="28"/>
                <w:szCs w:val="28"/>
                <w:lang w:val="uk-UA"/>
              </w:rPr>
              <w:t xml:space="preserve">Економіст </w:t>
            </w:r>
            <w:r w:rsidRPr="00C13AF0">
              <w:rPr>
                <w:sz w:val="28"/>
                <w:szCs w:val="28"/>
                <w:lang w:val="en-US"/>
              </w:rPr>
              <w:t xml:space="preserve">I </w:t>
            </w:r>
            <w:r w:rsidRPr="00C13AF0">
              <w:rPr>
                <w:sz w:val="28"/>
                <w:szCs w:val="28"/>
                <w:lang w:val="uk-UA"/>
              </w:rPr>
              <w:t>категорії</w:t>
            </w:r>
          </w:p>
        </w:tc>
        <w:tc>
          <w:tcPr>
            <w:tcW w:w="3285" w:type="dxa"/>
          </w:tcPr>
          <w:p w:rsidR="00AF3773" w:rsidRPr="00C13AF0" w:rsidRDefault="00AF3773" w:rsidP="001662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C13AF0">
              <w:rPr>
                <w:sz w:val="28"/>
                <w:szCs w:val="28"/>
                <w:lang w:val="uk-UA"/>
              </w:rPr>
              <w:t>,0</w:t>
            </w:r>
          </w:p>
        </w:tc>
      </w:tr>
      <w:tr w:rsidR="00AF3773" w:rsidRPr="00C13AF0" w:rsidTr="001662DF">
        <w:tc>
          <w:tcPr>
            <w:tcW w:w="959" w:type="dxa"/>
          </w:tcPr>
          <w:p w:rsidR="00AF3773" w:rsidRPr="00C13AF0" w:rsidRDefault="00AF3773" w:rsidP="001662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610" w:type="dxa"/>
          </w:tcPr>
          <w:p w:rsidR="00AF3773" w:rsidRPr="00B37D42" w:rsidRDefault="00AF3773" w:rsidP="001662DF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B37D42">
              <w:rPr>
                <w:sz w:val="28"/>
                <w:szCs w:val="28"/>
                <w:lang w:val="uk-UA"/>
              </w:rPr>
              <w:t xml:space="preserve">Провідний </w:t>
            </w:r>
            <w:r w:rsidRPr="00B37D42">
              <w:rPr>
                <w:sz w:val="28"/>
                <w:szCs w:val="28"/>
                <w:shd w:val="clear" w:color="auto" w:fill="FFFFFF"/>
                <w:lang w:val="uk-UA"/>
              </w:rPr>
              <w:t>ф</w:t>
            </w:r>
            <w:r w:rsidRPr="00B37D42">
              <w:rPr>
                <w:sz w:val="28"/>
                <w:szCs w:val="28"/>
                <w:shd w:val="clear" w:color="auto" w:fill="FFFFFF"/>
              </w:rPr>
              <w:t>ахівець з енергетичного менеджменту</w:t>
            </w:r>
            <w:r w:rsidRPr="00B37D42">
              <w:rPr>
                <w:sz w:val="28"/>
                <w:szCs w:val="28"/>
                <w:lang w:val="uk-UA"/>
              </w:rPr>
              <w:t xml:space="preserve"> (енергоменеджер)</w:t>
            </w:r>
          </w:p>
        </w:tc>
        <w:tc>
          <w:tcPr>
            <w:tcW w:w="3285" w:type="dxa"/>
          </w:tcPr>
          <w:p w:rsidR="00AF3773" w:rsidRPr="00B37D42" w:rsidRDefault="00AF3773" w:rsidP="001662DF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B37D42">
              <w:rPr>
                <w:sz w:val="28"/>
                <w:szCs w:val="28"/>
                <w:lang w:val="uk-UA"/>
              </w:rPr>
              <w:t>1,0</w:t>
            </w:r>
          </w:p>
        </w:tc>
      </w:tr>
      <w:tr w:rsidR="00AF3773" w:rsidRPr="00C13AF0" w:rsidTr="001662DF">
        <w:tc>
          <w:tcPr>
            <w:tcW w:w="6569" w:type="dxa"/>
            <w:gridSpan w:val="2"/>
          </w:tcPr>
          <w:p w:rsidR="00AF3773" w:rsidRPr="00C13AF0" w:rsidRDefault="00AF3773" w:rsidP="001662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</w:t>
            </w:r>
            <w:r w:rsidRPr="00C13AF0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285" w:type="dxa"/>
          </w:tcPr>
          <w:p w:rsidR="00AF3773" w:rsidRPr="00C13AF0" w:rsidRDefault="00AF3773" w:rsidP="001662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C13AF0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AF3773" w:rsidRPr="00C13AF0" w:rsidRDefault="00AF3773" w:rsidP="00AF3773">
      <w:pPr>
        <w:jc w:val="center"/>
        <w:rPr>
          <w:b/>
          <w:sz w:val="28"/>
          <w:szCs w:val="28"/>
          <w:lang w:val="uk-UA"/>
        </w:rPr>
      </w:pPr>
    </w:p>
    <w:p w:rsidR="00AF3773" w:rsidRPr="00C13AF0" w:rsidRDefault="00AF3773" w:rsidP="00AF3773">
      <w:pPr>
        <w:rPr>
          <w:sz w:val="28"/>
          <w:szCs w:val="28"/>
          <w:lang w:val="uk-UA"/>
        </w:rPr>
      </w:pPr>
    </w:p>
    <w:p w:rsidR="00AF3773" w:rsidRPr="00C13AF0" w:rsidRDefault="00AF3773" w:rsidP="00AF3773">
      <w:pPr>
        <w:rPr>
          <w:sz w:val="28"/>
          <w:szCs w:val="28"/>
          <w:lang w:val="uk-UA"/>
        </w:rPr>
      </w:pPr>
    </w:p>
    <w:p w:rsidR="00AF3773" w:rsidRPr="00C13AF0" w:rsidRDefault="00AF3773" w:rsidP="00AF3773">
      <w:pPr>
        <w:rPr>
          <w:b/>
          <w:sz w:val="28"/>
          <w:szCs w:val="28"/>
          <w:lang w:val="uk-UA"/>
        </w:rPr>
      </w:pPr>
      <w:r w:rsidRPr="00C13AF0">
        <w:rPr>
          <w:b/>
          <w:sz w:val="28"/>
          <w:szCs w:val="28"/>
          <w:lang w:val="uk-UA"/>
        </w:rPr>
        <w:t>В.о. начальника відділу                                                               О.Ю. Чумаченко</w:t>
      </w:r>
    </w:p>
    <w:p w:rsidR="00E53E5E" w:rsidRDefault="00E53E5E">
      <w:pPr>
        <w:rPr>
          <w:lang w:val="uk-UA"/>
        </w:rPr>
      </w:pPr>
    </w:p>
    <w:p w:rsidR="00FD1C33" w:rsidRDefault="00FD1C33">
      <w:pPr>
        <w:rPr>
          <w:lang w:val="uk-UA"/>
        </w:rPr>
      </w:pPr>
    </w:p>
    <w:p w:rsidR="00FD1C33" w:rsidRDefault="00FD1C33">
      <w:pPr>
        <w:rPr>
          <w:lang w:val="uk-UA"/>
        </w:rPr>
      </w:pPr>
    </w:p>
    <w:p w:rsidR="00FD1C33" w:rsidRDefault="00FD1C33">
      <w:pPr>
        <w:rPr>
          <w:lang w:val="uk-UA"/>
        </w:rPr>
      </w:pPr>
    </w:p>
    <w:p w:rsidR="00FD1C33" w:rsidRDefault="00FD1C33">
      <w:pPr>
        <w:rPr>
          <w:lang w:val="uk-UA"/>
        </w:rPr>
      </w:pPr>
    </w:p>
    <w:p w:rsidR="00FD1C33" w:rsidRDefault="00FD1C33">
      <w:pPr>
        <w:rPr>
          <w:lang w:val="uk-UA"/>
        </w:rPr>
      </w:pPr>
    </w:p>
    <w:p w:rsidR="00FD1C33" w:rsidRDefault="00FD1C33">
      <w:pPr>
        <w:rPr>
          <w:lang w:val="uk-UA"/>
        </w:rPr>
      </w:pPr>
    </w:p>
    <w:p w:rsidR="00FD1C33" w:rsidRDefault="00FD1C33">
      <w:pPr>
        <w:rPr>
          <w:lang w:val="uk-UA"/>
        </w:rPr>
      </w:pPr>
    </w:p>
    <w:p w:rsidR="00FD1C33" w:rsidRDefault="00FD1C33">
      <w:pPr>
        <w:rPr>
          <w:lang w:val="uk-UA"/>
        </w:rPr>
      </w:pPr>
    </w:p>
    <w:p w:rsidR="00FD1C33" w:rsidRDefault="00FD1C33">
      <w:pPr>
        <w:rPr>
          <w:lang w:val="uk-UA"/>
        </w:rPr>
      </w:pPr>
    </w:p>
    <w:p w:rsidR="00FD1C33" w:rsidRDefault="00FD1C33">
      <w:pPr>
        <w:rPr>
          <w:lang w:val="uk-UA"/>
        </w:rPr>
      </w:pPr>
    </w:p>
    <w:p w:rsidR="00FD1C33" w:rsidRDefault="00FD1C33">
      <w:pPr>
        <w:rPr>
          <w:lang w:val="uk-UA"/>
        </w:rPr>
      </w:pPr>
    </w:p>
    <w:p w:rsidR="00FD1C33" w:rsidRDefault="00FD1C33">
      <w:pPr>
        <w:rPr>
          <w:lang w:val="uk-UA"/>
        </w:rPr>
      </w:pPr>
    </w:p>
    <w:p w:rsidR="00FD1C33" w:rsidRDefault="00FD1C33">
      <w:pPr>
        <w:rPr>
          <w:lang w:val="uk-UA"/>
        </w:rPr>
      </w:pPr>
    </w:p>
    <w:p w:rsidR="00FD1C33" w:rsidRDefault="00FD1C33">
      <w:pPr>
        <w:rPr>
          <w:lang w:val="uk-UA"/>
        </w:rPr>
      </w:pPr>
    </w:p>
    <w:p w:rsidR="00FD1C33" w:rsidRDefault="00FD1C33">
      <w:pPr>
        <w:rPr>
          <w:lang w:val="uk-UA"/>
        </w:rPr>
      </w:pPr>
    </w:p>
    <w:p w:rsidR="00FD1C33" w:rsidRDefault="00FD1C33">
      <w:pPr>
        <w:rPr>
          <w:lang w:val="uk-UA"/>
        </w:rPr>
      </w:pPr>
    </w:p>
    <w:p w:rsidR="00FD1C33" w:rsidRDefault="00FD1C33">
      <w:pPr>
        <w:rPr>
          <w:lang w:val="uk-UA"/>
        </w:rPr>
      </w:pPr>
    </w:p>
    <w:p w:rsidR="00FD1C33" w:rsidRPr="00967B86" w:rsidRDefault="00FD1C33" w:rsidP="00FD1C33">
      <w:pPr>
        <w:pStyle w:val="aa"/>
        <w:tabs>
          <w:tab w:val="left" w:pos="7920"/>
        </w:tabs>
        <w:spacing w:after="0"/>
        <w:ind w:left="0"/>
        <w:jc w:val="center"/>
        <w:rPr>
          <w:b/>
          <w:sz w:val="28"/>
          <w:szCs w:val="28"/>
          <w:lang w:val="uk-UA"/>
        </w:rPr>
      </w:pPr>
      <w:r w:rsidRPr="00967B86">
        <w:rPr>
          <w:b/>
          <w:sz w:val="28"/>
          <w:szCs w:val="28"/>
          <w:lang w:val="uk-UA"/>
        </w:rPr>
        <w:lastRenderedPageBreak/>
        <w:t>ЛИСТ РОЗСИЛКИ</w:t>
      </w:r>
    </w:p>
    <w:p w:rsidR="00FD1C33" w:rsidRPr="00967B86" w:rsidRDefault="00FD1C33" w:rsidP="00FD1C33">
      <w:pPr>
        <w:pStyle w:val="aa"/>
        <w:spacing w:after="0"/>
        <w:ind w:left="0"/>
        <w:jc w:val="center"/>
        <w:rPr>
          <w:sz w:val="28"/>
          <w:szCs w:val="28"/>
          <w:lang w:val="uk-UA" w:eastAsia="uk-UA"/>
        </w:rPr>
      </w:pPr>
      <w:r w:rsidRPr="00967B86">
        <w:rPr>
          <w:sz w:val="28"/>
          <w:szCs w:val="28"/>
          <w:lang w:val="uk-UA"/>
        </w:rPr>
        <w:t xml:space="preserve">рішення </w:t>
      </w:r>
      <w:r w:rsidRPr="00967B86">
        <w:rPr>
          <w:color w:val="000000"/>
          <w:sz w:val="28"/>
          <w:szCs w:val="28"/>
          <w:lang w:val="uk-UA" w:eastAsia="uk-UA"/>
        </w:rPr>
        <w:t>виконавчого комітету Сумської міської ради</w:t>
      </w:r>
      <w:r w:rsidRPr="00967B86">
        <w:rPr>
          <w:sz w:val="28"/>
          <w:szCs w:val="28"/>
          <w:lang w:val="uk-UA" w:eastAsia="uk-UA"/>
        </w:rPr>
        <w:t xml:space="preserve"> </w:t>
      </w:r>
      <w:r w:rsidR="00967B86" w:rsidRPr="00967B86">
        <w:rPr>
          <w:sz w:val="28"/>
          <w:szCs w:val="28"/>
          <w:lang w:val="uk-UA" w:eastAsia="uk-UA"/>
        </w:rPr>
        <w:t>від 15 січня № 47</w:t>
      </w:r>
    </w:p>
    <w:p w:rsidR="00FD1C33" w:rsidRPr="0047433F" w:rsidRDefault="00FD1C33" w:rsidP="00FD1C33">
      <w:pPr>
        <w:pStyle w:val="aa"/>
        <w:spacing w:after="0"/>
        <w:ind w:left="0"/>
        <w:jc w:val="center"/>
        <w:rPr>
          <w:sz w:val="28"/>
          <w:lang w:val="uk-UA"/>
        </w:rPr>
      </w:pPr>
      <w:r w:rsidRPr="002A0A85">
        <w:rPr>
          <w:bCs/>
          <w:color w:val="000000"/>
          <w:sz w:val="28"/>
          <w:szCs w:val="28"/>
          <w:lang w:val="uk-UA"/>
        </w:rPr>
        <w:t>«Про внесення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2A0A85">
        <w:rPr>
          <w:bCs/>
          <w:color w:val="000000"/>
          <w:sz w:val="28"/>
          <w:szCs w:val="28"/>
          <w:lang w:val="uk-UA"/>
        </w:rPr>
        <w:t>змін до рішення виконавчого комітету Сумської міської ради від 05.10.10 № 615 «Про внесення змін до штатної чисельності галузі «Охорона здоров’я» м. Суми»</w:t>
      </w:r>
    </w:p>
    <w:p w:rsidR="00FD1C33" w:rsidRPr="00DF0F98" w:rsidRDefault="00FD1C33" w:rsidP="00FD1C33">
      <w:pPr>
        <w:tabs>
          <w:tab w:val="left" w:pos="5400"/>
          <w:tab w:val="left" w:pos="8640"/>
          <w:tab w:val="left" w:pos="8995"/>
        </w:tabs>
        <w:ind w:right="-5"/>
        <w:jc w:val="center"/>
        <w:rPr>
          <w:sz w:val="28"/>
          <w:szCs w:val="28"/>
          <w:lang w:val="uk-UA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475"/>
        <w:gridCol w:w="2552"/>
        <w:gridCol w:w="2693"/>
        <w:gridCol w:w="1460"/>
      </w:tblGrid>
      <w:tr w:rsidR="00FD1C33" w:rsidRPr="00FD1C33" w:rsidTr="008E12DC">
        <w:trPr>
          <w:cantSplit/>
          <w:trHeight w:val="1887"/>
          <w:jc w:val="center"/>
        </w:trPr>
        <w:tc>
          <w:tcPr>
            <w:tcW w:w="468" w:type="dxa"/>
          </w:tcPr>
          <w:p w:rsidR="00FD1C33" w:rsidRPr="00FD1C33" w:rsidRDefault="00FD1C33" w:rsidP="00FD1C33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FD1C33">
              <w:rPr>
                <w:sz w:val="28"/>
                <w:szCs w:val="28"/>
              </w:rPr>
              <w:t>№</w:t>
            </w:r>
          </w:p>
          <w:p w:rsidR="00FD1C33" w:rsidRPr="00FD1C33" w:rsidRDefault="00FD1C33" w:rsidP="00FD1C33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FD1C33">
              <w:rPr>
                <w:sz w:val="28"/>
                <w:szCs w:val="28"/>
              </w:rPr>
              <w:t>№</w:t>
            </w:r>
          </w:p>
          <w:p w:rsidR="00FD1C33" w:rsidRPr="00FD1C33" w:rsidRDefault="00FD1C33" w:rsidP="00FD1C33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FD1C33">
              <w:rPr>
                <w:sz w:val="28"/>
                <w:szCs w:val="28"/>
              </w:rPr>
              <w:t>з/</w:t>
            </w:r>
            <w:proofErr w:type="gramStart"/>
            <w:r w:rsidRPr="00FD1C33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75" w:type="dxa"/>
          </w:tcPr>
          <w:p w:rsidR="00FD1C33" w:rsidRPr="00FD1C33" w:rsidRDefault="00FD1C33" w:rsidP="00FD1C33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proofErr w:type="spellStart"/>
            <w:r w:rsidRPr="00FD1C33">
              <w:rPr>
                <w:sz w:val="28"/>
                <w:szCs w:val="28"/>
              </w:rPr>
              <w:t>Назва</w:t>
            </w:r>
            <w:proofErr w:type="spellEnd"/>
            <w:r w:rsidRPr="00FD1C33">
              <w:rPr>
                <w:sz w:val="28"/>
                <w:szCs w:val="28"/>
              </w:rPr>
              <w:t xml:space="preserve"> установи</w:t>
            </w:r>
          </w:p>
        </w:tc>
        <w:tc>
          <w:tcPr>
            <w:tcW w:w="2552" w:type="dxa"/>
          </w:tcPr>
          <w:p w:rsidR="00FD1C33" w:rsidRPr="00FD1C33" w:rsidRDefault="00FD1C33" w:rsidP="00FD1C33">
            <w:pPr>
              <w:pStyle w:val="aa"/>
              <w:spacing w:after="0"/>
              <w:ind w:left="0" w:firstLine="73"/>
              <w:rPr>
                <w:sz w:val="28"/>
                <w:szCs w:val="28"/>
              </w:rPr>
            </w:pPr>
            <w:proofErr w:type="spellStart"/>
            <w:proofErr w:type="gramStart"/>
            <w:r w:rsidRPr="00FD1C33">
              <w:rPr>
                <w:sz w:val="28"/>
                <w:szCs w:val="28"/>
              </w:rPr>
              <w:t>Пр</w:t>
            </w:r>
            <w:proofErr w:type="gramEnd"/>
            <w:r w:rsidRPr="00FD1C33">
              <w:rPr>
                <w:sz w:val="28"/>
                <w:szCs w:val="28"/>
              </w:rPr>
              <w:t>ізвище</w:t>
            </w:r>
            <w:proofErr w:type="spellEnd"/>
            <w:r w:rsidRPr="00FD1C33">
              <w:rPr>
                <w:sz w:val="28"/>
                <w:szCs w:val="28"/>
              </w:rPr>
              <w:t xml:space="preserve"> І.П. </w:t>
            </w:r>
            <w:proofErr w:type="spellStart"/>
            <w:r w:rsidRPr="00FD1C33">
              <w:rPr>
                <w:sz w:val="28"/>
                <w:szCs w:val="28"/>
              </w:rPr>
              <w:t>керівника</w:t>
            </w:r>
            <w:proofErr w:type="spellEnd"/>
          </w:p>
        </w:tc>
        <w:tc>
          <w:tcPr>
            <w:tcW w:w="2693" w:type="dxa"/>
          </w:tcPr>
          <w:p w:rsidR="00FD1C33" w:rsidRPr="00FD1C33" w:rsidRDefault="00FD1C33" w:rsidP="00FD1C33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proofErr w:type="spellStart"/>
            <w:r w:rsidRPr="00FD1C33">
              <w:rPr>
                <w:sz w:val="28"/>
                <w:szCs w:val="28"/>
              </w:rPr>
              <w:t>Поштова</w:t>
            </w:r>
            <w:proofErr w:type="spellEnd"/>
            <w:r w:rsidRPr="00FD1C33">
              <w:rPr>
                <w:sz w:val="28"/>
                <w:szCs w:val="28"/>
              </w:rPr>
              <w:t xml:space="preserve"> та </w:t>
            </w:r>
            <w:proofErr w:type="spellStart"/>
            <w:r w:rsidRPr="00FD1C33">
              <w:rPr>
                <w:sz w:val="28"/>
                <w:szCs w:val="28"/>
              </w:rPr>
              <w:t>електронна</w:t>
            </w:r>
            <w:proofErr w:type="spellEnd"/>
            <w:r w:rsidRPr="00FD1C33">
              <w:rPr>
                <w:sz w:val="28"/>
                <w:szCs w:val="28"/>
              </w:rPr>
              <w:t xml:space="preserve"> адреса</w:t>
            </w:r>
          </w:p>
        </w:tc>
        <w:tc>
          <w:tcPr>
            <w:tcW w:w="1460" w:type="dxa"/>
            <w:textDirection w:val="btLr"/>
          </w:tcPr>
          <w:p w:rsidR="00FD1C33" w:rsidRPr="00FD1C33" w:rsidRDefault="00FD1C33" w:rsidP="00FD1C33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proofErr w:type="spellStart"/>
            <w:r w:rsidRPr="00FD1C33">
              <w:rPr>
                <w:sz w:val="28"/>
                <w:szCs w:val="28"/>
              </w:rPr>
              <w:t>Необхідна</w:t>
            </w:r>
            <w:proofErr w:type="spellEnd"/>
            <w:r w:rsidRPr="00FD1C33">
              <w:rPr>
                <w:sz w:val="28"/>
                <w:szCs w:val="28"/>
              </w:rPr>
              <w:t xml:space="preserve"> </w:t>
            </w:r>
            <w:proofErr w:type="spellStart"/>
            <w:r w:rsidRPr="00FD1C33">
              <w:rPr>
                <w:sz w:val="28"/>
                <w:szCs w:val="28"/>
              </w:rPr>
              <w:t>кількість</w:t>
            </w:r>
            <w:proofErr w:type="spellEnd"/>
            <w:r w:rsidRPr="00FD1C33">
              <w:rPr>
                <w:sz w:val="28"/>
                <w:szCs w:val="28"/>
              </w:rPr>
              <w:t xml:space="preserve"> </w:t>
            </w:r>
            <w:proofErr w:type="spellStart"/>
            <w:r w:rsidRPr="00FD1C33">
              <w:rPr>
                <w:sz w:val="28"/>
                <w:szCs w:val="28"/>
              </w:rPr>
              <w:t>примірників</w:t>
            </w:r>
            <w:proofErr w:type="spellEnd"/>
            <w:r w:rsidRPr="00FD1C33">
              <w:rPr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FD1C33">
              <w:rPr>
                <w:sz w:val="28"/>
                <w:szCs w:val="28"/>
              </w:rPr>
              <w:t>р</w:t>
            </w:r>
            <w:proofErr w:type="gramEnd"/>
            <w:r w:rsidRPr="00FD1C33">
              <w:rPr>
                <w:sz w:val="28"/>
                <w:szCs w:val="28"/>
              </w:rPr>
              <w:t>ішення</w:t>
            </w:r>
            <w:proofErr w:type="spellEnd"/>
            <w:r w:rsidRPr="00FD1C33">
              <w:rPr>
                <w:sz w:val="28"/>
                <w:szCs w:val="28"/>
              </w:rPr>
              <w:t xml:space="preserve"> СМР</w:t>
            </w:r>
          </w:p>
        </w:tc>
      </w:tr>
      <w:tr w:rsidR="00FD1C33" w:rsidRPr="00FD1C33" w:rsidTr="008E12DC">
        <w:trPr>
          <w:jc w:val="center"/>
        </w:trPr>
        <w:tc>
          <w:tcPr>
            <w:tcW w:w="468" w:type="dxa"/>
          </w:tcPr>
          <w:p w:rsidR="00FD1C33" w:rsidRPr="00FD1C33" w:rsidRDefault="00FD1C33" w:rsidP="00FD1C33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FD1C33">
              <w:rPr>
                <w:sz w:val="28"/>
                <w:szCs w:val="28"/>
              </w:rPr>
              <w:t>1</w:t>
            </w:r>
          </w:p>
        </w:tc>
        <w:tc>
          <w:tcPr>
            <w:tcW w:w="2475" w:type="dxa"/>
          </w:tcPr>
          <w:p w:rsidR="00FD1C33" w:rsidRPr="00FD1C33" w:rsidRDefault="00FD1C33" w:rsidP="00FD1C33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FD1C33">
              <w:rPr>
                <w:sz w:val="28"/>
                <w:szCs w:val="28"/>
              </w:rPr>
              <w:t>Відділ</w:t>
            </w:r>
            <w:proofErr w:type="spellEnd"/>
            <w:r w:rsidRPr="00FD1C33">
              <w:rPr>
                <w:sz w:val="28"/>
                <w:szCs w:val="28"/>
              </w:rPr>
              <w:t xml:space="preserve"> </w:t>
            </w:r>
            <w:proofErr w:type="spellStart"/>
            <w:r w:rsidRPr="00FD1C33">
              <w:rPr>
                <w:sz w:val="28"/>
                <w:szCs w:val="28"/>
              </w:rPr>
              <w:t>охорони</w:t>
            </w:r>
            <w:proofErr w:type="spellEnd"/>
            <w:r w:rsidRPr="00FD1C33">
              <w:rPr>
                <w:sz w:val="28"/>
                <w:szCs w:val="28"/>
              </w:rPr>
              <w:t xml:space="preserve"> </w:t>
            </w:r>
            <w:proofErr w:type="spellStart"/>
            <w:r w:rsidRPr="00FD1C33">
              <w:rPr>
                <w:sz w:val="28"/>
                <w:szCs w:val="28"/>
              </w:rPr>
              <w:t>здоров’я</w:t>
            </w:r>
            <w:proofErr w:type="spellEnd"/>
            <w:r w:rsidRPr="00FD1C33">
              <w:rPr>
                <w:sz w:val="28"/>
                <w:szCs w:val="28"/>
              </w:rPr>
              <w:t xml:space="preserve"> </w:t>
            </w:r>
            <w:proofErr w:type="spellStart"/>
            <w:r w:rsidRPr="00FD1C33">
              <w:rPr>
                <w:sz w:val="28"/>
                <w:szCs w:val="28"/>
              </w:rPr>
              <w:t>Сумської</w:t>
            </w:r>
            <w:proofErr w:type="spellEnd"/>
            <w:r w:rsidRPr="00FD1C33">
              <w:rPr>
                <w:sz w:val="28"/>
                <w:szCs w:val="28"/>
              </w:rPr>
              <w:t xml:space="preserve"> </w:t>
            </w:r>
            <w:proofErr w:type="spellStart"/>
            <w:r w:rsidRPr="00FD1C33">
              <w:rPr>
                <w:sz w:val="28"/>
                <w:szCs w:val="28"/>
              </w:rPr>
              <w:t>міської</w:t>
            </w:r>
            <w:proofErr w:type="spellEnd"/>
            <w:r w:rsidRPr="00FD1C33">
              <w:rPr>
                <w:sz w:val="28"/>
                <w:szCs w:val="28"/>
              </w:rPr>
              <w:t xml:space="preserve"> </w:t>
            </w:r>
            <w:proofErr w:type="gramStart"/>
            <w:r w:rsidRPr="00FD1C33">
              <w:rPr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2552" w:type="dxa"/>
          </w:tcPr>
          <w:p w:rsidR="00FD1C33" w:rsidRPr="00FD1C33" w:rsidRDefault="00FD1C33" w:rsidP="00FD1C33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FD1C33">
              <w:rPr>
                <w:sz w:val="28"/>
                <w:szCs w:val="28"/>
              </w:rPr>
              <w:t>Чумаченко О.Ю..</w:t>
            </w:r>
          </w:p>
        </w:tc>
        <w:tc>
          <w:tcPr>
            <w:tcW w:w="2693" w:type="dxa"/>
          </w:tcPr>
          <w:p w:rsidR="00FD1C33" w:rsidRPr="00FD1C33" w:rsidRDefault="00FD1C33" w:rsidP="00FD1C33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FD1C33">
              <w:rPr>
                <w:sz w:val="28"/>
                <w:szCs w:val="28"/>
              </w:rPr>
              <w:t xml:space="preserve">м. </w:t>
            </w:r>
            <w:proofErr w:type="spellStart"/>
            <w:r w:rsidRPr="00FD1C33">
              <w:rPr>
                <w:sz w:val="28"/>
                <w:szCs w:val="28"/>
              </w:rPr>
              <w:t>Суми</w:t>
            </w:r>
            <w:proofErr w:type="spellEnd"/>
            <w:r w:rsidRPr="00FD1C33">
              <w:rPr>
                <w:sz w:val="28"/>
                <w:szCs w:val="28"/>
              </w:rPr>
              <w:t>,</w:t>
            </w:r>
          </w:p>
          <w:p w:rsidR="00FD1C33" w:rsidRPr="00FD1C33" w:rsidRDefault="00FD1C33" w:rsidP="00FD1C33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proofErr w:type="spellStart"/>
            <w:r w:rsidRPr="00FD1C33">
              <w:rPr>
                <w:sz w:val="28"/>
                <w:szCs w:val="28"/>
              </w:rPr>
              <w:t>вул</w:t>
            </w:r>
            <w:proofErr w:type="spellEnd"/>
            <w:r w:rsidRPr="00FD1C33">
              <w:rPr>
                <w:sz w:val="28"/>
                <w:szCs w:val="28"/>
              </w:rPr>
              <w:t xml:space="preserve">. </w:t>
            </w:r>
            <w:proofErr w:type="spellStart"/>
            <w:r w:rsidRPr="00FD1C33">
              <w:rPr>
                <w:sz w:val="28"/>
                <w:szCs w:val="28"/>
              </w:rPr>
              <w:t>Леваневського</w:t>
            </w:r>
            <w:proofErr w:type="spellEnd"/>
            <w:r w:rsidRPr="00FD1C33">
              <w:rPr>
                <w:sz w:val="28"/>
                <w:szCs w:val="28"/>
              </w:rPr>
              <w:t>, 26</w:t>
            </w:r>
          </w:p>
          <w:p w:rsidR="00FD1C33" w:rsidRPr="00FD1C33" w:rsidRDefault="00FD1C33" w:rsidP="00FD1C33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FD1C33" w:rsidRPr="00FD1C33" w:rsidRDefault="00FD1C33" w:rsidP="00FD1C33">
            <w:pPr>
              <w:pStyle w:val="aa"/>
              <w:spacing w:after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FD1C33" w:rsidRPr="00FD1C33" w:rsidTr="008E12DC">
        <w:trPr>
          <w:jc w:val="center"/>
        </w:trPr>
        <w:tc>
          <w:tcPr>
            <w:tcW w:w="468" w:type="dxa"/>
          </w:tcPr>
          <w:p w:rsidR="00FD1C33" w:rsidRPr="00FD1C33" w:rsidRDefault="00FD1C33" w:rsidP="00FD1C33">
            <w:pPr>
              <w:pStyle w:val="aa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FD1C33">
              <w:rPr>
                <w:sz w:val="28"/>
                <w:szCs w:val="28"/>
              </w:rPr>
              <w:t>2</w:t>
            </w:r>
          </w:p>
        </w:tc>
        <w:tc>
          <w:tcPr>
            <w:tcW w:w="2475" w:type="dxa"/>
          </w:tcPr>
          <w:p w:rsidR="00FD1C33" w:rsidRPr="00FD1C33" w:rsidRDefault="00FD1C33" w:rsidP="00FD1C33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D1C33">
              <w:rPr>
                <w:sz w:val="28"/>
                <w:szCs w:val="28"/>
              </w:rPr>
              <w:t xml:space="preserve">Заступник </w:t>
            </w:r>
            <w:proofErr w:type="spellStart"/>
            <w:r w:rsidRPr="00FD1C33">
              <w:rPr>
                <w:sz w:val="28"/>
                <w:szCs w:val="28"/>
              </w:rPr>
              <w:t>міського</w:t>
            </w:r>
            <w:proofErr w:type="spellEnd"/>
            <w:r w:rsidRPr="00FD1C33">
              <w:rPr>
                <w:sz w:val="28"/>
                <w:szCs w:val="28"/>
              </w:rPr>
              <w:t xml:space="preserve"> </w:t>
            </w:r>
            <w:proofErr w:type="spellStart"/>
            <w:r w:rsidRPr="00FD1C33">
              <w:rPr>
                <w:sz w:val="28"/>
                <w:szCs w:val="28"/>
              </w:rPr>
              <w:t>голови</w:t>
            </w:r>
            <w:proofErr w:type="spellEnd"/>
            <w:r w:rsidRPr="00FD1C33">
              <w:rPr>
                <w:sz w:val="28"/>
                <w:szCs w:val="28"/>
              </w:rPr>
              <w:t xml:space="preserve"> з </w:t>
            </w:r>
            <w:proofErr w:type="spellStart"/>
            <w:r w:rsidRPr="00FD1C33">
              <w:rPr>
                <w:sz w:val="28"/>
                <w:szCs w:val="28"/>
              </w:rPr>
              <w:t>питань</w:t>
            </w:r>
            <w:proofErr w:type="spellEnd"/>
            <w:r w:rsidRPr="00FD1C33">
              <w:rPr>
                <w:sz w:val="28"/>
                <w:szCs w:val="28"/>
              </w:rPr>
              <w:t xml:space="preserve"> </w:t>
            </w:r>
            <w:proofErr w:type="spellStart"/>
            <w:r w:rsidRPr="00FD1C33">
              <w:rPr>
                <w:sz w:val="28"/>
                <w:szCs w:val="28"/>
              </w:rPr>
              <w:t>діяльності</w:t>
            </w:r>
            <w:proofErr w:type="spellEnd"/>
            <w:r w:rsidRPr="00FD1C33">
              <w:rPr>
                <w:sz w:val="28"/>
                <w:szCs w:val="28"/>
              </w:rPr>
              <w:t xml:space="preserve"> </w:t>
            </w:r>
            <w:proofErr w:type="spellStart"/>
            <w:r w:rsidRPr="00FD1C33">
              <w:rPr>
                <w:sz w:val="28"/>
                <w:szCs w:val="28"/>
              </w:rPr>
              <w:t>виконавчих</w:t>
            </w:r>
            <w:proofErr w:type="spellEnd"/>
            <w:r w:rsidRPr="00FD1C33">
              <w:rPr>
                <w:sz w:val="28"/>
                <w:szCs w:val="28"/>
              </w:rPr>
              <w:t xml:space="preserve"> </w:t>
            </w:r>
            <w:proofErr w:type="spellStart"/>
            <w:r w:rsidRPr="00FD1C33">
              <w:rPr>
                <w:sz w:val="28"/>
                <w:szCs w:val="28"/>
              </w:rPr>
              <w:t>органі</w:t>
            </w:r>
            <w:proofErr w:type="gramStart"/>
            <w:r w:rsidRPr="00FD1C33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FD1C33">
              <w:rPr>
                <w:sz w:val="28"/>
                <w:szCs w:val="28"/>
              </w:rPr>
              <w:t xml:space="preserve"> ради </w:t>
            </w:r>
          </w:p>
        </w:tc>
        <w:tc>
          <w:tcPr>
            <w:tcW w:w="2552" w:type="dxa"/>
          </w:tcPr>
          <w:p w:rsidR="00FD1C33" w:rsidRPr="00FD1C33" w:rsidRDefault="00FD1C33" w:rsidP="00FD1C33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proofErr w:type="spellStart"/>
            <w:r w:rsidRPr="00FD1C33">
              <w:rPr>
                <w:sz w:val="28"/>
                <w:szCs w:val="28"/>
              </w:rPr>
              <w:t>Галицький</w:t>
            </w:r>
            <w:proofErr w:type="spellEnd"/>
            <w:r w:rsidRPr="00FD1C33">
              <w:rPr>
                <w:sz w:val="28"/>
                <w:szCs w:val="28"/>
              </w:rPr>
              <w:t xml:space="preserve"> М.О.</w:t>
            </w:r>
          </w:p>
        </w:tc>
        <w:tc>
          <w:tcPr>
            <w:tcW w:w="2693" w:type="dxa"/>
          </w:tcPr>
          <w:p w:rsidR="00FD1C33" w:rsidRPr="00FD1C33" w:rsidRDefault="00FD1C33" w:rsidP="00FD1C33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FD1C33">
              <w:rPr>
                <w:sz w:val="28"/>
                <w:szCs w:val="28"/>
              </w:rPr>
              <w:t xml:space="preserve">м. </w:t>
            </w:r>
            <w:proofErr w:type="spellStart"/>
            <w:r w:rsidRPr="00FD1C33">
              <w:rPr>
                <w:sz w:val="28"/>
                <w:szCs w:val="28"/>
              </w:rPr>
              <w:t>Суми</w:t>
            </w:r>
            <w:proofErr w:type="spellEnd"/>
            <w:r w:rsidRPr="00FD1C33">
              <w:rPr>
                <w:sz w:val="28"/>
                <w:szCs w:val="28"/>
              </w:rPr>
              <w:t xml:space="preserve">, </w:t>
            </w:r>
          </w:p>
          <w:p w:rsidR="00FD1C33" w:rsidRPr="00FD1C33" w:rsidRDefault="00FD1C33" w:rsidP="00FD1C33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FD1C33">
              <w:rPr>
                <w:sz w:val="28"/>
                <w:szCs w:val="28"/>
              </w:rPr>
              <w:t xml:space="preserve">м. </w:t>
            </w:r>
            <w:proofErr w:type="spellStart"/>
            <w:r w:rsidRPr="00FD1C33">
              <w:rPr>
                <w:sz w:val="28"/>
                <w:szCs w:val="28"/>
              </w:rPr>
              <w:t>Незалежності</w:t>
            </w:r>
            <w:proofErr w:type="spellEnd"/>
            <w:r w:rsidRPr="00FD1C33">
              <w:rPr>
                <w:sz w:val="28"/>
                <w:szCs w:val="28"/>
              </w:rPr>
              <w:t>, 2</w:t>
            </w:r>
          </w:p>
          <w:p w:rsidR="00FD1C33" w:rsidRPr="00FD1C33" w:rsidRDefault="00FD1C33" w:rsidP="00FD1C33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FD1C33" w:rsidRPr="00FD1C33" w:rsidRDefault="00FD1C33" w:rsidP="00FD1C33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FD1C33">
              <w:rPr>
                <w:sz w:val="28"/>
                <w:szCs w:val="28"/>
              </w:rPr>
              <w:t>1</w:t>
            </w:r>
          </w:p>
        </w:tc>
      </w:tr>
    </w:tbl>
    <w:p w:rsidR="00FD1C33" w:rsidRDefault="00FD1C33" w:rsidP="00FD1C33">
      <w:pPr>
        <w:pStyle w:val="aa"/>
        <w:ind w:left="0"/>
        <w:rPr>
          <w:szCs w:val="28"/>
        </w:rPr>
      </w:pPr>
    </w:p>
    <w:p w:rsidR="00FD1C33" w:rsidRDefault="00FD1C33" w:rsidP="00FD1C33">
      <w:pPr>
        <w:pStyle w:val="aa"/>
        <w:ind w:left="0"/>
        <w:rPr>
          <w:szCs w:val="28"/>
        </w:rPr>
      </w:pPr>
    </w:p>
    <w:p w:rsidR="00FD1C33" w:rsidRDefault="00FD1C33" w:rsidP="00FD1C33">
      <w:pPr>
        <w:pStyle w:val="aa"/>
        <w:ind w:left="0"/>
        <w:rPr>
          <w:szCs w:val="28"/>
        </w:rPr>
      </w:pPr>
    </w:p>
    <w:p w:rsidR="00FD1C33" w:rsidRPr="00FD1C33" w:rsidRDefault="00FD1C33" w:rsidP="00FD1C33">
      <w:pPr>
        <w:pStyle w:val="aa"/>
        <w:ind w:left="0" w:hanging="142"/>
        <w:rPr>
          <w:b/>
          <w:sz w:val="28"/>
          <w:szCs w:val="28"/>
        </w:rPr>
      </w:pPr>
      <w:proofErr w:type="spellStart"/>
      <w:r w:rsidRPr="00FD1C33">
        <w:rPr>
          <w:b/>
          <w:sz w:val="28"/>
          <w:szCs w:val="28"/>
        </w:rPr>
        <w:t>В.о</w:t>
      </w:r>
      <w:proofErr w:type="spellEnd"/>
      <w:r w:rsidRPr="00FD1C33">
        <w:rPr>
          <w:b/>
          <w:sz w:val="28"/>
          <w:szCs w:val="28"/>
        </w:rPr>
        <w:t xml:space="preserve">. начальника </w:t>
      </w:r>
      <w:proofErr w:type="spellStart"/>
      <w:r w:rsidRPr="00FD1C33">
        <w:rPr>
          <w:b/>
          <w:sz w:val="28"/>
          <w:szCs w:val="28"/>
        </w:rPr>
        <w:t>відділу</w:t>
      </w:r>
      <w:proofErr w:type="spellEnd"/>
      <w:r w:rsidRPr="00FD1C33">
        <w:rPr>
          <w:b/>
          <w:sz w:val="28"/>
          <w:szCs w:val="28"/>
        </w:rPr>
        <w:t xml:space="preserve"> </w:t>
      </w:r>
      <w:proofErr w:type="spellStart"/>
      <w:r w:rsidRPr="00FD1C33">
        <w:rPr>
          <w:b/>
          <w:sz w:val="28"/>
          <w:szCs w:val="28"/>
        </w:rPr>
        <w:t>охорони</w:t>
      </w:r>
      <w:proofErr w:type="spellEnd"/>
      <w:r w:rsidRPr="00FD1C33">
        <w:rPr>
          <w:b/>
          <w:sz w:val="28"/>
          <w:szCs w:val="28"/>
        </w:rPr>
        <w:t xml:space="preserve"> </w:t>
      </w:r>
    </w:p>
    <w:p w:rsidR="00FD1C33" w:rsidRPr="00FD1C33" w:rsidRDefault="00FD1C33" w:rsidP="00FD1C33">
      <w:pPr>
        <w:pStyle w:val="aa"/>
        <w:ind w:left="0" w:hanging="142"/>
        <w:rPr>
          <w:b/>
          <w:sz w:val="28"/>
          <w:szCs w:val="28"/>
        </w:rPr>
      </w:pPr>
      <w:proofErr w:type="spellStart"/>
      <w:r w:rsidRPr="00FD1C33">
        <w:rPr>
          <w:b/>
          <w:sz w:val="28"/>
          <w:szCs w:val="28"/>
        </w:rPr>
        <w:t>здоров’я</w:t>
      </w:r>
      <w:proofErr w:type="spellEnd"/>
      <w:r w:rsidRPr="00FD1C33">
        <w:rPr>
          <w:b/>
          <w:sz w:val="28"/>
          <w:szCs w:val="28"/>
        </w:rPr>
        <w:t xml:space="preserve"> </w:t>
      </w:r>
      <w:proofErr w:type="spellStart"/>
      <w:r w:rsidRPr="00FD1C33">
        <w:rPr>
          <w:b/>
          <w:sz w:val="28"/>
          <w:szCs w:val="28"/>
        </w:rPr>
        <w:t>Сумської</w:t>
      </w:r>
      <w:proofErr w:type="spellEnd"/>
      <w:r w:rsidRPr="00FD1C33">
        <w:rPr>
          <w:b/>
          <w:sz w:val="28"/>
          <w:szCs w:val="28"/>
        </w:rPr>
        <w:t xml:space="preserve"> </w:t>
      </w:r>
      <w:proofErr w:type="spellStart"/>
      <w:r w:rsidRPr="00FD1C33">
        <w:rPr>
          <w:b/>
          <w:sz w:val="28"/>
          <w:szCs w:val="28"/>
        </w:rPr>
        <w:t>міської</w:t>
      </w:r>
      <w:proofErr w:type="spellEnd"/>
      <w:r w:rsidRPr="00FD1C33">
        <w:rPr>
          <w:b/>
          <w:sz w:val="28"/>
          <w:szCs w:val="28"/>
        </w:rPr>
        <w:t xml:space="preserve"> ради                                </w:t>
      </w:r>
      <w:r>
        <w:rPr>
          <w:b/>
          <w:sz w:val="28"/>
          <w:szCs w:val="28"/>
          <w:lang w:val="uk-UA"/>
        </w:rPr>
        <w:t xml:space="preserve">         </w:t>
      </w:r>
      <w:r w:rsidRPr="00FD1C33">
        <w:rPr>
          <w:b/>
          <w:sz w:val="28"/>
          <w:szCs w:val="28"/>
        </w:rPr>
        <w:t xml:space="preserve">          О.Ю. Чумаченко</w:t>
      </w:r>
    </w:p>
    <w:p w:rsidR="00FD1C33" w:rsidRPr="008C28F9" w:rsidRDefault="00FD1C33" w:rsidP="00FD1C33">
      <w:pPr>
        <w:tabs>
          <w:tab w:val="left" w:pos="360"/>
        </w:tabs>
        <w:ind w:right="-5" w:hanging="142"/>
        <w:jc w:val="both"/>
        <w:rPr>
          <w:lang w:val="uk-UA"/>
        </w:rPr>
      </w:pPr>
    </w:p>
    <w:p w:rsidR="00FD1C33" w:rsidRPr="009B4D1D" w:rsidRDefault="00FD1C33" w:rsidP="00FD1C33">
      <w:pPr>
        <w:rPr>
          <w:sz w:val="28"/>
          <w:szCs w:val="28"/>
          <w:lang w:val="uk-UA"/>
        </w:rPr>
      </w:pPr>
    </w:p>
    <w:p w:rsidR="00FD1C33" w:rsidRPr="00061221" w:rsidRDefault="00FD1C33" w:rsidP="00FD1C33">
      <w:pPr>
        <w:rPr>
          <w:lang w:val="uk-UA"/>
        </w:rPr>
      </w:pPr>
    </w:p>
    <w:p w:rsidR="00FD1C33" w:rsidRDefault="00FD1C33" w:rsidP="00FD1C33">
      <w:pPr>
        <w:rPr>
          <w:lang w:val="uk-UA"/>
        </w:rPr>
      </w:pPr>
    </w:p>
    <w:p w:rsidR="00FD1C33" w:rsidRPr="00AF3773" w:rsidRDefault="00FD1C33">
      <w:pPr>
        <w:rPr>
          <w:lang w:val="uk-UA"/>
        </w:rPr>
      </w:pPr>
    </w:p>
    <w:sectPr w:rsidR="00FD1C33" w:rsidRPr="00AF3773" w:rsidSect="00AF37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01B81"/>
    <w:multiLevelType w:val="multilevel"/>
    <w:tmpl w:val="619E6D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73"/>
    <w:rsid w:val="00131EA2"/>
    <w:rsid w:val="0047031D"/>
    <w:rsid w:val="005431CE"/>
    <w:rsid w:val="00761A60"/>
    <w:rsid w:val="00967B86"/>
    <w:rsid w:val="009977A8"/>
    <w:rsid w:val="00AE7258"/>
    <w:rsid w:val="00AF3773"/>
    <w:rsid w:val="00D35167"/>
    <w:rsid w:val="00DC6EE8"/>
    <w:rsid w:val="00E53E5E"/>
    <w:rsid w:val="00FD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F3773"/>
    <w:pPr>
      <w:ind w:right="6093"/>
    </w:pPr>
    <w:rPr>
      <w:rFonts w:ascii="Calibri" w:eastAsia="Calibri" w:hAnsi="Calibri"/>
      <w:sz w:val="26"/>
      <w:szCs w:val="20"/>
      <w:lang w:val="uk-UA" w:eastAsia="x-none"/>
    </w:rPr>
  </w:style>
  <w:style w:type="character" w:customStyle="1" w:styleId="a4">
    <w:name w:val="Основной текст Знак"/>
    <w:basedOn w:val="a0"/>
    <w:link w:val="a3"/>
    <w:rsid w:val="00AF3773"/>
    <w:rPr>
      <w:rFonts w:ascii="Calibri" w:eastAsia="Calibri" w:hAnsi="Calibri" w:cs="Times New Roman"/>
      <w:sz w:val="26"/>
      <w:szCs w:val="20"/>
      <w:lang w:eastAsia="x-none"/>
    </w:rPr>
  </w:style>
  <w:style w:type="paragraph" w:styleId="a5">
    <w:name w:val="No Spacing"/>
    <w:uiPriority w:val="1"/>
    <w:qFormat/>
    <w:rsid w:val="00AF3773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6">
    <w:name w:val="Table Grid"/>
    <w:basedOn w:val="a1"/>
    <w:uiPriority w:val="59"/>
    <w:rsid w:val="00AF3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Reference"/>
    <w:basedOn w:val="a0"/>
    <w:uiPriority w:val="31"/>
    <w:qFormat/>
    <w:rsid w:val="00AF3773"/>
    <w:rPr>
      <w:smallCaps/>
      <w:color w:val="C0504D" w:themeColor="accent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F3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77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Body Text Indent"/>
    <w:basedOn w:val="a"/>
    <w:link w:val="ab"/>
    <w:uiPriority w:val="99"/>
    <w:unhideWhenUsed/>
    <w:rsid w:val="00FD1C3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FD1C3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F3773"/>
    <w:pPr>
      <w:ind w:right="6093"/>
    </w:pPr>
    <w:rPr>
      <w:rFonts w:ascii="Calibri" w:eastAsia="Calibri" w:hAnsi="Calibri"/>
      <w:sz w:val="26"/>
      <w:szCs w:val="20"/>
      <w:lang w:val="uk-UA" w:eastAsia="x-none"/>
    </w:rPr>
  </w:style>
  <w:style w:type="character" w:customStyle="1" w:styleId="a4">
    <w:name w:val="Основной текст Знак"/>
    <w:basedOn w:val="a0"/>
    <w:link w:val="a3"/>
    <w:rsid w:val="00AF3773"/>
    <w:rPr>
      <w:rFonts w:ascii="Calibri" w:eastAsia="Calibri" w:hAnsi="Calibri" w:cs="Times New Roman"/>
      <w:sz w:val="26"/>
      <w:szCs w:val="20"/>
      <w:lang w:eastAsia="x-none"/>
    </w:rPr>
  </w:style>
  <w:style w:type="paragraph" w:styleId="a5">
    <w:name w:val="No Spacing"/>
    <w:uiPriority w:val="1"/>
    <w:qFormat/>
    <w:rsid w:val="00AF3773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6">
    <w:name w:val="Table Grid"/>
    <w:basedOn w:val="a1"/>
    <w:uiPriority w:val="59"/>
    <w:rsid w:val="00AF3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Reference"/>
    <w:basedOn w:val="a0"/>
    <w:uiPriority w:val="31"/>
    <w:qFormat/>
    <w:rsid w:val="00AF3773"/>
    <w:rPr>
      <w:smallCaps/>
      <w:color w:val="C0504D" w:themeColor="accent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F3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77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Body Text Indent"/>
    <w:basedOn w:val="a"/>
    <w:link w:val="ab"/>
    <w:uiPriority w:val="99"/>
    <w:unhideWhenUsed/>
    <w:rsid w:val="00FD1C3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FD1C3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3156</Words>
  <Characters>1800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2019-01-23T09:53:00Z</cp:lastPrinted>
  <dcterms:created xsi:type="dcterms:W3CDTF">2019-01-29T10:00:00Z</dcterms:created>
  <dcterms:modified xsi:type="dcterms:W3CDTF">2019-01-29T10:00:00Z</dcterms:modified>
</cp:coreProperties>
</file>