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9569CE" w:rsidRDefault="009569CE" w:rsidP="009569CE">
      <w:pPr>
        <w:ind w:left="11328" w:firstLine="708"/>
        <w:rPr>
          <w:lang w:val="uk-UA"/>
        </w:rPr>
      </w:pPr>
      <w:r>
        <w:t>до</w:t>
      </w:r>
      <w:r w:rsidR="00FB79E2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1E190B" w:rsidRDefault="00265DED" w:rsidP="00881DC6">
      <w:pPr>
        <w:ind w:left="12036"/>
        <w:rPr>
          <w:lang w:val="uk-UA"/>
        </w:rPr>
      </w:pPr>
      <w:r w:rsidRPr="001E190B">
        <w:rPr>
          <w:lang w:val="uk-UA"/>
        </w:rPr>
        <w:t>від</w:t>
      </w:r>
      <w:r w:rsidR="001E190B">
        <w:rPr>
          <w:lang w:val="uk-UA"/>
        </w:rPr>
        <w:t xml:space="preserve">  11.12.2018</w:t>
      </w:r>
      <w:r w:rsidR="00FB79E2">
        <w:rPr>
          <w:lang w:val="uk-UA"/>
        </w:rPr>
        <w:t xml:space="preserve">  </w:t>
      </w:r>
      <w:r w:rsidRPr="001E190B">
        <w:rPr>
          <w:lang w:val="uk-UA"/>
        </w:rPr>
        <w:t xml:space="preserve">№ </w:t>
      </w:r>
      <w:r w:rsidR="001E190B">
        <w:rPr>
          <w:lang w:val="uk-UA"/>
        </w:rPr>
        <w:t>706</w:t>
      </w:r>
      <w:bookmarkStart w:id="0" w:name="_GoBack"/>
      <w:bookmarkEnd w:id="0"/>
    </w:p>
    <w:p w:rsidR="009569CE" w:rsidRPr="001E190B" w:rsidRDefault="009569CE" w:rsidP="00881DC6">
      <w:pPr>
        <w:ind w:left="12036"/>
        <w:rPr>
          <w:lang w:val="uk-UA"/>
        </w:rPr>
      </w:pP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527CF" w:rsidRPr="001E190B" w:rsidRDefault="00265DED" w:rsidP="00A37592">
      <w:pPr>
        <w:jc w:val="center"/>
        <w:rPr>
          <w:b/>
          <w:lang w:val="uk-UA"/>
        </w:rPr>
      </w:pPr>
      <w:r w:rsidRPr="001E190B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1E190B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1E190B">
        <w:rPr>
          <w:rStyle w:val="rvts6"/>
          <w:b/>
          <w:lang w:val="uk-UA"/>
        </w:rPr>
        <w:t>дозволу</w:t>
      </w:r>
      <w:r w:rsidRPr="001E190B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1E190B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1E190B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B636DF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9D2552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Лєунов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Вікторович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283D66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Горького, 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F" w:rsidRDefault="00A37592" w:rsidP="007B0D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DFF">
              <w:rPr>
                <w:rFonts w:ascii="Times New Roman" w:hAnsi="Times New Roman" w:cs="Times New Roman"/>
                <w:sz w:val="24"/>
                <w:szCs w:val="24"/>
              </w:rPr>
              <w:t>онструкція типу рекламна 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83D66" w:rsidRDefault="009F1F57" w:rsidP="00283D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D66">
              <w:rPr>
                <w:rFonts w:ascii="Times New Roman" w:hAnsi="Times New Roman" w:cs="Times New Roman"/>
                <w:sz w:val="24"/>
                <w:szCs w:val="24"/>
              </w:rPr>
              <w:t>7800х900 мм</w:t>
            </w:r>
            <w:r w:rsidR="000B5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9E5" w:rsidRDefault="00283D66" w:rsidP="00283D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4000х900мм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592" w:rsidRPr="000E19E5" w:rsidRDefault="00A37592" w:rsidP="00283D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E6216F" w:rsidRDefault="00887943" w:rsidP="008018EC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</w:tc>
      </w:tr>
      <w:tr w:rsidR="009D2552" w:rsidRPr="00B636DF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Pr="005E03CE" w:rsidRDefault="005E03CE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E5175A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«Бір-Маркет»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Pr="00481371" w:rsidRDefault="00E5175A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Інтернаціоналістів</w:t>
            </w:r>
            <w:proofErr w:type="spellEnd"/>
            <w:r>
              <w:t>,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2F" w:rsidRDefault="00102D2F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A" w:rsidRDefault="00A37592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75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9D164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E757AE" w:rsidRDefault="00102D2F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(3950х750мм), банери</w:t>
            </w:r>
            <w:r w:rsidR="009D1643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5175A" w:rsidRDefault="00102D2F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7AE">
              <w:rPr>
                <w:rFonts w:ascii="Times New Roman" w:hAnsi="Times New Roman" w:cs="Times New Roman"/>
                <w:sz w:val="24"/>
                <w:szCs w:val="24"/>
              </w:rPr>
              <w:t>722х2885мм,</w:t>
            </w:r>
            <w:r w:rsidR="00E757AE">
              <w:t xml:space="preserve"> </w:t>
            </w:r>
            <w:r w:rsidR="00E757AE">
              <w:rPr>
                <w:rFonts w:ascii="Times New Roman" w:hAnsi="Times New Roman" w:cs="Times New Roman"/>
                <w:sz w:val="24"/>
                <w:szCs w:val="24"/>
              </w:rPr>
              <w:t>722х2885мм)</w:t>
            </w:r>
          </w:p>
          <w:p w:rsidR="00E757AE" w:rsidRDefault="00E757AE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плівка на вікнах</w:t>
            </w:r>
          </w:p>
          <w:p w:rsidR="00102D2F" w:rsidRDefault="00102D2F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E30E65" w:rsidP="008018EC">
            <w:pPr>
              <w:pStyle w:val="a9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рекламних засобів (без дозвільних документів).</w:t>
            </w:r>
          </w:p>
        </w:tc>
      </w:tr>
      <w:tr w:rsidR="009D2552" w:rsidRPr="001E190B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Pr="00C64F04" w:rsidRDefault="00C64F04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C64F04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«Виробничо-комерційна фірма «ВВ»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4" w:rsidRDefault="00C64F04" w:rsidP="00C64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32</w:t>
            </w:r>
          </w:p>
          <w:p w:rsidR="009D2552" w:rsidRPr="00481371" w:rsidRDefault="009D2552" w:rsidP="008018E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4" w:rsidRDefault="00A37592" w:rsidP="00C64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64F04">
              <w:rPr>
                <w:rFonts w:ascii="Times New Roman" w:hAnsi="Times New Roman" w:cs="Times New Roman"/>
                <w:sz w:val="24"/>
                <w:szCs w:val="24"/>
              </w:rPr>
              <w:t>ит на фасаді</w:t>
            </w:r>
          </w:p>
          <w:p w:rsidR="009D2552" w:rsidRDefault="00C64F04" w:rsidP="00C64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(2800х3200мм)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6527CF" w:rsidP="00102D2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розміщення зовнішньої реклами на території міста Суми (рішення ВК СМР від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17.12.2013 № 650 (зі змінами).</w:t>
            </w:r>
          </w:p>
        </w:tc>
      </w:tr>
      <w:tr w:rsidR="00BB45BB" w:rsidRPr="001E190B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«Виробничо-комерційна фірма «ВВ»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72</w:t>
            </w:r>
          </w:p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A37592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45BB">
              <w:rPr>
                <w:rFonts w:ascii="Times New Roman" w:hAnsi="Times New Roman" w:cs="Times New Roman"/>
                <w:sz w:val="24"/>
                <w:szCs w:val="24"/>
              </w:rPr>
              <w:t>ит на фасаді</w:t>
            </w:r>
          </w:p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(1700х1900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2D69C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37592" w:rsidRDefault="00A37592" w:rsidP="00BB45B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5BB" w:rsidRPr="001E190B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D32B7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D32B7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4867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7B" w:rsidRDefault="00A37592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2B7B">
              <w:rPr>
                <w:rFonts w:ascii="Times New Roman" w:hAnsi="Times New Roman" w:cs="Times New Roman"/>
                <w:sz w:val="24"/>
                <w:szCs w:val="24"/>
              </w:rPr>
              <w:t>анер на фасаді</w:t>
            </w:r>
          </w:p>
          <w:p w:rsidR="00BB45BB" w:rsidRDefault="00D32B7B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(5000х1100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1143EE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               № 650 (зі змінами).</w:t>
            </w:r>
          </w:p>
          <w:p w:rsidR="00BB45BB" w:rsidRDefault="00BB45BB" w:rsidP="00BB45B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3EE" w:rsidRPr="001E190B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1143EE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3A15F6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«ЕЛЬ ФАТХ МІЖНАРОДНА ТОРГІВЕЛЬНА КОМПАНІЯ»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3A15F6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Курський, 122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A37592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67B8" w:rsidRPr="00967050">
              <w:rPr>
                <w:rFonts w:ascii="Times New Roman" w:hAnsi="Times New Roman" w:cs="Times New Roman"/>
                <w:sz w:val="24"/>
                <w:szCs w:val="24"/>
              </w:rPr>
              <w:t>екламн</w:t>
            </w:r>
            <w:r w:rsidR="004867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867B8" w:rsidRPr="0096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B8">
              <w:rPr>
                <w:rFonts w:ascii="Times New Roman" w:hAnsi="Times New Roman" w:cs="Times New Roman"/>
                <w:sz w:val="24"/>
                <w:szCs w:val="24"/>
              </w:rPr>
              <w:t>засіб на фасаді (240х790 см,</w:t>
            </w:r>
          </w:p>
          <w:p w:rsidR="004867B8" w:rsidRPr="004867B8" w:rsidRDefault="004867B8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240х150 см)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9A4AA4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37592" w:rsidRDefault="00A37592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2B" w:rsidRPr="001E190B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373A2B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91211C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«Укрпошта»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91211C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6EE">
              <w:rPr>
                <w:rFonts w:ascii="Times New Roman" w:hAnsi="Times New Roman" w:cs="Times New Roman"/>
                <w:sz w:val="24"/>
                <w:szCs w:val="24"/>
              </w:rPr>
              <w:t>лоща Привокзальна,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C" w:rsidRPr="0096757D" w:rsidRDefault="00A37592" w:rsidP="009121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1211C" w:rsidRPr="00967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екламний</w:t>
            </w:r>
            <w:proofErr w:type="spellEnd"/>
            <w:r w:rsidR="0091211C" w:rsidRPr="00967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11C" w:rsidRPr="00967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</w:t>
            </w:r>
            <w:r w:rsidR="0091211C" w:rsidRPr="0096757D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="0091211C" w:rsidRPr="0096757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373A2B" w:rsidRPr="0091211C" w:rsidRDefault="0091211C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(10,6</w:t>
            </w:r>
            <w:r w:rsidR="0023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 12,1</w:t>
            </w:r>
            <w:r w:rsidR="0023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91211C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37592" w:rsidRDefault="00A37592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6527CF" w:rsidRDefault="006527CF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A37592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13C2A"/>
    <w:rsid w:val="000151EA"/>
    <w:rsid w:val="000158FC"/>
    <w:rsid w:val="00017DDA"/>
    <w:rsid w:val="00020DA8"/>
    <w:rsid w:val="0002347E"/>
    <w:rsid w:val="00032306"/>
    <w:rsid w:val="00042697"/>
    <w:rsid w:val="00043826"/>
    <w:rsid w:val="000476C7"/>
    <w:rsid w:val="000545BB"/>
    <w:rsid w:val="000569DF"/>
    <w:rsid w:val="00070D6E"/>
    <w:rsid w:val="00073257"/>
    <w:rsid w:val="00076920"/>
    <w:rsid w:val="00076E05"/>
    <w:rsid w:val="0007700F"/>
    <w:rsid w:val="00081235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524E"/>
    <w:rsid w:val="000B5A71"/>
    <w:rsid w:val="000B60BA"/>
    <w:rsid w:val="000B7C14"/>
    <w:rsid w:val="000D284F"/>
    <w:rsid w:val="000D78AC"/>
    <w:rsid w:val="000E19E5"/>
    <w:rsid w:val="000E3504"/>
    <w:rsid w:val="000E40A7"/>
    <w:rsid w:val="000E786D"/>
    <w:rsid w:val="000F1611"/>
    <w:rsid w:val="00102D2F"/>
    <w:rsid w:val="00105BBC"/>
    <w:rsid w:val="001109AD"/>
    <w:rsid w:val="001143EE"/>
    <w:rsid w:val="00122241"/>
    <w:rsid w:val="00123E5E"/>
    <w:rsid w:val="00124D80"/>
    <w:rsid w:val="00126954"/>
    <w:rsid w:val="00143451"/>
    <w:rsid w:val="001446ED"/>
    <w:rsid w:val="001451F1"/>
    <w:rsid w:val="00161DBE"/>
    <w:rsid w:val="00164535"/>
    <w:rsid w:val="00165AD2"/>
    <w:rsid w:val="00170E09"/>
    <w:rsid w:val="00174F9F"/>
    <w:rsid w:val="00183403"/>
    <w:rsid w:val="00190004"/>
    <w:rsid w:val="001A6969"/>
    <w:rsid w:val="001B09AA"/>
    <w:rsid w:val="001B47C7"/>
    <w:rsid w:val="001C23A4"/>
    <w:rsid w:val="001C30C5"/>
    <w:rsid w:val="001C5AFE"/>
    <w:rsid w:val="001D4521"/>
    <w:rsid w:val="001E190B"/>
    <w:rsid w:val="001E4017"/>
    <w:rsid w:val="001E492E"/>
    <w:rsid w:val="001E5965"/>
    <w:rsid w:val="001E71D6"/>
    <w:rsid w:val="00205D85"/>
    <w:rsid w:val="00205F11"/>
    <w:rsid w:val="00222BA6"/>
    <w:rsid w:val="00222FB4"/>
    <w:rsid w:val="00224CC5"/>
    <w:rsid w:val="002264E1"/>
    <w:rsid w:val="0023471F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3D66"/>
    <w:rsid w:val="00284D2D"/>
    <w:rsid w:val="00285B35"/>
    <w:rsid w:val="0028700A"/>
    <w:rsid w:val="00292DE9"/>
    <w:rsid w:val="002934AB"/>
    <w:rsid w:val="002A237F"/>
    <w:rsid w:val="002A2779"/>
    <w:rsid w:val="002C33A2"/>
    <w:rsid w:val="002C6232"/>
    <w:rsid w:val="002C763F"/>
    <w:rsid w:val="002D1EFB"/>
    <w:rsid w:val="002D490F"/>
    <w:rsid w:val="002D5381"/>
    <w:rsid w:val="002D545C"/>
    <w:rsid w:val="002D69C0"/>
    <w:rsid w:val="002E09E4"/>
    <w:rsid w:val="002E1EE8"/>
    <w:rsid w:val="0030505A"/>
    <w:rsid w:val="003113FC"/>
    <w:rsid w:val="00323D27"/>
    <w:rsid w:val="00331E15"/>
    <w:rsid w:val="00335A2D"/>
    <w:rsid w:val="00347133"/>
    <w:rsid w:val="00347175"/>
    <w:rsid w:val="003555CD"/>
    <w:rsid w:val="00360971"/>
    <w:rsid w:val="003624D2"/>
    <w:rsid w:val="0036374F"/>
    <w:rsid w:val="00365957"/>
    <w:rsid w:val="003733B1"/>
    <w:rsid w:val="00373A2B"/>
    <w:rsid w:val="00393474"/>
    <w:rsid w:val="00395846"/>
    <w:rsid w:val="003A061F"/>
    <w:rsid w:val="003A15F6"/>
    <w:rsid w:val="003A3F5D"/>
    <w:rsid w:val="003B1EB7"/>
    <w:rsid w:val="003B703B"/>
    <w:rsid w:val="003C23AF"/>
    <w:rsid w:val="003D6B4E"/>
    <w:rsid w:val="003E1F40"/>
    <w:rsid w:val="003E2DAD"/>
    <w:rsid w:val="00413E84"/>
    <w:rsid w:val="004161DE"/>
    <w:rsid w:val="004209D7"/>
    <w:rsid w:val="00421CFD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750"/>
    <w:rsid w:val="004867B8"/>
    <w:rsid w:val="00486EBF"/>
    <w:rsid w:val="00487ED9"/>
    <w:rsid w:val="00493848"/>
    <w:rsid w:val="00497079"/>
    <w:rsid w:val="004A2806"/>
    <w:rsid w:val="004A2D28"/>
    <w:rsid w:val="004A338A"/>
    <w:rsid w:val="004A5569"/>
    <w:rsid w:val="004B44EF"/>
    <w:rsid w:val="004B5056"/>
    <w:rsid w:val="004C2340"/>
    <w:rsid w:val="004C4670"/>
    <w:rsid w:val="004C5632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76F3"/>
    <w:rsid w:val="0052156A"/>
    <w:rsid w:val="005247B6"/>
    <w:rsid w:val="00524FB9"/>
    <w:rsid w:val="00527828"/>
    <w:rsid w:val="0053248D"/>
    <w:rsid w:val="0053345D"/>
    <w:rsid w:val="005404A4"/>
    <w:rsid w:val="00552B33"/>
    <w:rsid w:val="00566F53"/>
    <w:rsid w:val="0056788B"/>
    <w:rsid w:val="00567AEF"/>
    <w:rsid w:val="0057269E"/>
    <w:rsid w:val="00574A4D"/>
    <w:rsid w:val="0057626F"/>
    <w:rsid w:val="00587557"/>
    <w:rsid w:val="005A08FF"/>
    <w:rsid w:val="005A3963"/>
    <w:rsid w:val="005A7A34"/>
    <w:rsid w:val="005C1407"/>
    <w:rsid w:val="005C3B14"/>
    <w:rsid w:val="005C4A8A"/>
    <w:rsid w:val="005C544D"/>
    <w:rsid w:val="005D400C"/>
    <w:rsid w:val="005D5385"/>
    <w:rsid w:val="005D7818"/>
    <w:rsid w:val="005E03CE"/>
    <w:rsid w:val="005E0976"/>
    <w:rsid w:val="005E6441"/>
    <w:rsid w:val="005F27F0"/>
    <w:rsid w:val="005F350F"/>
    <w:rsid w:val="005F6FE6"/>
    <w:rsid w:val="00600E18"/>
    <w:rsid w:val="00611F75"/>
    <w:rsid w:val="0061674B"/>
    <w:rsid w:val="00620CFF"/>
    <w:rsid w:val="00622859"/>
    <w:rsid w:val="006306C3"/>
    <w:rsid w:val="00634263"/>
    <w:rsid w:val="00635EEE"/>
    <w:rsid w:val="00642478"/>
    <w:rsid w:val="006527CF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CB3"/>
    <w:rsid w:val="007365AF"/>
    <w:rsid w:val="00742EB2"/>
    <w:rsid w:val="0075153E"/>
    <w:rsid w:val="007527C0"/>
    <w:rsid w:val="007769AE"/>
    <w:rsid w:val="00780E8C"/>
    <w:rsid w:val="00782087"/>
    <w:rsid w:val="00787A31"/>
    <w:rsid w:val="00790E71"/>
    <w:rsid w:val="007950E6"/>
    <w:rsid w:val="00796677"/>
    <w:rsid w:val="007A3456"/>
    <w:rsid w:val="007B0DFF"/>
    <w:rsid w:val="007B5B2F"/>
    <w:rsid w:val="007B6576"/>
    <w:rsid w:val="007B7724"/>
    <w:rsid w:val="007C2802"/>
    <w:rsid w:val="007C2A37"/>
    <w:rsid w:val="007C3D0B"/>
    <w:rsid w:val="007D3A86"/>
    <w:rsid w:val="007D44B3"/>
    <w:rsid w:val="008018EC"/>
    <w:rsid w:val="008023CE"/>
    <w:rsid w:val="00810F30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74EB"/>
    <w:rsid w:val="008715B3"/>
    <w:rsid w:val="00875C83"/>
    <w:rsid w:val="008817A9"/>
    <w:rsid w:val="00881DC6"/>
    <w:rsid w:val="00884A00"/>
    <w:rsid w:val="00886F41"/>
    <w:rsid w:val="00887943"/>
    <w:rsid w:val="008907DF"/>
    <w:rsid w:val="00896D5D"/>
    <w:rsid w:val="008B267B"/>
    <w:rsid w:val="008B5F56"/>
    <w:rsid w:val="008C748D"/>
    <w:rsid w:val="008D1BC6"/>
    <w:rsid w:val="008D39DE"/>
    <w:rsid w:val="008E4F8E"/>
    <w:rsid w:val="008E7072"/>
    <w:rsid w:val="008E751E"/>
    <w:rsid w:val="008F5BD3"/>
    <w:rsid w:val="0090107B"/>
    <w:rsid w:val="0091153A"/>
    <w:rsid w:val="0091211C"/>
    <w:rsid w:val="00916D2B"/>
    <w:rsid w:val="00921018"/>
    <w:rsid w:val="009274B5"/>
    <w:rsid w:val="009348D9"/>
    <w:rsid w:val="00934DC9"/>
    <w:rsid w:val="00936A11"/>
    <w:rsid w:val="00943334"/>
    <w:rsid w:val="0094425F"/>
    <w:rsid w:val="0095337B"/>
    <w:rsid w:val="009569CE"/>
    <w:rsid w:val="009635ED"/>
    <w:rsid w:val="00963F31"/>
    <w:rsid w:val="00965930"/>
    <w:rsid w:val="00973513"/>
    <w:rsid w:val="009776E6"/>
    <w:rsid w:val="00983F96"/>
    <w:rsid w:val="00984995"/>
    <w:rsid w:val="00995514"/>
    <w:rsid w:val="009A0A59"/>
    <w:rsid w:val="009A3B74"/>
    <w:rsid w:val="009A4AA4"/>
    <w:rsid w:val="009C2D32"/>
    <w:rsid w:val="009C35F8"/>
    <w:rsid w:val="009D0E59"/>
    <w:rsid w:val="009D1643"/>
    <w:rsid w:val="009D2552"/>
    <w:rsid w:val="009D48D8"/>
    <w:rsid w:val="009D4BC9"/>
    <w:rsid w:val="009D5A19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655F"/>
    <w:rsid w:val="00A2224D"/>
    <w:rsid w:val="00A260BD"/>
    <w:rsid w:val="00A37592"/>
    <w:rsid w:val="00A4207F"/>
    <w:rsid w:val="00A461D9"/>
    <w:rsid w:val="00A605BD"/>
    <w:rsid w:val="00A60CC9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26DF"/>
    <w:rsid w:val="00A82915"/>
    <w:rsid w:val="00A8601E"/>
    <w:rsid w:val="00A90024"/>
    <w:rsid w:val="00A92B29"/>
    <w:rsid w:val="00A93442"/>
    <w:rsid w:val="00AA0384"/>
    <w:rsid w:val="00AA3B99"/>
    <w:rsid w:val="00AA77CB"/>
    <w:rsid w:val="00AB4C8C"/>
    <w:rsid w:val="00AB6FFD"/>
    <w:rsid w:val="00AC3DDE"/>
    <w:rsid w:val="00AC50C0"/>
    <w:rsid w:val="00AE0BFE"/>
    <w:rsid w:val="00AE0C8F"/>
    <w:rsid w:val="00AF0119"/>
    <w:rsid w:val="00AF2AB0"/>
    <w:rsid w:val="00AF7457"/>
    <w:rsid w:val="00B020DC"/>
    <w:rsid w:val="00B10A8D"/>
    <w:rsid w:val="00B14838"/>
    <w:rsid w:val="00B158B7"/>
    <w:rsid w:val="00B256FB"/>
    <w:rsid w:val="00B3391D"/>
    <w:rsid w:val="00B3732E"/>
    <w:rsid w:val="00B612AC"/>
    <w:rsid w:val="00B633B5"/>
    <w:rsid w:val="00B636DF"/>
    <w:rsid w:val="00B652ED"/>
    <w:rsid w:val="00B65681"/>
    <w:rsid w:val="00B679DF"/>
    <w:rsid w:val="00B746AD"/>
    <w:rsid w:val="00B818AF"/>
    <w:rsid w:val="00B84E5C"/>
    <w:rsid w:val="00B962CB"/>
    <w:rsid w:val="00BA51EC"/>
    <w:rsid w:val="00BA6204"/>
    <w:rsid w:val="00BA6DE7"/>
    <w:rsid w:val="00BB45BB"/>
    <w:rsid w:val="00BC05DB"/>
    <w:rsid w:val="00BC30BA"/>
    <w:rsid w:val="00BD0B74"/>
    <w:rsid w:val="00BE0182"/>
    <w:rsid w:val="00BF4250"/>
    <w:rsid w:val="00C01C91"/>
    <w:rsid w:val="00C03CC3"/>
    <w:rsid w:val="00C07C92"/>
    <w:rsid w:val="00C16A5E"/>
    <w:rsid w:val="00C16D23"/>
    <w:rsid w:val="00C1740F"/>
    <w:rsid w:val="00C2062F"/>
    <w:rsid w:val="00C20AA2"/>
    <w:rsid w:val="00C2151C"/>
    <w:rsid w:val="00C301A8"/>
    <w:rsid w:val="00C3105C"/>
    <w:rsid w:val="00C35159"/>
    <w:rsid w:val="00C360E0"/>
    <w:rsid w:val="00C4032F"/>
    <w:rsid w:val="00C41439"/>
    <w:rsid w:val="00C532D1"/>
    <w:rsid w:val="00C53D8A"/>
    <w:rsid w:val="00C64F04"/>
    <w:rsid w:val="00C67D7A"/>
    <w:rsid w:val="00C766D2"/>
    <w:rsid w:val="00C76C52"/>
    <w:rsid w:val="00C8629C"/>
    <w:rsid w:val="00C90B52"/>
    <w:rsid w:val="00C93EEE"/>
    <w:rsid w:val="00CB536B"/>
    <w:rsid w:val="00CB7D7A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72D1"/>
    <w:rsid w:val="00D10E8E"/>
    <w:rsid w:val="00D1193F"/>
    <w:rsid w:val="00D202A2"/>
    <w:rsid w:val="00D20363"/>
    <w:rsid w:val="00D2517A"/>
    <w:rsid w:val="00D25775"/>
    <w:rsid w:val="00D264FB"/>
    <w:rsid w:val="00D3157F"/>
    <w:rsid w:val="00D32B7B"/>
    <w:rsid w:val="00D32CCC"/>
    <w:rsid w:val="00D359D4"/>
    <w:rsid w:val="00D36FC6"/>
    <w:rsid w:val="00D37E7D"/>
    <w:rsid w:val="00D51D89"/>
    <w:rsid w:val="00D61C77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2A8E"/>
    <w:rsid w:val="00DB5C11"/>
    <w:rsid w:val="00DB7ADE"/>
    <w:rsid w:val="00DC1672"/>
    <w:rsid w:val="00DC63AD"/>
    <w:rsid w:val="00DC6658"/>
    <w:rsid w:val="00DD0CBE"/>
    <w:rsid w:val="00DD7913"/>
    <w:rsid w:val="00DE172D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0E65"/>
    <w:rsid w:val="00E33522"/>
    <w:rsid w:val="00E420BB"/>
    <w:rsid w:val="00E46F94"/>
    <w:rsid w:val="00E5175A"/>
    <w:rsid w:val="00E523DA"/>
    <w:rsid w:val="00E544D6"/>
    <w:rsid w:val="00E6216F"/>
    <w:rsid w:val="00E66E88"/>
    <w:rsid w:val="00E73BE6"/>
    <w:rsid w:val="00E757AE"/>
    <w:rsid w:val="00E77681"/>
    <w:rsid w:val="00E77B2D"/>
    <w:rsid w:val="00E909B9"/>
    <w:rsid w:val="00E94198"/>
    <w:rsid w:val="00E96B3E"/>
    <w:rsid w:val="00EA10C7"/>
    <w:rsid w:val="00EA6A10"/>
    <w:rsid w:val="00EC1862"/>
    <w:rsid w:val="00EC334E"/>
    <w:rsid w:val="00EC5879"/>
    <w:rsid w:val="00EC6FE5"/>
    <w:rsid w:val="00EC72A8"/>
    <w:rsid w:val="00ED37A3"/>
    <w:rsid w:val="00ED6F5E"/>
    <w:rsid w:val="00F02043"/>
    <w:rsid w:val="00F04039"/>
    <w:rsid w:val="00F0691C"/>
    <w:rsid w:val="00F13462"/>
    <w:rsid w:val="00F244F1"/>
    <w:rsid w:val="00F27697"/>
    <w:rsid w:val="00F276B1"/>
    <w:rsid w:val="00F40404"/>
    <w:rsid w:val="00F4601C"/>
    <w:rsid w:val="00F50C6B"/>
    <w:rsid w:val="00F50FCB"/>
    <w:rsid w:val="00F521F9"/>
    <w:rsid w:val="00F613EF"/>
    <w:rsid w:val="00F61748"/>
    <w:rsid w:val="00F630A3"/>
    <w:rsid w:val="00F67D74"/>
    <w:rsid w:val="00F753E2"/>
    <w:rsid w:val="00F7770E"/>
    <w:rsid w:val="00F85800"/>
    <w:rsid w:val="00F85BBE"/>
    <w:rsid w:val="00F90FE7"/>
    <w:rsid w:val="00F949DC"/>
    <w:rsid w:val="00F96720"/>
    <w:rsid w:val="00F97A4D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AC59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D041-1B23-4140-AD5F-77B81F43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376</cp:revision>
  <cp:lastPrinted>2018-08-16T10:43:00Z</cp:lastPrinted>
  <dcterms:created xsi:type="dcterms:W3CDTF">2018-01-11T06:54:00Z</dcterms:created>
  <dcterms:modified xsi:type="dcterms:W3CDTF">2018-12-20T07:24:00Z</dcterms:modified>
</cp:coreProperties>
</file>