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56514" w:rsidP="00C50815">
      <w:pPr>
        <w:ind w:left="-360"/>
        <w:outlineLvl w:val="0"/>
        <w:rPr>
          <w:sz w:val="12"/>
          <w:szCs w:val="12"/>
        </w:rPr>
      </w:pPr>
      <w:r w:rsidRPr="00D565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RPr="00A309DD" w:rsidTr="00CB58CE">
        <w:tc>
          <w:tcPr>
            <w:tcW w:w="4788" w:type="dxa"/>
          </w:tcPr>
          <w:p w:rsidR="00466315" w:rsidRDefault="00466315" w:rsidP="00CB58C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A309DD">
              <w:rPr>
                <w:sz w:val="28"/>
                <w:lang w:val="uk-UA"/>
              </w:rPr>
              <w:t>12.06.2018</w:t>
            </w:r>
            <w:r>
              <w:rPr>
                <w:sz w:val="28"/>
                <w:lang w:val="uk-UA"/>
              </w:rPr>
              <w:t xml:space="preserve"> № </w:t>
            </w:r>
            <w:r w:rsidR="00A309DD">
              <w:rPr>
                <w:sz w:val="28"/>
                <w:lang w:val="uk-UA"/>
              </w:rPr>
              <w:t>329</w:t>
            </w:r>
          </w:p>
          <w:p w:rsidR="00466315" w:rsidRDefault="00466315" w:rsidP="00CB58CE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CB58CE">
        <w:trPr>
          <w:trHeight w:val="1385"/>
        </w:trPr>
        <w:tc>
          <w:tcPr>
            <w:tcW w:w="4788" w:type="dxa"/>
          </w:tcPr>
          <w:p w:rsidR="00466315" w:rsidRDefault="00466315" w:rsidP="00CB58C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B58CE" w:rsidRPr="00B1007B" w:rsidRDefault="00CB58CE" w:rsidP="00CB58C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тимчасових споруд для здійснення підприємницької діяльності на території міста Суми, враховуючи пропозиції засідання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>
        <w:rPr>
          <w:sz w:val="28"/>
          <w:szCs w:val="28"/>
          <w:lang w:val="uk-UA"/>
        </w:rPr>
        <w:t>24.04</w:t>
      </w:r>
      <w:r w:rsidRPr="00C2461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C2461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рішенням Сумської міської ради від 25.07.2012 № 1668-МР             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CB58CE" w:rsidRPr="002168FA" w:rsidRDefault="00CB58CE" w:rsidP="00CB58CE">
      <w:pPr>
        <w:jc w:val="both"/>
        <w:rPr>
          <w:lang w:val="uk-UA"/>
        </w:rPr>
      </w:pPr>
    </w:p>
    <w:p w:rsidR="00CB58CE" w:rsidRDefault="00CB58CE" w:rsidP="00CB58CE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CB58CE" w:rsidRPr="00D20A8D" w:rsidRDefault="00CB58CE" w:rsidP="00CB58CE">
      <w:pPr>
        <w:pStyle w:val="23"/>
        <w:rPr>
          <w:b/>
          <w:sz w:val="20"/>
        </w:rPr>
      </w:pPr>
    </w:p>
    <w:p w:rsidR="00CB58CE" w:rsidRDefault="00CB58CE" w:rsidP="00CB58CE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CB58CE" w:rsidRDefault="00CB58CE" w:rsidP="00CB58CE">
      <w:pPr>
        <w:pStyle w:val="25"/>
        <w:ind w:left="708" w:firstLine="0"/>
        <w:jc w:val="both"/>
        <w:rPr>
          <w:sz w:val="28"/>
          <w:lang w:val="uk-UA"/>
        </w:rPr>
      </w:pPr>
    </w:p>
    <w:p w:rsidR="00CB58CE" w:rsidRDefault="00CB58CE" w:rsidP="00CB58CE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</w:t>
      </w:r>
      <w:proofErr w:type="spellStart"/>
      <w:r>
        <w:t>неприведення</w:t>
      </w:r>
      <w:proofErr w:type="spellEnd"/>
      <w:r>
        <w:t xml:space="preserve">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заходів, шляхом демонтажу тимчасових споруд, вказаних у додатку, у встановленому порядку.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 xml:space="preserve">Контроль за </w:t>
      </w:r>
      <w:proofErr w:type="spellStart"/>
      <w:r w:rsidR="00466315" w:rsidRPr="003718B3">
        <w:rPr>
          <w:sz w:val="28"/>
          <w:szCs w:val="28"/>
        </w:rPr>
        <w:t>виконанням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даного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proofErr w:type="gramStart"/>
      <w:r w:rsidR="00466315" w:rsidRPr="003718B3">
        <w:rPr>
          <w:sz w:val="28"/>
          <w:szCs w:val="28"/>
        </w:rPr>
        <w:t>р</w:t>
      </w:r>
      <w:proofErr w:type="gramEnd"/>
      <w:r w:rsidR="00466315" w:rsidRPr="003718B3">
        <w:rPr>
          <w:sz w:val="28"/>
          <w:szCs w:val="28"/>
        </w:rPr>
        <w:t>ішення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покласти</w:t>
      </w:r>
      <w:proofErr w:type="spellEnd"/>
      <w:r w:rsidR="00466315" w:rsidRPr="003718B3">
        <w:rPr>
          <w:sz w:val="28"/>
          <w:szCs w:val="28"/>
        </w:rPr>
        <w:t xml:space="preserve"> на </w:t>
      </w:r>
      <w:proofErr w:type="spellStart"/>
      <w:r w:rsidR="00466315" w:rsidRPr="003718B3">
        <w:rPr>
          <w:sz w:val="28"/>
          <w:szCs w:val="28"/>
        </w:rPr>
        <w:t>першого</w:t>
      </w:r>
      <w:proofErr w:type="spellEnd"/>
      <w:r w:rsidR="00466315" w:rsidRPr="003D4D04">
        <w:rPr>
          <w:sz w:val="28"/>
          <w:szCs w:val="28"/>
        </w:rPr>
        <w:t xml:space="preserve"> заступника </w:t>
      </w:r>
      <w:proofErr w:type="spellStart"/>
      <w:r w:rsidR="00466315" w:rsidRPr="003D4D04">
        <w:rPr>
          <w:sz w:val="28"/>
          <w:szCs w:val="28"/>
        </w:rPr>
        <w:t>міського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голови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Войтенка</w:t>
      </w:r>
      <w:proofErr w:type="spellEnd"/>
      <w:r w:rsidR="00466315" w:rsidRPr="003D4D04">
        <w:rPr>
          <w:sz w:val="28"/>
          <w:szCs w:val="28"/>
        </w:rPr>
        <w:t xml:space="preserve">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7ACF" w:rsidRDefault="00466315" w:rsidP="00467AC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467ACF" w:rsidRPr="002357A9">
        <w:rPr>
          <w:sz w:val="28"/>
          <w:szCs w:val="28"/>
          <w:lang w:val="uk-UA"/>
        </w:rPr>
        <w:lastRenderedPageBreak/>
        <w:t xml:space="preserve">Рішення </w:t>
      </w:r>
      <w:r w:rsidR="00467ACF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467ACF" w:rsidRDefault="00467ACF" w:rsidP="00467ACF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293088">
        <w:rPr>
          <w:sz w:val="28"/>
          <w:szCs w:val="28"/>
          <w:lang w:val="uk-UA"/>
        </w:rPr>
        <w:t>«</w:t>
      </w:r>
      <w:r w:rsidRPr="00A06458">
        <w:rPr>
          <w:sz w:val="28"/>
          <w:szCs w:val="28"/>
          <w:lang w:val="uk-UA"/>
        </w:rPr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>
        <w:rPr>
          <w:sz w:val="28"/>
          <w:szCs w:val="28"/>
          <w:lang w:val="uk-UA"/>
        </w:rPr>
        <w:t>» був завізований:</w:t>
      </w:r>
    </w:p>
    <w:p w:rsidR="00467ACF" w:rsidRDefault="00467ACF" w:rsidP="00467AC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67ACF" w:rsidRPr="00A309DD" w:rsidTr="00CB58CE">
        <w:tc>
          <w:tcPr>
            <w:tcW w:w="4785" w:type="dxa"/>
            <w:vAlign w:val="center"/>
          </w:tcPr>
          <w:p w:rsidR="00467ACF" w:rsidRPr="007E3B1F" w:rsidRDefault="00467ACF" w:rsidP="00CB58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:rsidR="00467ACF" w:rsidRPr="007E3B1F" w:rsidRDefault="00467ACF" w:rsidP="007768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467ACF" w:rsidRPr="00E20F0C" w:rsidTr="00CB58CE">
        <w:tc>
          <w:tcPr>
            <w:tcW w:w="4785" w:type="dxa"/>
            <w:vAlign w:val="center"/>
          </w:tcPr>
          <w:p w:rsidR="00467ACF" w:rsidRPr="00E20F0C" w:rsidRDefault="00467ACF" w:rsidP="00CB58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:rsidR="00776858" w:rsidRDefault="00776858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ACF" w:rsidRPr="00E20F0C" w:rsidRDefault="00467ACF" w:rsidP="00776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467ACF" w:rsidRPr="00E20F0C" w:rsidTr="00CB58CE">
        <w:tc>
          <w:tcPr>
            <w:tcW w:w="4785" w:type="dxa"/>
            <w:vAlign w:val="center"/>
          </w:tcPr>
          <w:p w:rsidR="00CB58CE" w:rsidRDefault="00CB58CE" w:rsidP="00CB58C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завідувача сектору юридичного забезпечення </w:t>
            </w:r>
          </w:p>
          <w:p w:rsidR="00CB58CE" w:rsidRDefault="00CB58CE" w:rsidP="00CB58C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договірних відносин відділу фінансового </w:t>
            </w:r>
          </w:p>
          <w:p w:rsidR="00CB58CE" w:rsidRDefault="00CB58CE" w:rsidP="00CB58C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та правових питань </w:t>
            </w:r>
          </w:p>
          <w:p w:rsidR="00CB58CE" w:rsidRDefault="00CB58CE" w:rsidP="00CB58C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архітектури та містобудування </w:t>
            </w:r>
          </w:p>
          <w:p w:rsidR="00467ACF" w:rsidRDefault="00CB58CE" w:rsidP="00CB58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776858" w:rsidRDefault="00776858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76858" w:rsidRDefault="00776858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76858" w:rsidRDefault="00776858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76858" w:rsidRDefault="00776858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76858" w:rsidRDefault="00776858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76858" w:rsidRDefault="00776858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ACF" w:rsidRDefault="00CB58CE" w:rsidP="00776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467ACF" w:rsidRPr="00E20F0C" w:rsidTr="00CB58CE">
        <w:tc>
          <w:tcPr>
            <w:tcW w:w="4785" w:type="dxa"/>
            <w:vAlign w:val="center"/>
          </w:tcPr>
          <w:p w:rsidR="00467ACF" w:rsidRPr="00E20F0C" w:rsidRDefault="00467ACF" w:rsidP="00CB58CE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:rsidR="00776858" w:rsidRDefault="00776858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ACF" w:rsidRPr="00E20F0C" w:rsidRDefault="00467ACF" w:rsidP="00776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467ACF" w:rsidRPr="00E20F0C" w:rsidTr="00CB58CE">
        <w:tc>
          <w:tcPr>
            <w:tcW w:w="4785" w:type="dxa"/>
          </w:tcPr>
          <w:p w:rsidR="00467ACF" w:rsidRPr="00396EF4" w:rsidRDefault="00467ACF" w:rsidP="00CB58CE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396EF4">
              <w:rPr>
                <w:sz w:val="28"/>
                <w:szCs w:val="28"/>
                <w:lang w:val="uk-UA"/>
              </w:rPr>
              <w:t>ачальник правового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6EF4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</w:tcPr>
          <w:p w:rsidR="00776858" w:rsidRDefault="00776858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ACF" w:rsidRDefault="00467ACF" w:rsidP="00776858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467ACF" w:rsidRPr="00E20F0C" w:rsidTr="00CB58CE">
        <w:tc>
          <w:tcPr>
            <w:tcW w:w="4785" w:type="dxa"/>
            <w:vAlign w:val="center"/>
          </w:tcPr>
          <w:p w:rsidR="00467ACF" w:rsidRPr="00E86686" w:rsidRDefault="00467ACF" w:rsidP="00CB58CE">
            <w:pPr>
              <w:rPr>
                <w:color w:val="FF0000"/>
                <w:sz w:val="28"/>
                <w:szCs w:val="28"/>
                <w:lang w:val="uk-UA"/>
              </w:rPr>
            </w:pPr>
            <w:r w:rsidRPr="004F7BEB">
              <w:rPr>
                <w:sz w:val="28"/>
                <w:szCs w:val="28"/>
                <w:lang w:val="uk-UA"/>
              </w:rPr>
              <w:t xml:space="preserve">Перший заступник міського голови                                 </w:t>
            </w:r>
          </w:p>
        </w:tc>
        <w:tc>
          <w:tcPr>
            <w:tcW w:w="4786" w:type="dxa"/>
            <w:vAlign w:val="center"/>
          </w:tcPr>
          <w:p w:rsidR="00467ACF" w:rsidRDefault="00467ACF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ACF" w:rsidRDefault="00467ACF" w:rsidP="00776858">
            <w:pPr>
              <w:jc w:val="center"/>
              <w:rPr>
                <w:sz w:val="28"/>
                <w:szCs w:val="28"/>
                <w:lang w:val="uk-UA"/>
              </w:rPr>
            </w:pPr>
            <w:r w:rsidRPr="004F7BEB">
              <w:rPr>
                <w:sz w:val="28"/>
                <w:szCs w:val="28"/>
                <w:lang w:val="uk-UA"/>
              </w:rPr>
              <w:t>В.В. Войтенко</w:t>
            </w:r>
          </w:p>
          <w:p w:rsidR="00467ACF" w:rsidRPr="00E86686" w:rsidRDefault="00467ACF" w:rsidP="00776858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7663A3" w:rsidRPr="00E20F0C" w:rsidTr="00CB58CE">
        <w:tc>
          <w:tcPr>
            <w:tcW w:w="4785" w:type="dxa"/>
            <w:vAlign w:val="center"/>
          </w:tcPr>
          <w:p w:rsidR="007663A3" w:rsidRPr="00E20F0C" w:rsidRDefault="007663A3" w:rsidP="00CB58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r w:rsidRPr="00E20F0C">
              <w:rPr>
                <w:sz w:val="28"/>
                <w:szCs w:val="28"/>
                <w:lang w:val="uk-UA"/>
              </w:rPr>
              <w:t>ступник міського голови, керуюч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E20F0C">
              <w:rPr>
                <w:sz w:val="28"/>
                <w:szCs w:val="28"/>
                <w:lang w:val="uk-UA"/>
              </w:rPr>
              <w:t xml:space="preserve">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:rsidR="00776858" w:rsidRDefault="00776858" w:rsidP="007768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63A3" w:rsidRPr="00E20F0C" w:rsidRDefault="007663A3" w:rsidP="00776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467ACF" w:rsidRDefault="00467ACF" w:rsidP="00467ACF">
      <w:pPr>
        <w:jc w:val="both"/>
        <w:rPr>
          <w:sz w:val="28"/>
          <w:szCs w:val="28"/>
          <w:lang w:val="uk-UA"/>
        </w:rPr>
      </w:pPr>
    </w:p>
    <w:p w:rsidR="00467ACF" w:rsidRDefault="00467ACF" w:rsidP="00467ACF">
      <w:pPr>
        <w:jc w:val="both"/>
        <w:rPr>
          <w:sz w:val="28"/>
          <w:szCs w:val="28"/>
          <w:lang w:val="uk-UA"/>
        </w:rPr>
      </w:pPr>
    </w:p>
    <w:p w:rsidR="00467ACF" w:rsidRDefault="00467ACF" w:rsidP="00467ACF">
      <w:pPr>
        <w:jc w:val="both"/>
        <w:rPr>
          <w:sz w:val="28"/>
          <w:szCs w:val="28"/>
          <w:lang w:val="uk-UA"/>
        </w:rPr>
      </w:pPr>
    </w:p>
    <w:p w:rsidR="00467ACF" w:rsidRDefault="00467ACF" w:rsidP="00467ACF">
      <w:pPr>
        <w:jc w:val="both"/>
        <w:rPr>
          <w:sz w:val="28"/>
          <w:szCs w:val="28"/>
          <w:lang w:val="uk-UA"/>
        </w:rPr>
      </w:pPr>
    </w:p>
    <w:p w:rsidR="00CB58CE" w:rsidRPr="00B30913" w:rsidRDefault="00CB58CE" w:rsidP="00CB58CE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Начальник управління</w:t>
      </w:r>
    </w:p>
    <w:p w:rsidR="00CB58CE" w:rsidRPr="00B30913" w:rsidRDefault="00CB58CE" w:rsidP="00CB58C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CB58CE" w:rsidRPr="00B30913" w:rsidRDefault="00CB58CE" w:rsidP="00CB58C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E137DF" w:rsidRDefault="00E137DF" w:rsidP="00467ACF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CD429F" w:rsidRDefault="00CD429F" w:rsidP="00467ACF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467ACF" w:rsidRDefault="00467ACF" w:rsidP="00467ACF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CB58CE" w:rsidRDefault="00CB58CE" w:rsidP="00467ACF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CB58CE" w:rsidRDefault="00CB58CE" w:rsidP="00467ACF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CB58CE" w:rsidRDefault="00CB58CE" w:rsidP="00CB58CE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CB58CE" w:rsidRDefault="00CB58CE" w:rsidP="00CB58CE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CB58CE" w:rsidRDefault="00A309DD" w:rsidP="00CB58CE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12.06.2018 № 329</w:t>
      </w:r>
    </w:p>
    <w:p w:rsidR="00CB58CE" w:rsidRDefault="00CB58CE" w:rsidP="00CB58CE">
      <w:pPr>
        <w:jc w:val="center"/>
        <w:rPr>
          <w:sz w:val="28"/>
          <w:szCs w:val="28"/>
          <w:lang w:val="uk-UA"/>
        </w:rPr>
      </w:pPr>
    </w:p>
    <w:p w:rsidR="00CB58CE" w:rsidRDefault="00CB58CE" w:rsidP="00CB58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CB58CE" w:rsidRDefault="00CB58CE" w:rsidP="00CB58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CB58CE" w:rsidRDefault="00CB58CE" w:rsidP="00CB58CE">
      <w:pPr>
        <w:jc w:val="center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95"/>
        <w:gridCol w:w="2248"/>
        <w:gridCol w:w="1560"/>
        <w:gridCol w:w="3118"/>
      </w:tblGrid>
      <w:tr w:rsidR="00CB58CE" w:rsidRPr="00FD33DE" w:rsidTr="00CB58CE">
        <w:trPr>
          <w:trHeight w:val="1050"/>
        </w:trPr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№</w:t>
            </w:r>
          </w:p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з/п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 xml:space="preserve">Об’єкт 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Адреса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Власник</w:t>
            </w:r>
          </w:p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(користувач)</w:t>
            </w:r>
          </w:p>
          <w:p w:rsidR="00CB58CE" w:rsidRPr="00FD33DE" w:rsidRDefault="00CB58CE" w:rsidP="00CB58CE">
            <w:pPr>
              <w:rPr>
                <w:lang w:val="uk-UA"/>
              </w:rPr>
            </w:pPr>
          </w:p>
          <w:p w:rsidR="00CB58CE" w:rsidRPr="00FD33DE" w:rsidRDefault="00CB58CE" w:rsidP="00CB58CE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Примітка</w:t>
            </w:r>
          </w:p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(причина незаконності)</w:t>
            </w:r>
          </w:p>
        </w:tc>
      </w:tr>
      <w:tr w:rsidR="00CB58CE" w:rsidRPr="00FD33DE" w:rsidTr="00CB58CE">
        <w:trPr>
          <w:trHeight w:val="285"/>
        </w:trPr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2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5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1.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жовто-зеленого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вул. Горького, біля буд. 23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2.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жовто-синього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FD33DE">
              <w:rPr>
                <w:color w:val="000000"/>
                <w:lang w:val="uk-UA"/>
              </w:rPr>
              <w:t>Засумська</w:t>
            </w:r>
            <w:proofErr w:type="spellEnd"/>
            <w:r w:rsidRPr="00FD33DE">
              <w:rPr>
                <w:color w:val="000000"/>
                <w:lang w:val="uk-UA"/>
              </w:rPr>
              <w:t>, біля буд. 12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3.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жовто-синього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FD33DE">
              <w:rPr>
                <w:color w:val="000000"/>
                <w:lang w:val="uk-UA"/>
              </w:rPr>
              <w:t>Іллінська</w:t>
            </w:r>
            <w:proofErr w:type="spellEnd"/>
            <w:r w:rsidRPr="00FD33DE">
              <w:rPr>
                <w:color w:val="000000"/>
                <w:lang w:val="uk-UA"/>
              </w:rPr>
              <w:t>, біля    буд. 2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4.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жовто-синього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вул. Інтернаціоналістів, біля буд. 18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5.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жовто-синього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вул. Металургів, біля буд. 7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6.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жовто-синього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вул. Миру, біля буд. 30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7.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жовто-синього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вул. 1-ша Набережна р. Стрілка, біля "</w:t>
            </w:r>
            <w:proofErr w:type="spellStart"/>
            <w:r w:rsidRPr="00FD33DE">
              <w:rPr>
                <w:color w:val="000000"/>
                <w:lang w:val="uk-UA"/>
              </w:rPr>
              <w:t>Макдональдз</w:t>
            </w:r>
            <w:proofErr w:type="spellEnd"/>
            <w:r w:rsidRPr="00FD33DE">
              <w:rPr>
                <w:color w:val="000000"/>
                <w:lang w:val="uk-UA"/>
              </w:rPr>
              <w:t>"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8.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жовто-синього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FD33DE">
              <w:rPr>
                <w:color w:val="000000"/>
                <w:lang w:val="uk-UA"/>
              </w:rPr>
              <w:t>Петропавлівська</w:t>
            </w:r>
            <w:proofErr w:type="spellEnd"/>
            <w:r w:rsidRPr="00FD33DE">
              <w:rPr>
                <w:color w:val="000000"/>
                <w:lang w:val="uk-UA"/>
              </w:rPr>
              <w:t>, біля буд. 79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9.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жовто-синього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FD33DE">
              <w:rPr>
                <w:color w:val="000000"/>
                <w:lang w:val="uk-UA"/>
              </w:rPr>
              <w:t>Петропавлівська</w:t>
            </w:r>
            <w:proofErr w:type="spellEnd"/>
            <w:r w:rsidRPr="00FD33DE">
              <w:rPr>
                <w:color w:val="000000"/>
                <w:lang w:val="uk-UA"/>
              </w:rPr>
              <w:t>, біля буд. 108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  <w:p w:rsidR="00CB58CE" w:rsidRPr="00FD33DE" w:rsidRDefault="00CB58CE" w:rsidP="00CB58CE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10.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коричнево-жовтого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площа Привокзальна, біля буд. 5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11.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 xml:space="preserve">вул. Праці, біля буд. 2 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12.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жовто-синього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вул. Соборна, біля            буд. 35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13.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вул. Троїцька , біля  буд. 20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5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14.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вул. Троїцька, біля         буд. 69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15.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жовто-синього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проспект Тараса Шевченка, біля буд. 2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16.</w:t>
            </w:r>
          </w:p>
        </w:tc>
        <w:tc>
          <w:tcPr>
            <w:tcW w:w="2295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жовтого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проспект Тараса Шевченка, біля буд. 20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color w:val="000000"/>
                <w:lang w:val="uk-UA"/>
              </w:rPr>
              <w:t>ПАТ «Укрпошта»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17.</w:t>
            </w:r>
          </w:p>
        </w:tc>
        <w:tc>
          <w:tcPr>
            <w:tcW w:w="2295" w:type="dxa"/>
          </w:tcPr>
          <w:p w:rsidR="00CB58CE" w:rsidRDefault="00CB58CE" w:rsidP="00CB58CE">
            <w:pPr>
              <w:rPr>
                <w:color w:val="000000"/>
                <w:lang w:val="uk-UA"/>
              </w:rPr>
            </w:pPr>
          </w:p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lang w:val="uk-UA"/>
              </w:rPr>
              <w:t>вул. Троїцька, біля буд. 20 (зупинка громадського транспорту «Пологовий будинок»)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Невідомий</w:t>
            </w:r>
          </w:p>
        </w:tc>
        <w:tc>
          <w:tcPr>
            <w:tcW w:w="3118" w:type="dxa"/>
          </w:tcPr>
          <w:p w:rsidR="00CB58CE" w:rsidRDefault="00CB58CE" w:rsidP="00CB58CE">
            <w:pPr>
              <w:jc w:val="center"/>
              <w:rPr>
                <w:color w:val="000000"/>
                <w:lang w:val="uk-UA"/>
              </w:rPr>
            </w:pPr>
          </w:p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18.</w:t>
            </w:r>
          </w:p>
        </w:tc>
        <w:tc>
          <w:tcPr>
            <w:tcW w:w="2295" w:type="dxa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блакитно-жовтого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CB58CE">
            <w:pPr>
              <w:rPr>
                <w:lang w:val="uk-UA"/>
              </w:rPr>
            </w:pPr>
            <w:r w:rsidRPr="00FD33DE">
              <w:rPr>
                <w:lang w:val="uk-UA"/>
              </w:rPr>
              <w:t>вул. Героїв Чорнобиля, біля буд. 3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Невідомий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  <w:tr w:rsidR="00CB58CE" w:rsidRPr="00FD33DE" w:rsidTr="00CB58CE">
        <w:tc>
          <w:tcPr>
            <w:tcW w:w="560" w:type="dxa"/>
            <w:vAlign w:val="center"/>
          </w:tcPr>
          <w:p w:rsidR="00CB58CE" w:rsidRPr="00FD33DE" w:rsidRDefault="00CB58CE" w:rsidP="00CB58CE">
            <w:pPr>
              <w:jc w:val="center"/>
              <w:rPr>
                <w:lang w:val="uk-UA"/>
              </w:rPr>
            </w:pPr>
            <w:r w:rsidRPr="00FD33DE">
              <w:rPr>
                <w:lang w:val="uk-UA"/>
              </w:rPr>
              <w:t>19.</w:t>
            </w:r>
          </w:p>
        </w:tc>
        <w:tc>
          <w:tcPr>
            <w:tcW w:w="2295" w:type="dxa"/>
          </w:tcPr>
          <w:p w:rsidR="00CB58CE" w:rsidRPr="00FD33DE" w:rsidRDefault="00CB58CE" w:rsidP="00CB58CE">
            <w:pPr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Тимчасова споруда коричневого кольору</w:t>
            </w:r>
          </w:p>
        </w:tc>
        <w:tc>
          <w:tcPr>
            <w:tcW w:w="2248" w:type="dxa"/>
            <w:vAlign w:val="center"/>
          </w:tcPr>
          <w:p w:rsidR="00CB58CE" w:rsidRPr="00FD33DE" w:rsidRDefault="00CB58CE" w:rsidP="00776858">
            <w:pPr>
              <w:rPr>
                <w:lang w:val="uk-UA"/>
              </w:rPr>
            </w:pPr>
            <w:r w:rsidRPr="00FD33DE">
              <w:rPr>
                <w:lang w:val="uk-UA"/>
              </w:rPr>
              <w:t>вул. Білопільський шлях, 13</w:t>
            </w:r>
          </w:p>
        </w:tc>
        <w:tc>
          <w:tcPr>
            <w:tcW w:w="1560" w:type="dxa"/>
            <w:vAlign w:val="center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Невідомий</w:t>
            </w:r>
          </w:p>
        </w:tc>
        <w:tc>
          <w:tcPr>
            <w:tcW w:w="3118" w:type="dxa"/>
          </w:tcPr>
          <w:p w:rsidR="00CB58CE" w:rsidRPr="00FD33DE" w:rsidRDefault="00CB58CE" w:rsidP="00CB58CE">
            <w:pPr>
              <w:jc w:val="center"/>
              <w:rPr>
                <w:color w:val="000000"/>
                <w:lang w:val="uk-UA"/>
              </w:rPr>
            </w:pPr>
            <w:r w:rsidRPr="00FD33DE">
              <w:rPr>
                <w:color w:val="000000"/>
                <w:lang w:val="uk-UA"/>
              </w:rPr>
              <w:t>Відсутність паспорту прив’язки та незадовільний зовнішній вигляд</w:t>
            </w:r>
          </w:p>
        </w:tc>
      </w:tr>
    </w:tbl>
    <w:p w:rsidR="00CB58CE" w:rsidRDefault="00CB58CE" w:rsidP="00CB58CE">
      <w:pPr>
        <w:rPr>
          <w:lang w:val="uk-UA"/>
        </w:rPr>
      </w:pPr>
    </w:p>
    <w:p w:rsidR="00CB58CE" w:rsidRPr="006F2A6B" w:rsidRDefault="00CB58CE" w:rsidP="00CB58CE">
      <w:pPr>
        <w:rPr>
          <w:lang w:val="uk-UA"/>
        </w:rPr>
      </w:pPr>
    </w:p>
    <w:p w:rsidR="00CB58CE" w:rsidRDefault="00CB58CE" w:rsidP="00CB58CE">
      <w:pPr>
        <w:rPr>
          <w:sz w:val="27"/>
          <w:szCs w:val="27"/>
          <w:lang w:val="uk-UA"/>
        </w:rPr>
      </w:pPr>
    </w:p>
    <w:p w:rsidR="00CB58CE" w:rsidRDefault="00CB58CE" w:rsidP="00CB58CE">
      <w:pPr>
        <w:rPr>
          <w:sz w:val="27"/>
          <w:szCs w:val="27"/>
          <w:lang w:val="uk-UA"/>
        </w:rPr>
      </w:pPr>
    </w:p>
    <w:p w:rsidR="00CB58CE" w:rsidRPr="00B30913" w:rsidRDefault="00CB58CE" w:rsidP="00CB58CE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Начальник управління</w:t>
      </w:r>
    </w:p>
    <w:p w:rsidR="00CB58CE" w:rsidRPr="00B30913" w:rsidRDefault="00CB58CE" w:rsidP="00CB58C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CB58CE" w:rsidRPr="00B30913" w:rsidRDefault="00CB58CE" w:rsidP="00CB58C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CB58CE" w:rsidRPr="00B30913" w:rsidSect="00CB58CE">
      <w:headerReference w:type="firs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CE" w:rsidRDefault="00CB58CE" w:rsidP="00C50815">
      <w:r>
        <w:separator/>
      </w:r>
    </w:p>
  </w:endnote>
  <w:endnote w:type="continuationSeparator" w:id="1">
    <w:p w:rsidR="00CB58CE" w:rsidRDefault="00CB58C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CE" w:rsidRDefault="00CB58CE" w:rsidP="00C50815">
      <w:r>
        <w:separator/>
      </w:r>
    </w:p>
  </w:footnote>
  <w:footnote w:type="continuationSeparator" w:id="1">
    <w:p w:rsidR="00CB58CE" w:rsidRDefault="00CB58C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CE" w:rsidRDefault="00CB58CE">
    <w:pPr>
      <w:pStyle w:val="a3"/>
    </w:pPr>
  </w:p>
  <w:p w:rsidR="00CB58CE" w:rsidRDefault="00CB58CE" w:rsidP="00101DFB">
    <w:pPr>
      <w:pStyle w:val="a3"/>
      <w:ind w:left="6237"/>
      <w:jc w:val="center"/>
      <w:rPr>
        <w:sz w:val="28"/>
        <w:szCs w:val="28"/>
        <w:lang w:val="uk-UA"/>
      </w:rPr>
    </w:pPr>
  </w:p>
  <w:p w:rsidR="00CB58CE" w:rsidRPr="003B60C3" w:rsidRDefault="00CB58CE" w:rsidP="00101DFB">
    <w:pPr>
      <w:pStyle w:val="a3"/>
      <w:ind w:left="6237"/>
      <w:jc w:val="center"/>
      <w:rPr>
        <w:sz w:val="28"/>
        <w:szCs w:val="28"/>
        <w:lang w:val="uk-UA"/>
      </w:rPr>
    </w:pPr>
  </w:p>
  <w:p w:rsidR="00CB58CE" w:rsidRDefault="00CB58CE" w:rsidP="00101DFB">
    <w:pPr>
      <w:pStyle w:val="a3"/>
      <w:tabs>
        <w:tab w:val="clear" w:pos="4153"/>
        <w:tab w:val="clear" w:pos="8306"/>
        <w:tab w:val="left" w:pos="6030"/>
      </w:tabs>
    </w:pPr>
  </w:p>
  <w:p w:rsidR="00CB58CE" w:rsidRDefault="00CB58CE">
    <w:pPr>
      <w:pStyle w:val="a3"/>
    </w:pPr>
  </w:p>
  <w:p w:rsidR="00CB58CE" w:rsidRDefault="00CB5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5ED"/>
    <w:rsid w:val="000147D2"/>
    <w:rsid w:val="00023EF9"/>
    <w:rsid w:val="00024FE6"/>
    <w:rsid w:val="0002673F"/>
    <w:rsid w:val="0005581E"/>
    <w:rsid w:val="00056EBE"/>
    <w:rsid w:val="0005780D"/>
    <w:rsid w:val="00061D23"/>
    <w:rsid w:val="00067402"/>
    <w:rsid w:val="00072EFF"/>
    <w:rsid w:val="00074BBC"/>
    <w:rsid w:val="00080422"/>
    <w:rsid w:val="00080425"/>
    <w:rsid w:val="00081CA3"/>
    <w:rsid w:val="00086FEC"/>
    <w:rsid w:val="000A414B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4E6A"/>
    <w:rsid w:val="001151AE"/>
    <w:rsid w:val="00115D8A"/>
    <w:rsid w:val="001165A5"/>
    <w:rsid w:val="001208BC"/>
    <w:rsid w:val="001243F9"/>
    <w:rsid w:val="00131506"/>
    <w:rsid w:val="00141509"/>
    <w:rsid w:val="00144453"/>
    <w:rsid w:val="0015241F"/>
    <w:rsid w:val="00152621"/>
    <w:rsid w:val="00155A7C"/>
    <w:rsid w:val="00162B83"/>
    <w:rsid w:val="00164F09"/>
    <w:rsid w:val="0018061A"/>
    <w:rsid w:val="00181662"/>
    <w:rsid w:val="00183402"/>
    <w:rsid w:val="00183AE7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F88"/>
    <w:rsid w:val="001F0E14"/>
    <w:rsid w:val="00214D72"/>
    <w:rsid w:val="00222C6D"/>
    <w:rsid w:val="00226A58"/>
    <w:rsid w:val="00226C40"/>
    <w:rsid w:val="00230304"/>
    <w:rsid w:val="002357A9"/>
    <w:rsid w:val="00237BA6"/>
    <w:rsid w:val="00240259"/>
    <w:rsid w:val="002661C2"/>
    <w:rsid w:val="0027096F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C09ED"/>
    <w:rsid w:val="002D7F03"/>
    <w:rsid w:val="002E15D0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C54"/>
    <w:rsid w:val="00347E92"/>
    <w:rsid w:val="00354DCB"/>
    <w:rsid w:val="0036638E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3255"/>
    <w:rsid w:val="003C4F01"/>
    <w:rsid w:val="003C537E"/>
    <w:rsid w:val="003D72B2"/>
    <w:rsid w:val="003F19E5"/>
    <w:rsid w:val="003F4E50"/>
    <w:rsid w:val="003F7F15"/>
    <w:rsid w:val="004011D0"/>
    <w:rsid w:val="0040175C"/>
    <w:rsid w:val="004034E9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63538"/>
    <w:rsid w:val="00466315"/>
    <w:rsid w:val="00467ACF"/>
    <w:rsid w:val="004739BA"/>
    <w:rsid w:val="00480F41"/>
    <w:rsid w:val="004855E2"/>
    <w:rsid w:val="00495AAD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65F8"/>
    <w:rsid w:val="004C7E64"/>
    <w:rsid w:val="004D079F"/>
    <w:rsid w:val="004D2E77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4501D"/>
    <w:rsid w:val="00552EB6"/>
    <w:rsid w:val="00555A80"/>
    <w:rsid w:val="00555EA1"/>
    <w:rsid w:val="00560345"/>
    <w:rsid w:val="005639F6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51B92"/>
    <w:rsid w:val="0065616C"/>
    <w:rsid w:val="00661F18"/>
    <w:rsid w:val="00664894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141A"/>
    <w:rsid w:val="006E1DA6"/>
    <w:rsid w:val="006E2FB6"/>
    <w:rsid w:val="006E7278"/>
    <w:rsid w:val="006F2306"/>
    <w:rsid w:val="006F5A4A"/>
    <w:rsid w:val="006F5FED"/>
    <w:rsid w:val="006F794D"/>
    <w:rsid w:val="00704E32"/>
    <w:rsid w:val="00711096"/>
    <w:rsid w:val="00735A1F"/>
    <w:rsid w:val="00740BE0"/>
    <w:rsid w:val="00741920"/>
    <w:rsid w:val="0075298C"/>
    <w:rsid w:val="00753F89"/>
    <w:rsid w:val="007550D0"/>
    <w:rsid w:val="00755E5F"/>
    <w:rsid w:val="00756218"/>
    <w:rsid w:val="00757347"/>
    <w:rsid w:val="0076577D"/>
    <w:rsid w:val="007663A3"/>
    <w:rsid w:val="00771355"/>
    <w:rsid w:val="00776858"/>
    <w:rsid w:val="00780D45"/>
    <w:rsid w:val="00780F6D"/>
    <w:rsid w:val="00783E43"/>
    <w:rsid w:val="007863E1"/>
    <w:rsid w:val="00792724"/>
    <w:rsid w:val="007970FB"/>
    <w:rsid w:val="007A0CBA"/>
    <w:rsid w:val="007A1759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108C"/>
    <w:rsid w:val="00895082"/>
    <w:rsid w:val="00897AE0"/>
    <w:rsid w:val="008A5E2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77AB"/>
    <w:rsid w:val="00904411"/>
    <w:rsid w:val="0090532B"/>
    <w:rsid w:val="00906284"/>
    <w:rsid w:val="00912DEB"/>
    <w:rsid w:val="009136D0"/>
    <w:rsid w:val="00913A53"/>
    <w:rsid w:val="00935BD9"/>
    <w:rsid w:val="00940589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78EF"/>
    <w:rsid w:val="009E0488"/>
    <w:rsid w:val="009E0E8D"/>
    <w:rsid w:val="009E1F5D"/>
    <w:rsid w:val="009E42A3"/>
    <w:rsid w:val="009F60EE"/>
    <w:rsid w:val="00A013A8"/>
    <w:rsid w:val="00A0741E"/>
    <w:rsid w:val="00A101D7"/>
    <w:rsid w:val="00A169BF"/>
    <w:rsid w:val="00A16ECC"/>
    <w:rsid w:val="00A2617A"/>
    <w:rsid w:val="00A309DD"/>
    <w:rsid w:val="00A44263"/>
    <w:rsid w:val="00A44B7F"/>
    <w:rsid w:val="00A468D0"/>
    <w:rsid w:val="00A54B3F"/>
    <w:rsid w:val="00A6284B"/>
    <w:rsid w:val="00A72318"/>
    <w:rsid w:val="00A75989"/>
    <w:rsid w:val="00A805E4"/>
    <w:rsid w:val="00A81B8A"/>
    <w:rsid w:val="00A966A5"/>
    <w:rsid w:val="00A96EB9"/>
    <w:rsid w:val="00AA29A7"/>
    <w:rsid w:val="00AA5CF5"/>
    <w:rsid w:val="00AB2021"/>
    <w:rsid w:val="00AB4716"/>
    <w:rsid w:val="00AB7393"/>
    <w:rsid w:val="00AD0F1F"/>
    <w:rsid w:val="00AD1E7F"/>
    <w:rsid w:val="00AD1F39"/>
    <w:rsid w:val="00AE02E8"/>
    <w:rsid w:val="00AF1314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840E4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7F37"/>
    <w:rsid w:val="00BE36FA"/>
    <w:rsid w:val="00BF1045"/>
    <w:rsid w:val="00BF461F"/>
    <w:rsid w:val="00C000CD"/>
    <w:rsid w:val="00C01E52"/>
    <w:rsid w:val="00C10464"/>
    <w:rsid w:val="00C12CEC"/>
    <w:rsid w:val="00C21FBB"/>
    <w:rsid w:val="00C23DD5"/>
    <w:rsid w:val="00C242A0"/>
    <w:rsid w:val="00C24616"/>
    <w:rsid w:val="00C24F14"/>
    <w:rsid w:val="00C2653D"/>
    <w:rsid w:val="00C41DF4"/>
    <w:rsid w:val="00C50815"/>
    <w:rsid w:val="00C51E4F"/>
    <w:rsid w:val="00C573B0"/>
    <w:rsid w:val="00C63809"/>
    <w:rsid w:val="00C671CA"/>
    <w:rsid w:val="00C7161D"/>
    <w:rsid w:val="00C73866"/>
    <w:rsid w:val="00C75BE8"/>
    <w:rsid w:val="00C80419"/>
    <w:rsid w:val="00C80B6C"/>
    <w:rsid w:val="00C82D27"/>
    <w:rsid w:val="00C84189"/>
    <w:rsid w:val="00C85053"/>
    <w:rsid w:val="00C86399"/>
    <w:rsid w:val="00CA3CE0"/>
    <w:rsid w:val="00CA4E41"/>
    <w:rsid w:val="00CB412D"/>
    <w:rsid w:val="00CB43E6"/>
    <w:rsid w:val="00CB515C"/>
    <w:rsid w:val="00CB58CE"/>
    <w:rsid w:val="00CB5AF8"/>
    <w:rsid w:val="00CB72A5"/>
    <w:rsid w:val="00CC1193"/>
    <w:rsid w:val="00CD0496"/>
    <w:rsid w:val="00CD429F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27A85"/>
    <w:rsid w:val="00D30464"/>
    <w:rsid w:val="00D41DB4"/>
    <w:rsid w:val="00D548D7"/>
    <w:rsid w:val="00D551B5"/>
    <w:rsid w:val="00D56514"/>
    <w:rsid w:val="00D672EB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454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EE763C"/>
    <w:rsid w:val="00F00A82"/>
    <w:rsid w:val="00F00FF5"/>
    <w:rsid w:val="00F14198"/>
    <w:rsid w:val="00F17C0E"/>
    <w:rsid w:val="00F2211E"/>
    <w:rsid w:val="00F2258E"/>
    <w:rsid w:val="00F252C0"/>
    <w:rsid w:val="00F324BD"/>
    <w:rsid w:val="00F369C4"/>
    <w:rsid w:val="00F377AE"/>
    <w:rsid w:val="00F44DA9"/>
    <w:rsid w:val="00F57BF3"/>
    <w:rsid w:val="00F638F9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C1139"/>
    <w:rsid w:val="00FD4781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784</Words>
  <Characters>5691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7</cp:revision>
  <cp:lastPrinted>2017-12-14T07:04:00Z</cp:lastPrinted>
  <dcterms:created xsi:type="dcterms:W3CDTF">2018-02-21T08:48:00Z</dcterms:created>
  <dcterms:modified xsi:type="dcterms:W3CDTF">2018-06-21T09:48:00Z</dcterms:modified>
</cp:coreProperties>
</file>