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E5" w:rsidRPr="004460DF" w:rsidRDefault="001158E5" w:rsidP="004460DF">
      <w:pPr>
        <w:spacing w:after="0"/>
        <w:ind w:left="5670"/>
        <w:jc w:val="center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4460DF">
        <w:rPr>
          <w:rFonts w:ascii="Times New Roman" w:eastAsia="Calibri" w:hAnsi="Times New Roman" w:cs="Times New Roman"/>
          <w:sz w:val="24"/>
          <w:szCs w:val="28"/>
          <w:lang w:val="uk-UA"/>
        </w:rPr>
        <w:t>Додаток</w:t>
      </w:r>
    </w:p>
    <w:p w:rsidR="001158E5" w:rsidRPr="004460DF" w:rsidRDefault="001158E5" w:rsidP="004460DF">
      <w:pPr>
        <w:spacing w:after="0"/>
        <w:ind w:left="5670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4460DF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до рішення </w:t>
      </w:r>
      <w:r w:rsidR="004460DF" w:rsidRPr="004460DF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виконавчого комітету </w:t>
      </w:r>
    </w:p>
    <w:p w:rsidR="00A8740D" w:rsidRPr="004460DF" w:rsidRDefault="001158E5" w:rsidP="004460DF">
      <w:pPr>
        <w:spacing w:after="0"/>
        <w:ind w:left="5670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4460DF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від  </w:t>
      </w:r>
      <w:r w:rsidR="00566946">
        <w:rPr>
          <w:rFonts w:ascii="Times New Roman" w:eastAsia="Calibri" w:hAnsi="Times New Roman" w:cs="Times New Roman"/>
          <w:sz w:val="24"/>
          <w:szCs w:val="28"/>
          <w:lang w:val="uk-UA"/>
        </w:rPr>
        <w:t>15.05.2018</w:t>
      </w:r>
      <w:r w:rsidRPr="004460DF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 №</w:t>
      </w:r>
      <w:r w:rsidR="00566946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285</w:t>
      </w:r>
      <w:bookmarkStart w:id="0" w:name="_GoBack"/>
      <w:bookmarkEnd w:id="0"/>
      <w:r w:rsidRPr="004460DF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         </w:t>
      </w:r>
    </w:p>
    <w:p w:rsidR="001158E5" w:rsidRPr="00476929" w:rsidRDefault="001158E5" w:rsidP="001158E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428" w:rsidRPr="00476929" w:rsidRDefault="00A8740D" w:rsidP="00A8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</w:t>
      </w:r>
      <w:r w:rsidR="00CA2D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організацію</w:t>
      </w: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1D53" w:rsidRPr="00476929">
        <w:rPr>
          <w:rFonts w:ascii="Times New Roman" w:hAnsi="Times New Roman" w:cs="Times New Roman"/>
          <w:b/>
          <w:sz w:val="28"/>
          <w:szCs w:val="28"/>
          <w:lang w:val="uk-UA"/>
        </w:rPr>
        <w:t>робот</w:t>
      </w:r>
      <w:r w:rsidR="00CA2D3F">
        <w:rPr>
          <w:rFonts w:ascii="Times New Roman" w:hAnsi="Times New Roman" w:cs="Times New Roman"/>
          <w:b/>
          <w:sz w:val="28"/>
          <w:szCs w:val="28"/>
          <w:lang w:val="uk-UA"/>
        </w:rPr>
        <w:t>и у</w:t>
      </w:r>
      <w:r w:rsidR="00131D53"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сфер</w:t>
      </w:r>
      <w:r w:rsidR="00CA2D3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31D53"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 технологій</w:t>
      </w: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4EE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6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виконавчих органах </w:t>
      </w: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>Сумськ</w:t>
      </w:r>
      <w:r w:rsidR="004460DF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</w:t>
      </w:r>
      <w:r w:rsidR="004460DF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 w:rsidR="004460D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A8740D" w:rsidRDefault="00A8740D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D27" w:rsidRPr="00911D27" w:rsidRDefault="00911D27" w:rsidP="0020538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D27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положення.</w:t>
      </w:r>
    </w:p>
    <w:p w:rsidR="00911D27" w:rsidRDefault="00911D27" w:rsidP="00CA2D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CA2D3F" w:rsidRPr="00CA2D3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організацію роботи у сфері інформаційних технологій 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2D3F" w:rsidRPr="00CA2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0DF" w:rsidRPr="004460DF">
        <w:rPr>
          <w:rFonts w:ascii="Times New Roman" w:hAnsi="Times New Roman" w:cs="Times New Roman"/>
          <w:sz w:val="28"/>
          <w:szCs w:val="28"/>
          <w:lang w:val="uk-UA"/>
        </w:rPr>
        <w:t>виконавчих органах Сумської міської ради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відповідно до </w:t>
      </w:r>
      <w:r w:rsidR="006C4EEC" w:rsidRPr="006C4EEC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C4EEC" w:rsidRPr="006C4EEC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4EEC" w:rsidRPr="006C4EEC">
        <w:rPr>
          <w:rFonts w:ascii="Times New Roman" w:hAnsi="Times New Roman" w:cs="Times New Roman"/>
          <w:sz w:val="28"/>
          <w:szCs w:val="28"/>
          <w:lang w:val="uk-UA"/>
        </w:rPr>
        <w:t xml:space="preserve"> «Про захист інформації в інформаційно-телекомунікаційних системах», «Про Націон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 xml:space="preserve">альну програму інформатизації», </w:t>
      </w:r>
      <w:r w:rsidR="00F60022" w:rsidRPr="00F60022">
        <w:rPr>
          <w:rFonts w:ascii="Times New Roman" w:hAnsi="Times New Roman" w:cs="Times New Roman"/>
          <w:sz w:val="28"/>
          <w:szCs w:val="28"/>
          <w:lang w:val="uk-UA"/>
        </w:rPr>
        <w:t>Регламент роботи виконавчих органів Сумської міської ради, затверджен</w:t>
      </w:r>
      <w:r w:rsidR="000D189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60022" w:rsidRPr="00F60022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виконавчого комітету Сумської міської ради від 16.05.2017 № 250 (зі змінами)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>впорядкування роботи, визначення порядку взаємодії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 xml:space="preserve"> та розмежування повноважень між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CA2D3F" w:rsidRPr="00CA2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D3F" w:rsidRPr="00911D27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сфері </w:t>
      </w:r>
      <w:r w:rsidR="00CA2D3F" w:rsidRPr="00CA2D3F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>, стандартизації та централізації роботи в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 xml:space="preserve"> цій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 сфері, підвищення прозорості та відкритості роботи виконавчих органів</w:t>
      </w:r>
      <w:r w:rsidR="00CA2D3F" w:rsidRPr="00CA2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D3F" w:rsidRPr="00911D27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, забезпечення передбачуваності 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 галузі.</w:t>
      </w:r>
    </w:p>
    <w:p w:rsidR="00CA2D3F" w:rsidRDefault="00CA2D3F" w:rsidP="00CA2D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6C4EE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даному Положенні</w:t>
      </w:r>
      <w:r w:rsidR="005951A8">
        <w:rPr>
          <w:rFonts w:ascii="Times New Roman" w:hAnsi="Times New Roman" w:cs="Times New Roman"/>
          <w:sz w:val="28"/>
          <w:szCs w:val="28"/>
          <w:lang w:val="uk-UA"/>
        </w:rPr>
        <w:t xml:space="preserve"> наведені нижче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терміни вживаються в </w:t>
      </w:r>
      <w:r w:rsidR="005951A8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их значеннях:</w:t>
      </w:r>
    </w:p>
    <w:p w:rsidR="00F60022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1.2.1. Д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рукуюч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принтери, багатофункціональні пристрої, копіювальні апарати, розмножувальна техніка тощо.</w:t>
      </w:r>
    </w:p>
    <w:p w:rsidR="00F60022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1.2.2. Інформатизація – </w:t>
      </w:r>
      <w:r w:rsidRPr="00BE5199">
        <w:rPr>
          <w:rFonts w:ascii="Times New Roman" w:hAnsi="Times New Roman" w:cs="Times New Roman"/>
          <w:sz w:val="28"/>
          <w:szCs w:val="28"/>
          <w:lang w:val="uk-UA"/>
        </w:rPr>
        <w:t>сукупність взаємопов'язаних організаційних, правових, політичних, соціально-економічних, науково-технічних, виробничих процесів, що спрямовані на створення умов для задоволення інформаційних потреб громадян та суспільства на основі створення,  розвитку і використання інформаційних систем, мереж, ресурсів та інформаційних технологій, які побудовані на  основі застосування сучасної обчислювальної та комунікаційної техніки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022" w:rsidRPr="00911D27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1.2.3. 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Інформаційний ресурс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>організована сукупність інформації, що міститься на електронних носіях та включає бази даних, інші масиви інфо</w:t>
      </w:r>
      <w:r>
        <w:rPr>
          <w:rFonts w:ascii="Times New Roman" w:hAnsi="Times New Roman" w:cs="Times New Roman"/>
          <w:sz w:val="28"/>
          <w:szCs w:val="28"/>
          <w:lang w:val="uk-UA"/>
        </w:rPr>
        <w:t>рмації в інформаційних системах.</w:t>
      </w:r>
    </w:p>
    <w:p w:rsidR="00F60022" w:rsidRPr="00911D27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1.2.4. 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система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>система, яка здійснює автоматизовану обробку даних і до складу якої входять технічні засоби їх обробки, програмне забезпечення, методи і процедури обробки ци</w:t>
      </w:r>
      <w:r>
        <w:rPr>
          <w:rFonts w:ascii="Times New Roman" w:hAnsi="Times New Roman" w:cs="Times New Roman"/>
          <w:sz w:val="28"/>
          <w:szCs w:val="28"/>
          <w:lang w:val="uk-UA"/>
        </w:rPr>
        <w:t>х даних в Сумській міській раді.</w:t>
      </w:r>
    </w:p>
    <w:p w:rsidR="00F60022" w:rsidRPr="00297220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1.2.5. І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 xml:space="preserve">нформаційна технологія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 xml:space="preserve"> цілеспрямована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організована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інформаційних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процесів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 засобів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обчислювальної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техніки,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забезпечують високу швидкість  обробки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даних, швидкий пошук інформації,  розосередження даних, доступ до джерел інформації незал</w:t>
      </w:r>
      <w:r>
        <w:rPr>
          <w:rFonts w:ascii="Times New Roman" w:hAnsi="Times New Roman" w:cs="Times New Roman"/>
          <w:sz w:val="28"/>
          <w:szCs w:val="28"/>
          <w:lang w:val="uk-UA"/>
        </w:rPr>
        <w:t>ежно від місця їх розташування.</w:t>
      </w:r>
    </w:p>
    <w:p w:rsidR="00F60022" w:rsidRPr="00911D27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1.2.6. 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 xml:space="preserve">IT-послуга — спосіб надання цінності у сфері інформаційних технологій, який надається одному або багатьом користувачам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іншим органом чи підприємством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>. ІТ-послуга базується на використанні інформаційних технологій і підтр</w:t>
      </w:r>
      <w:r>
        <w:rPr>
          <w:rFonts w:ascii="Times New Roman" w:hAnsi="Times New Roman" w:cs="Times New Roman"/>
          <w:sz w:val="28"/>
          <w:szCs w:val="28"/>
          <w:lang w:val="uk-UA"/>
        </w:rPr>
        <w:t>имує робочі процеси користувача.</w:t>
      </w:r>
    </w:p>
    <w:p w:rsidR="00F60022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1.2.7. 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>Комп’ютерна мережа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 xml:space="preserve"> програмно-технічний комплекс, що забезпечує працездатність автоматизованої системи управління Сумської міської ради, доступ працівників виконавчих органів Сумської міської ради до інформаційних ресурсів Сумської міської ради і ресурсів всесвітньої комп'ютерної мережі Internet за допомогою комп'ютерних технологій, а також захист інформаційних ресурсів Сумської міської ради від несанкціоновани</w:t>
      </w:r>
      <w:r>
        <w:rPr>
          <w:rFonts w:ascii="Times New Roman" w:hAnsi="Times New Roman" w:cs="Times New Roman"/>
          <w:sz w:val="28"/>
          <w:szCs w:val="28"/>
          <w:lang w:val="uk-UA"/>
        </w:rPr>
        <w:t>х дій користувачів і порушників.</w:t>
      </w:r>
    </w:p>
    <w:p w:rsidR="00F60022" w:rsidRPr="005B5F87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1.2.8. К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омп’ютерн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парк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виконавчих органів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автоматизовані робочі місця, клавіатури,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комп’ютери,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миші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монітори,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ноутбуки, планшети,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ні блоки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тощо, які використовуються виконавчими органами для виконання своїх прямих обов’язків на робочих місцях.</w:t>
      </w:r>
    </w:p>
    <w:p w:rsidR="00F60022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1.2.9. Комп’ютерна техніка –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автоматизовані робочі місця,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ктивне мережеве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джерела безперебійног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живлення,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друкуюче обладнання, клавіатури,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комп’ютери,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миші, монітори, ноутбуки, планшети, </w:t>
      </w:r>
      <w:r>
        <w:rPr>
          <w:rFonts w:ascii="Times New Roman" w:hAnsi="Times New Roman" w:cs="Times New Roman"/>
          <w:sz w:val="28"/>
          <w:szCs w:val="28"/>
          <w:lang w:val="uk-UA"/>
        </w:rPr>
        <w:t>серверне обладнання,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і блоки, скануюче обладнання, </w:t>
      </w:r>
      <w:r>
        <w:rPr>
          <w:rFonts w:ascii="Times New Roman" w:hAnsi="Times New Roman" w:cs="Times New Roman"/>
          <w:sz w:val="28"/>
          <w:szCs w:val="28"/>
          <w:lang w:val="uk-UA"/>
        </w:rPr>
        <w:t>фотоапарати тощо.</w:t>
      </w:r>
    </w:p>
    <w:p w:rsidR="00F60022" w:rsidRPr="007171EC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1.2.10. Легалізація </w:t>
      </w:r>
      <w:r w:rsidRPr="007171EC">
        <w:rPr>
          <w:rFonts w:ascii="Times New Roman" w:hAnsi="Times New Roman" w:cs="Times New Roman"/>
          <w:sz w:val="28"/>
          <w:szCs w:val="28"/>
          <w:lang w:val="uk-UA"/>
        </w:rPr>
        <w:t>програмного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E5199">
        <w:rPr>
          <w:rFonts w:ascii="Times New Roman" w:hAnsi="Times New Roman" w:cs="Times New Roman"/>
          <w:sz w:val="28"/>
          <w:szCs w:val="28"/>
          <w:lang w:val="uk-UA"/>
        </w:rPr>
        <w:t>приведення програмних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5199">
        <w:rPr>
          <w:rFonts w:ascii="Times New Roman" w:hAnsi="Times New Roman" w:cs="Times New Roman"/>
          <w:sz w:val="28"/>
          <w:szCs w:val="28"/>
          <w:lang w:val="uk-UA"/>
        </w:rPr>
        <w:t>продуктів, які використовуються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7171EC">
        <w:rPr>
          <w:rFonts w:ascii="Times New Roman" w:hAnsi="Times New Roman" w:cs="Times New Roman"/>
          <w:sz w:val="28"/>
          <w:szCs w:val="28"/>
          <w:lang w:val="uk-UA"/>
        </w:rPr>
        <w:t>виконавчих органах Сумської міської ради</w:t>
      </w:r>
      <w:r w:rsidRPr="00BE5199">
        <w:rPr>
          <w:rFonts w:ascii="Times New Roman" w:hAnsi="Times New Roman" w:cs="Times New Roman"/>
          <w:sz w:val="28"/>
          <w:szCs w:val="28"/>
          <w:lang w:val="uk-UA"/>
        </w:rPr>
        <w:t>, у відповідність із законами України та іншими нормативно-правовими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5199">
        <w:rPr>
          <w:rFonts w:ascii="Times New Roman" w:hAnsi="Times New Roman" w:cs="Times New Roman"/>
          <w:sz w:val="28"/>
          <w:szCs w:val="28"/>
          <w:lang w:val="uk-UA"/>
        </w:rPr>
        <w:t>актами, стандартами, нормами і правилами, що діють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022" w:rsidRDefault="00F60022" w:rsidP="00F60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1.2.11.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Міська програма автоматизації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міська програма, затверджена рішенням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яка розроблена в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 якій зазначено, що вона є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автоматизації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та діє на період, в якому виникають дії за цим Положенням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A0E" w:rsidRPr="00D55A0E" w:rsidRDefault="006C4EEC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1.2.1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7220">
        <w:rPr>
          <w:rFonts w:ascii="Times New Roman" w:hAnsi="Times New Roman" w:cs="Times New Roman"/>
          <w:sz w:val="28"/>
          <w:szCs w:val="28"/>
          <w:lang w:val="uk-UA"/>
        </w:rPr>
        <w:t xml:space="preserve">Сфера </w:t>
      </w:r>
      <w:r w:rsidR="00297220" w:rsidRPr="00CA2D3F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</w:t>
      </w:r>
      <w:r w:rsidR="00BE5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EEC">
        <w:rPr>
          <w:rFonts w:ascii="Times New Roman" w:hAnsi="Times New Roman" w:cs="Times New Roman"/>
          <w:sz w:val="28"/>
          <w:szCs w:val="28"/>
          <w:lang w:val="uk-UA"/>
        </w:rPr>
        <w:t>у Сумській міській раді</w:t>
      </w:r>
      <w:r w:rsidR="00330971">
        <w:rPr>
          <w:rFonts w:ascii="Times New Roman" w:hAnsi="Times New Roman" w:cs="Times New Roman"/>
          <w:sz w:val="28"/>
          <w:szCs w:val="28"/>
          <w:lang w:val="uk-UA"/>
        </w:rPr>
        <w:t xml:space="preserve"> – сукупність процесів 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 xml:space="preserve">та заходів, що здійснюються </w:t>
      </w:r>
      <w:r w:rsidR="00330971">
        <w:rPr>
          <w:rFonts w:ascii="Times New Roman" w:hAnsi="Times New Roman" w:cs="Times New Roman"/>
          <w:sz w:val="28"/>
          <w:szCs w:val="28"/>
          <w:lang w:val="uk-UA"/>
        </w:rPr>
        <w:t>у виконавчих органах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892"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D1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A0E" w:rsidRPr="00D55A0E">
        <w:rPr>
          <w:rFonts w:ascii="Times New Roman" w:hAnsi="Times New Roman" w:cs="Times New Roman"/>
          <w:sz w:val="28"/>
          <w:szCs w:val="28"/>
          <w:lang w:val="uk-UA"/>
        </w:rPr>
        <w:t>включає в себе:</w:t>
      </w:r>
    </w:p>
    <w:p w:rsidR="00D55A0E" w:rsidRPr="00D55A0E" w:rsidRDefault="00D55A0E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  <w:lang w:val="uk-UA"/>
        </w:rPr>
        <w:t>розроблення програмного забезпечення та створення технологій;</w:t>
      </w:r>
    </w:p>
    <w:p w:rsidR="00D55A0E" w:rsidRPr="00D55A0E" w:rsidRDefault="00D55A0E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  <w:lang w:val="uk-UA"/>
        </w:rPr>
        <w:t xml:space="preserve">програмне забезпечення та сервіси на його основі; </w:t>
      </w:r>
    </w:p>
    <w:p w:rsidR="00D55A0E" w:rsidRPr="00D55A0E" w:rsidRDefault="00D55A0E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  <w:lang w:val="uk-UA"/>
        </w:rPr>
        <w:t>апаратне забезпечення та телекомунікаційне обладнання;</w:t>
      </w:r>
    </w:p>
    <w:p w:rsidR="00D55A0E" w:rsidRPr="00D55A0E" w:rsidRDefault="00D55A0E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D55A0E">
        <w:rPr>
          <w:rFonts w:ascii="Times New Roman" w:hAnsi="Times New Roman" w:cs="Times New Roman"/>
          <w:sz w:val="28"/>
          <w:szCs w:val="28"/>
          <w:lang w:val="uk-UA"/>
        </w:rPr>
        <w:t>послуги в галузі інформаційних технологій (консалтинг, системна інтеграція, аутсорсинг, підтримка та обслуговування тощо);</w:t>
      </w:r>
    </w:p>
    <w:p w:rsidR="00297220" w:rsidRDefault="00D55A0E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  <w:lang w:val="uk-UA"/>
        </w:rPr>
        <w:t>телекомунікаційні послуги.</w:t>
      </w:r>
    </w:p>
    <w:p w:rsidR="00911D27" w:rsidRPr="00476929" w:rsidRDefault="00911D27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D53" w:rsidRPr="0084505E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31D53" w:rsidRPr="00845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52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Фінансування сфери </w:t>
      </w:r>
      <w:r w:rsidR="004528E7" w:rsidRPr="004528E7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інформаційних технологій</w:t>
      </w:r>
      <w:r w:rsidR="00131D53" w:rsidRPr="004528E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10807" w:rsidRPr="00A10807" w:rsidRDefault="00297220" w:rsidP="00A108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5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 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отує пропозиції щодо формування та розподілу бюджету сфери інформаційних технологій.</w:t>
      </w:r>
    </w:p>
    <w:p w:rsidR="00A10807" w:rsidRPr="00476929" w:rsidRDefault="00297220" w:rsidP="00A108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E3594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За поданням в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иконавч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 головни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 бюджетних коштів, до складу якого 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входить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 планує всі 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зі сферою інформаційних технологій Сумської міської ради.</w:t>
      </w:r>
    </w:p>
    <w:p w:rsidR="00131D53" w:rsidRPr="00476929" w:rsidRDefault="00297220" w:rsidP="00AC5E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1D53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59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1D53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Придбання комп’ютерної техніки для виконавчих органів Сумської міської ради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; в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провадження нових інформаційних систем, ІТ-послуг, підтримка існуючих систем та програмного забезпечення у виконавчих органах Сумської міської ради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ридбання та легалізація програмного забезпечення у виконавчих органах Сумської міської ради здійснюється в рамках Міської програми автоматизації.</w:t>
      </w:r>
    </w:p>
    <w:p w:rsidR="00AC5E78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5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. До обсягів коштів Міської програми автоматизації щорічно включається обов’язкове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7145" w:rsidRPr="00476929" w:rsidRDefault="009E3594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новлення не менше 20% комп’ютерного парку виконавчи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х органів Сумської місько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>ї ради.</w:t>
      </w:r>
    </w:p>
    <w:p w:rsidR="00547145" w:rsidRPr="00476929" w:rsidRDefault="00297220" w:rsidP="004769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5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новлення не менше 20% парку друкуючого обладнання виконавчи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>х органів Сумської міської ради.</w:t>
      </w:r>
    </w:p>
    <w:p w:rsidR="00547145" w:rsidRPr="00476929" w:rsidRDefault="009E3594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0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егалізація не менше 10% програмного забезпечення виконавчих органів Сумської міської ради.</w:t>
      </w:r>
    </w:p>
    <w:p w:rsidR="00140428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59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0DB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54061" w:rsidRPr="00476929">
        <w:rPr>
          <w:rFonts w:ascii="Times New Roman" w:hAnsi="Times New Roman" w:cs="Times New Roman"/>
          <w:sz w:val="28"/>
          <w:szCs w:val="28"/>
          <w:lang w:val="uk-UA"/>
        </w:rPr>
        <w:t>оловні розпорядники бюджетних коштів</w:t>
      </w:r>
      <w:r w:rsidR="00AB2A6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, окрім </w:t>
      </w:r>
      <w:r w:rsidR="000B1979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розпорядника бюджетних коштів, до складу якого входить </w:t>
      </w:r>
      <w:r w:rsidR="000B1979" w:rsidRPr="00476929">
        <w:rPr>
          <w:rFonts w:ascii="Times New Roman" w:hAnsi="Times New Roman" w:cs="Times New Roman"/>
          <w:sz w:val="28"/>
          <w:szCs w:val="28"/>
          <w:lang w:val="uk-UA"/>
        </w:rPr>
        <w:t>виконавчи</w:t>
      </w:r>
      <w:r w:rsidR="000B197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B197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AB2A67" w:rsidRPr="004769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0428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F16" w:rsidRPr="00476929">
        <w:rPr>
          <w:rFonts w:ascii="Times New Roman" w:hAnsi="Times New Roman" w:cs="Times New Roman"/>
          <w:sz w:val="28"/>
          <w:szCs w:val="28"/>
          <w:lang w:val="uk-UA"/>
        </w:rPr>
        <w:t>не планують</w:t>
      </w:r>
      <w:r w:rsidR="00140428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видатк</w:t>
      </w:r>
      <w:r w:rsidR="00654061" w:rsidRPr="004769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, пов’язані зі сферою інформаційних технологій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міській раді</w:t>
      </w:r>
      <w:r w:rsidR="00140428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05E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59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0D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фінансів, економіки та інвестицій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 не надає призначень та не здійснює фінансування видатків г</w:t>
      </w:r>
      <w:r w:rsidR="0084505E" w:rsidRPr="0084505E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4505E" w:rsidRPr="0084505E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4505E" w:rsidRPr="0084505E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коштів, окрім виконавчого комітету Сумської міської ради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, якщо такі видатки стосуються 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сфери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</w:t>
      </w:r>
      <w:r w:rsidR="0084505E" w:rsidRPr="008450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0868" w:rsidRPr="00DB239F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59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>сі видатки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868" w:rsidRPr="00476929">
        <w:rPr>
          <w:rFonts w:ascii="Times New Roman" w:hAnsi="Times New Roman" w:cs="Times New Roman"/>
          <w:sz w:val="28"/>
          <w:szCs w:val="28"/>
          <w:lang w:val="uk-UA"/>
        </w:rPr>
        <w:t>пов’язані зі сферою інформаційних технологій</w:t>
      </w:r>
      <w:r w:rsidR="00AC5E78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міській раді,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включаються до Міської програми автоматизації за головним розпорядником бюджетних коштів, до складу якого входить </w:t>
      </w:r>
      <w:r w:rsidR="00550868" w:rsidRPr="00476929">
        <w:rPr>
          <w:rFonts w:ascii="Times New Roman" w:hAnsi="Times New Roman" w:cs="Times New Roman"/>
          <w:sz w:val="28"/>
          <w:szCs w:val="28"/>
          <w:lang w:val="uk-UA"/>
        </w:rPr>
        <w:t>виконавчи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50868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DB23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929" w:rsidRPr="00476929" w:rsidRDefault="00476929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428" w:rsidRPr="0084505E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40428" w:rsidRPr="00845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76929" w:rsidRPr="0084505E">
        <w:rPr>
          <w:rFonts w:ascii="Times New Roman" w:hAnsi="Times New Roman" w:cs="Times New Roman"/>
          <w:b/>
          <w:sz w:val="28"/>
          <w:szCs w:val="28"/>
          <w:lang w:val="uk-UA"/>
        </w:rPr>
        <w:t>Централізація сфери інформаційних технологій.</w:t>
      </w:r>
    </w:p>
    <w:p w:rsidR="00476929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.1. Виконавчим органом, що здійснює реалізацію політики Сумської міської ради в галузі інформаційних технологій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є виконавчи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929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сі виконавчі органи </w:t>
      </w:r>
      <w:r w:rsidR="00737C30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зобов’язані погоджувати будь-які власні рішення, що маю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ь відношення до 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сфери інформаційних технологій</w:t>
      </w:r>
      <w:r w:rsidR="00330971">
        <w:rPr>
          <w:rFonts w:ascii="Times New Roman" w:hAnsi="Times New Roman" w:cs="Times New Roman"/>
          <w:sz w:val="28"/>
          <w:szCs w:val="28"/>
          <w:lang w:val="uk-UA"/>
        </w:rPr>
        <w:t xml:space="preserve"> (вибору програмного забезпечення, апаратних платформ, рішень, додатків, впровадження програмного забезпечення, інформаційних систем, прийняття в промислову експлуатацію інформаційних систем тощо)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виконавчи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C30" w:rsidRDefault="00737C3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здійснюється шляхом направлення електронного листа на офіційну електронну адресу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якому має бути чітко описана суть питання. У відповідь на отриманого листа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33097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робочих днів надає </w:t>
      </w:r>
      <w:r w:rsidR="00744447">
        <w:rPr>
          <w:rFonts w:ascii="Times New Roman" w:hAnsi="Times New Roman" w:cs="Times New Roman"/>
          <w:sz w:val="28"/>
          <w:szCs w:val="28"/>
          <w:lang w:val="uk-UA"/>
        </w:rPr>
        <w:t xml:space="preserve">письмову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щодо погодження або надсилає свої зауваження.</w:t>
      </w:r>
    </w:p>
    <w:p w:rsidR="00330971" w:rsidRDefault="00330971" w:rsidP="003309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разі, якщо виконавчий орган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згоден із зауваженнями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, остаточне рішення з такого питання приймається заступником міського голови</w:t>
      </w:r>
      <w:r w:rsidR="00744447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секретарем Сумської міської ради, згідно</w:t>
      </w:r>
      <w:r w:rsidR="000D189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розподіл</w:t>
      </w:r>
      <w:r w:rsidR="000D1892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</w:t>
      </w:r>
      <w:r w:rsidR="00744447">
        <w:rPr>
          <w:rFonts w:ascii="Times New Roman" w:hAnsi="Times New Roman" w:cs="Times New Roman"/>
          <w:sz w:val="28"/>
          <w:szCs w:val="28"/>
          <w:lang w:val="uk-UA"/>
        </w:rPr>
        <w:t xml:space="preserve"> або міським головою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05E" w:rsidRDefault="00297220" w:rsidP="008450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.3. В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 погоджує 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>договори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 всіх виконавчих органів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що стосуються здійснення ремонтів, перепланувань, реконструкцій приміщень, в яких знаходяться виконавчі органи Сумської міської ради, які мають чи повинні мати на своїй площі 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комп’ютерні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мережі.</w:t>
      </w:r>
    </w:p>
    <w:p w:rsidR="00476929" w:rsidRDefault="00297220" w:rsidP="004769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процедур закупівель 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галузі інформаційних технологій 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тендерні 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и виконавчих органів Сумської міської ради та тендерний комітет виконавчого комітету Сумської міської ради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керу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ться специфікаціями до предмета закупівлі та кваліфікаційними критеріями, наданими виконавчим органом Сумської міської ради з питань інформаційних технологій.</w:t>
      </w:r>
    </w:p>
    <w:p w:rsidR="00476929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Будь-які переміщення комп’ютерної техніки, заміна робочих місць, зміна параметрів підключення до 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комп’ютерних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мереж, створення нових робочих місць та підключень, інсталяція, заміна техніки тощо для працівників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 всіх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Сумської міської ради здійснюється виключно з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погодженням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із виконавчим органом Сумської міської ради з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питань інформаційних технологій</w:t>
      </w:r>
      <w:r w:rsidR="00663590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матеріально-відповідальною особою виконавчого органу </w:t>
      </w:r>
      <w:r w:rsidR="00663590"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C30" w:rsidRDefault="00737C3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здійснюється шляхом направлення електронного листа на офіційну електронну адресу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 w:rsidR="00663590">
        <w:rPr>
          <w:rFonts w:ascii="Times New Roman" w:hAnsi="Times New Roman" w:cs="Times New Roman"/>
          <w:sz w:val="28"/>
          <w:szCs w:val="28"/>
          <w:lang w:val="uk-UA"/>
        </w:rPr>
        <w:t xml:space="preserve"> та друкованого листа до матеріально-відповідально</w:t>
      </w:r>
      <w:r w:rsidR="00E5775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63590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E5775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якому має бути чітко описана суть питання. У відповідь на отриманого листа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33097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робочих днів надає </w:t>
      </w:r>
      <w:r w:rsidR="000B4D6B">
        <w:rPr>
          <w:rFonts w:ascii="Times New Roman" w:hAnsi="Times New Roman" w:cs="Times New Roman"/>
          <w:sz w:val="28"/>
          <w:szCs w:val="28"/>
          <w:lang w:val="uk-UA"/>
        </w:rPr>
        <w:t>письмову інформацію щодо погодження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надсилає свої зауваження.</w:t>
      </w:r>
    </w:p>
    <w:p w:rsidR="000D1892" w:rsidRDefault="000D1892" w:rsidP="000D18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разі, якщо виконавчий орган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згоден із зауваженнями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, остаточне рішення з такого питання приймається заступником міського голови/секретарем Сумської міської ради, згідно з розподілом обов’язків або міським головою.</w:t>
      </w:r>
    </w:p>
    <w:p w:rsidR="00663590" w:rsidRDefault="00663590" w:rsidP="006635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050A2" w:rsidRPr="003050A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 З 20</w:t>
      </w:r>
      <w:r w:rsidR="003050A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всі договори,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пов’язані зі сферою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</w:t>
      </w:r>
      <w:r w:rsidRPr="00663590">
        <w:rPr>
          <w:rFonts w:ascii="Times New Roman" w:hAnsi="Times New Roman" w:cs="Times New Roman"/>
          <w:sz w:val="28"/>
          <w:szCs w:val="28"/>
          <w:lang w:val="uk-UA"/>
        </w:rPr>
        <w:t>міській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раді (зокрема: обслуговування та підтримка інформаційних систем та сервісів, програмного забезпечення; ремонт та технічне обслуговування комп’ютерної техніки; модернізації комп’ютерної техніки; заправка та регенерація картриджів друкуючих пристроїв; придбання витратних матеріалів для друкуючих пристроїв;</w:t>
      </w:r>
      <w:r w:rsidRPr="007D1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монтаж та обслуговування комп’ютерних мереж у виконавчих органах тощо), укладаються від імені юридичної особи, до якої входить в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0A2" w:rsidRPr="003050A2" w:rsidRDefault="003050A2" w:rsidP="003050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050A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 До 2020 року від імені юридичної особи, до якої входить в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укладаються договори,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пов’язані зі сферою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</w:t>
      </w:r>
      <w:r w:rsidRPr="00663590">
        <w:rPr>
          <w:rFonts w:ascii="Times New Roman" w:hAnsi="Times New Roman" w:cs="Times New Roman"/>
          <w:sz w:val="28"/>
          <w:szCs w:val="28"/>
          <w:lang w:val="uk-UA"/>
        </w:rPr>
        <w:t>міській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раді, відповідно до завдань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автоматизації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05E" w:rsidRDefault="0084505E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05E" w:rsidRPr="001156C1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4505E" w:rsidRP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156C1" w:rsidRPr="001156C1">
        <w:rPr>
          <w:rFonts w:ascii="Times New Roman" w:hAnsi="Times New Roman" w:cs="Times New Roman"/>
          <w:b/>
          <w:sz w:val="28"/>
          <w:szCs w:val="28"/>
          <w:lang w:val="uk-UA"/>
        </w:rPr>
        <w:t>Облік</w:t>
      </w:r>
      <w:r w:rsid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розподіл комп’ютерної</w:t>
      </w:r>
      <w:r w:rsidR="001156C1" w:rsidRP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техніки</w:t>
      </w:r>
      <w:r w:rsidR="001156C1">
        <w:rPr>
          <w:rFonts w:ascii="Times New Roman" w:hAnsi="Times New Roman" w:cs="Times New Roman"/>
          <w:b/>
          <w:sz w:val="28"/>
          <w:szCs w:val="28"/>
          <w:lang w:val="uk-UA"/>
        </w:rPr>
        <w:t>, програмного забезпечення</w:t>
      </w:r>
      <w:r w:rsidR="001156C1" w:rsidRP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</w:t>
      </w:r>
      <w:r w:rsidR="001156C1" w:rsidRP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Придбана в рамках Міської програми автоматизації 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комп’ютерна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техніка залишається на балансі та обліковується 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в юридичній особі, до якої входить в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Розподіл техніки, придбаної за Міською програмою автоматизації проводиться виконавчим органом Сумської міської ради з питань інформаційних технологій 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а погоджен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ням із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профільним заступником міського голови чи секретарем Сумської міської ради, що відповідно до розподілу обов’язків здійснює координацію діяльності виконавч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технологій, та здійснюється виходячи із технічних даних відповідності наявної у виконавчих органах Сумської міської ради техніки Стандартам комп’ютерної техніки Сумської міської ради.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У разі необхідності придбання додаткової кількості комп’ютерної техніки для виконавчих органів Сумської міської ради, вони надають до виконавч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 ради інформацію щодо: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1) кількості робочих місць, які необхідно обладнати;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2) детального пояснення необхідності обладнання нових робочих місць;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3) задач, які будуть вирішуватися на визначених робочих місцях;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4) переліку програмного забезпечення, яке буде використовуватись на визначених робочих місцях;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5) додаткових вимог до робочого місця із обґрунтуванням таких вимог;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6) додаткових технічних засобів та обладнання, якими необхідно комплектувати робочі місця із обґрунтуванням таких вимог.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. Комп’ютерна техніка, придбана за Міською програмою автоматизації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передається від 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юридичної особи, до якої входить в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до виконавчих органів Сумської міської ради на відповідальне зберігання із правом користування відповідно до договору.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Виконавчі органи Сумської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30971">
        <w:rPr>
          <w:rFonts w:ascii="Times New Roman" w:hAnsi="Times New Roman" w:cs="Times New Roman"/>
          <w:sz w:val="28"/>
          <w:szCs w:val="28"/>
          <w:lang w:val="uk-UA"/>
        </w:rPr>
        <w:t xml:space="preserve"> зі статусом юридичної особи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 xml:space="preserve">, що отримують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за Міською програмою автоматизації комп’ютерну техніку, обліковують її на рахунках позабалансового обліку.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. На вимогу виконавч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 виконавчі органи Сумської міської ради мають повернути отриману в рамках Міської програми автоматизації техніку протягом 5 робочих днів з моменту отримання письмової вимоги. Підставою для повернення техніки можуть бути: неналежне використання техніки виконавчими органами Сумської міської ради, недотримання виконавчими органами Сумської міської ради завдань Міської програми автоматизації, необхідність перерозподілу техніки, надлишок техніки у виконавчих органах Сумської міської ради, реалізація нових проектів Сумською міською радою тощо.</w:t>
      </w:r>
    </w:p>
    <w:p w:rsidR="001156C1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.7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>До 202</w:t>
      </w:r>
      <w:r w:rsidR="003050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 xml:space="preserve"> року в</w:t>
      </w:r>
      <w:r w:rsidR="00203DE1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03DE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="00663590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 xml:space="preserve"> поступов</w:t>
      </w:r>
      <w:r w:rsidR="006635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590"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 xml:space="preserve"> наявної у виконавчих органах </w:t>
      </w:r>
      <w:r w:rsidR="000B4D6B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>комп’ютерної техніки на баланс юридичній особі, до якої входить в</w:t>
      </w:r>
      <w:r w:rsidR="00203DE1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03DE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62A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 xml:space="preserve">.8. </w:t>
      </w:r>
      <w:r w:rsidR="00020DB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>ридична особа, до якої входить в</w:t>
      </w:r>
      <w:r w:rsidR="00B762A9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762A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 xml:space="preserve">, централізовано закуповує програмне забезпечення та інформаційні системи для всіх </w:t>
      </w:r>
      <w:r w:rsidR="00B762A9" w:rsidRPr="00476929">
        <w:rPr>
          <w:rFonts w:ascii="Times New Roman" w:hAnsi="Times New Roman" w:cs="Times New Roman"/>
          <w:sz w:val="28"/>
          <w:szCs w:val="28"/>
          <w:lang w:val="uk-UA"/>
        </w:rPr>
        <w:t>виконавчих органів Сумської міської ради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49F" w:rsidRDefault="00297220" w:rsidP="008C5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8C549F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C549F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 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впровадження систем електронного документообігу, інформаційних систем, сервісів та ІТ-послуг для всіх виконавчих органів </w:t>
      </w:r>
      <w:r w:rsidR="008C549F"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ради.</w:t>
      </w:r>
    </w:p>
    <w:p w:rsidR="008C549F" w:rsidRDefault="00297220" w:rsidP="008C5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.10. В</w:t>
      </w:r>
      <w:r w:rsidR="008C549F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C549F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 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>створення оперативного запасу витратних матеріалів, запасних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 xml:space="preserve"> частин,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 xml:space="preserve"> блоків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 xml:space="preserve"> вузлів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, матеріалів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безперебійної роботи комп’ютерної техніки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 xml:space="preserve"> та мереж</w:t>
      </w:r>
      <w:r w:rsidR="00663590">
        <w:rPr>
          <w:rFonts w:ascii="Times New Roman" w:hAnsi="Times New Roman" w:cs="Times New Roman"/>
          <w:sz w:val="28"/>
          <w:szCs w:val="28"/>
          <w:lang w:val="uk-UA"/>
        </w:rPr>
        <w:t xml:space="preserve"> власними силами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0A2" w:rsidRPr="003050A2" w:rsidRDefault="003050A2" w:rsidP="008C5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0A2">
        <w:rPr>
          <w:rFonts w:ascii="Times New Roman" w:hAnsi="Times New Roman" w:cs="Times New Roman"/>
          <w:sz w:val="28"/>
          <w:szCs w:val="28"/>
        </w:rPr>
        <w:t xml:space="preserve">4.11.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 припинення дії цього Положення, п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ридбана в рамках Міської програми автоматизації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комп’ютерна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техніка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передається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баланс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у яких вона знаходиться в користуванн</w:t>
      </w:r>
      <w:r w:rsidR="0059244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 або для потреб яких її було закуплено, якщо інше не визначено документом, що заміщає дане Положення.</w:t>
      </w:r>
    </w:p>
    <w:p w:rsidR="008C549F" w:rsidRDefault="008C549F" w:rsidP="004769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6C1" w:rsidRPr="00F21F55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156C1" w:rsidRPr="00F21F55">
        <w:rPr>
          <w:rFonts w:ascii="Times New Roman" w:hAnsi="Times New Roman" w:cs="Times New Roman"/>
          <w:b/>
          <w:sz w:val="28"/>
          <w:szCs w:val="28"/>
          <w:lang w:val="uk-UA"/>
        </w:rPr>
        <w:t>. Стандарти</w:t>
      </w:r>
      <w:r w:rsidR="00B762A9">
        <w:rPr>
          <w:rFonts w:ascii="Times New Roman" w:hAnsi="Times New Roman" w:cs="Times New Roman"/>
          <w:b/>
          <w:sz w:val="28"/>
          <w:szCs w:val="28"/>
          <w:lang w:val="uk-UA"/>
        </w:rPr>
        <w:t>зація</w:t>
      </w:r>
      <w:r w:rsidR="001156C1" w:rsidRPr="00F21F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1. Стандарти комп’ютерної техніки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>, стандарти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програмного забезпечення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>, стандарти комп’ютерних мереж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(далі – Стандарти) затверджуються з метою уніфікації апаратних та програмних платформ,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 w:rsidR="007D1F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що використовуються у виконавчих органах Сумської міської ради.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2. Стандарти розробляються виконавчим органом Сумської міської ради з питань інформаційних технологій.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3. Рекомендації до Стандартів можуть надаватись профільними робочими групами, створеними розпорядженням міського голови.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4. Стандарти затверджуються Сумським міським головою та є обов’язковими до дотримання для всіх виконавчих органів Сумської міської ради.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5. Для виконання окремих спеціальних задач, що ставлять вищі вимоги до апаратного забезпечення чи не можуть бути виконані за допомогою описаних в Стандартах програмних додатків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 xml:space="preserve"> чи конфігурацій техніки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та вимагають іншої програмної 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 xml:space="preserve">чи апаратної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платформи, за погодженням із </w:t>
      </w:r>
      <w:r w:rsidR="00F21F55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органом Сумської міської ради з питань інформаційних технологій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можуть застосовуватися конфігурації, відмінні від описаних 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Стандартах.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 xml:space="preserve"> типовості задач та конфігурацій,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обрані конфігурації та їх призначення додаються до Стандартів.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6. Стандарти по мірі необхідності переглядаються </w:t>
      </w:r>
      <w:r w:rsidR="00F21F55" w:rsidRPr="00476929">
        <w:rPr>
          <w:rFonts w:ascii="Times New Roman" w:hAnsi="Times New Roman" w:cs="Times New Roman"/>
          <w:sz w:val="28"/>
          <w:szCs w:val="28"/>
          <w:lang w:val="uk-UA"/>
        </w:rPr>
        <w:t>виконавчим органом Сумської міської ради з питань інформаційних технологій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 </w:t>
      </w:r>
      <w:r w:rsidR="00F21F55" w:rsidRPr="00F21F5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органом Сумської міської ради з питань інформаційних технологій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приймається рішення щодо внесення змін до чинних Стандартів.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7. У разі прийняття рішення про необхідність внесення планових змін до Стандартів, </w:t>
      </w:r>
      <w:r w:rsidR="00F21F55" w:rsidRPr="00F21F5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органом Сумської міської ради з питань інформаційних технологій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готує відповідні зміни до розпорядження міського голови.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8. Розпорядження міського голови про затвердження Стандартів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міст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ть інформацію з обмеженим доступом, що в разі її розповсюдження може нанести шкоду інформаційній безпеці Сумської міської ради, не можуть бути надані стороннім особам.</w:t>
      </w:r>
    </w:p>
    <w:p w:rsidR="00890CDE" w:rsidRDefault="00890CDE" w:rsidP="004769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188" w:rsidRPr="00097188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97188" w:rsidRPr="00097188">
        <w:rPr>
          <w:rFonts w:ascii="Times New Roman" w:hAnsi="Times New Roman" w:cs="Times New Roman"/>
          <w:b/>
          <w:sz w:val="28"/>
          <w:szCs w:val="28"/>
          <w:lang w:val="uk-UA"/>
        </w:rPr>
        <w:t>. Правила роботи та політики безпеки.</w:t>
      </w:r>
    </w:p>
    <w:p w:rsidR="008C71D2" w:rsidRDefault="00297220" w:rsidP="008C71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>иконавчим органом Сумської міської ради з питань інформаційних технологій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 xml:space="preserve"> розробля</w:t>
      </w:r>
      <w:r w:rsidR="00E5775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ться Політика інформаційної безпеки в Сумській міській раді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5976" w:rsidRPr="00476929" w:rsidRDefault="00297220" w:rsidP="00C359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>.2. Політика інформаційної безпеки в Сумській міській раді</w:t>
      </w:r>
      <w:r w:rsidR="00C35976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>включає в себе також п</w:t>
      </w:r>
      <w:r w:rsidR="00C35976" w:rsidRPr="00C35976">
        <w:rPr>
          <w:rFonts w:ascii="Times New Roman" w:hAnsi="Times New Roman" w:cs="Times New Roman"/>
          <w:sz w:val="28"/>
          <w:szCs w:val="28"/>
          <w:lang w:val="uk-UA"/>
        </w:rPr>
        <w:t>равила роботи в комп’ютерній мережі Сумської міської ради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 xml:space="preserve"> та правила роботи з ІТ-послугами в Сумській міській раді.</w:t>
      </w:r>
    </w:p>
    <w:p w:rsidR="008C71D2" w:rsidRDefault="00297220" w:rsidP="008C71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Політика інформаційної безпеки в Сумській міській раді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затверджуються Сумським міським головою та є обов’язков</w:t>
      </w:r>
      <w:r w:rsidR="00C532D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до дотримання для всіх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Сумської міської ради.</w:t>
      </w:r>
    </w:p>
    <w:p w:rsidR="008C71D2" w:rsidRPr="00476929" w:rsidRDefault="00297220" w:rsidP="008C71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про затвердження 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Політики інформаційної безпеки в Сумській міській раді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міст</w:t>
      </w:r>
      <w:r w:rsidR="00C532D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>ть інформацію з обмеженим доступом, що в разі її розповсюдження може нанести шкоду інформаційній безпеці Сумської міської ради, і не можуть бути надані стороннім особам.</w:t>
      </w:r>
    </w:p>
    <w:p w:rsidR="00A10807" w:rsidRPr="00476929" w:rsidRDefault="00297220" w:rsidP="00A108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 Працівники виконавч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 мають безперешкодний доступ до будь-якого обладнання чи інформації, що належать, використовується чи обробляється в Сумській міській раді, її виконавчих органах.</w:t>
      </w:r>
    </w:p>
    <w:p w:rsidR="00A10807" w:rsidRPr="00476929" w:rsidRDefault="00297220" w:rsidP="00A108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 За заявою працівників виконавч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технологій, їм надаються облікові записи з адміністративним правами до  будь-яких інформаційних систем, баз даних, програмних продуктів, що належать, використовуються чи обробляються в Сумській міській раді, її виконавчих органах.</w:t>
      </w:r>
    </w:p>
    <w:p w:rsidR="00A10807" w:rsidRPr="00A10807" w:rsidRDefault="00297220" w:rsidP="00A108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 У разі наявності наміру сторонніх осіб, що не є співробітниками виконавчих органів Сумської міської ради, її комунальних підприємств чи установ, отримати доступ до комп’ютерної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техніки, супутнього обладнання, 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електронної інформації, інформаційних систем, баз даних, програмних продуктів, що належать, використовуються чи обробляються в Сумській міській раді, її виконавчих органах, комунальних підприємствах та установах, керівники виконавчих органів Сумської міської ради, її комунальних підприємств чи установ зобов’язані негайно повідомити про це </w:t>
      </w:r>
      <w:r w:rsidR="00A10807" w:rsidRPr="0084505E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10807" w:rsidRPr="0084505E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49F" w:rsidRDefault="008C549F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971" w:rsidRDefault="00330971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0DF" w:rsidRDefault="004460DF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D7F" w:rsidRDefault="00D46D7F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0DF" w:rsidRPr="005213C7" w:rsidRDefault="004460DF" w:rsidP="004460DF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3C7">
        <w:rPr>
          <w:rFonts w:ascii="Times New Roman" w:hAnsi="Times New Roman" w:cs="Times New Roman"/>
          <w:b/>
          <w:bCs/>
          <w:sz w:val="28"/>
          <w:szCs w:val="28"/>
        </w:rPr>
        <w:t>Начальник відділу інформаційних</w:t>
      </w:r>
    </w:p>
    <w:p w:rsidR="004460DF" w:rsidRPr="005213C7" w:rsidRDefault="004460DF" w:rsidP="004460DF">
      <w:pPr>
        <w:pStyle w:val="a6"/>
        <w:jc w:val="both"/>
        <w:rPr>
          <w:b/>
        </w:rPr>
      </w:pPr>
      <w:r w:rsidRPr="005213C7">
        <w:rPr>
          <w:rFonts w:ascii="Times New Roman" w:hAnsi="Times New Roman" w:cs="Times New Roman"/>
          <w:b/>
          <w:bCs/>
          <w:sz w:val="28"/>
          <w:szCs w:val="28"/>
        </w:rPr>
        <w:t>технологій та комп’ютерного забезпечення</w:t>
      </w:r>
      <w:r w:rsidRPr="005213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13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13C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В.В. Бєломар</w:t>
      </w:r>
    </w:p>
    <w:p w:rsidR="000B1979" w:rsidRPr="004460DF" w:rsidRDefault="000B1979" w:rsidP="004460DF">
      <w:pPr>
        <w:spacing w:after="0"/>
        <w:ind w:firstLine="851"/>
        <w:jc w:val="both"/>
        <w:rPr>
          <w:sz w:val="24"/>
          <w:szCs w:val="28"/>
          <w:lang w:val="uk-UA"/>
        </w:rPr>
      </w:pPr>
    </w:p>
    <w:sectPr w:rsidR="000B1979" w:rsidRPr="004460DF" w:rsidSect="000B1979">
      <w:headerReference w:type="default" r:id="rId7"/>
      <w:headerReference w:type="first" r:id="rId8"/>
      <w:pgSz w:w="11906" w:h="16838"/>
      <w:pgMar w:top="1134" w:right="1133" w:bottom="1276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93" w:rsidRDefault="009D3793" w:rsidP="00A8740D">
      <w:pPr>
        <w:spacing w:after="0" w:line="240" w:lineRule="auto"/>
      </w:pPr>
      <w:r>
        <w:separator/>
      </w:r>
    </w:p>
  </w:endnote>
  <w:endnote w:type="continuationSeparator" w:id="0">
    <w:p w:rsidR="009D3793" w:rsidRDefault="009D3793" w:rsidP="00A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93" w:rsidRDefault="009D3793" w:rsidP="00A8740D">
      <w:pPr>
        <w:spacing w:after="0" w:line="240" w:lineRule="auto"/>
      </w:pPr>
      <w:r>
        <w:separator/>
      </w:r>
    </w:p>
  </w:footnote>
  <w:footnote w:type="continuationSeparator" w:id="0">
    <w:p w:rsidR="009D3793" w:rsidRDefault="009D3793" w:rsidP="00A8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0D" w:rsidRPr="004460DF" w:rsidRDefault="004460DF" w:rsidP="004460DF">
    <w:pPr>
      <w:pStyle w:val="a7"/>
      <w:tabs>
        <w:tab w:val="clear" w:pos="4677"/>
        <w:tab w:val="center" w:pos="7797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                                                                      </w:t>
    </w:r>
    <w:sdt>
      <w:sdtPr>
        <w:rPr>
          <w:rFonts w:ascii="Times New Roman" w:hAnsi="Times New Roman" w:cs="Times New Roman"/>
          <w:sz w:val="24"/>
        </w:rPr>
        <w:id w:val="627905024"/>
        <w:docPartObj>
          <w:docPartGallery w:val="Page Numbers (Top of Page)"/>
          <w:docPartUnique/>
        </w:docPartObj>
      </w:sdtPr>
      <w:sdtEndPr/>
      <w:sdtContent>
        <w:r w:rsidRPr="004460DF">
          <w:rPr>
            <w:rFonts w:ascii="Times New Roman" w:hAnsi="Times New Roman" w:cs="Times New Roman"/>
            <w:sz w:val="24"/>
          </w:rPr>
          <w:fldChar w:fldCharType="begin"/>
        </w:r>
        <w:r w:rsidRPr="004460DF">
          <w:rPr>
            <w:rFonts w:ascii="Times New Roman" w:hAnsi="Times New Roman" w:cs="Times New Roman"/>
            <w:sz w:val="24"/>
          </w:rPr>
          <w:instrText>PAGE   \* MERGEFORMAT</w:instrText>
        </w:r>
        <w:r w:rsidRPr="004460DF">
          <w:rPr>
            <w:rFonts w:ascii="Times New Roman" w:hAnsi="Times New Roman" w:cs="Times New Roman"/>
            <w:sz w:val="24"/>
          </w:rPr>
          <w:fldChar w:fldCharType="separate"/>
        </w:r>
        <w:r w:rsidR="00566946">
          <w:rPr>
            <w:rFonts w:ascii="Times New Roman" w:hAnsi="Times New Roman" w:cs="Times New Roman"/>
            <w:noProof/>
            <w:sz w:val="24"/>
          </w:rPr>
          <w:t>4</w:t>
        </w:r>
        <w:r w:rsidRPr="004460DF"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 w:cs="Times New Roman"/>
            <w:sz w:val="24"/>
            <w:lang w:val="uk-UA"/>
          </w:rPr>
          <w:t xml:space="preserve">                                      </w:t>
        </w:r>
      </w:sdtContent>
    </w:sdt>
    <w:r w:rsidRPr="004460DF">
      <w:rPr>
        <w:rFonts w:ascii="Times New Roman" w:hAnsi="Times New Roman" w:cs="Times New Roman"/>
        <w:sz w:val="24"/>
        <w:lang w:val="uk-UA"/>
      </w:rPr>
      <w:t>Продовження додатку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108350319"/>
      <w:docPartObj>
        <w:docPartGallery w:val="Page Numbers (Top of Page)"/>
        <w:docPartUnique/>
      </w:docPartObj>
    </w:sdtPr>
    <w:sdtEndPr/>
    <w:sdtContent>
      <w:p w:rsidR="004460DF" w:rsidRPr="004460DF" w:rsidRDefault="004460D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6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6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6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94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6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60DF" w:rsidRPr="004460DF" w:rsidRDefault="004460DF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FA"/>
    <w:rsid w:val="00007949"/>
    <w:rsid w:val="000173CB"/>
    <w:rsid w:val="00020DBA"/>
    <w:rsid w:val="00057B2E"/>
    <w:rsid w:val="000947CE"/>
    <w:rsid w:val="00097188"/>
    <w:rsid w:val="000B1979"/>
    <w:rsid w:val="000B4D6B"/>
    <w:rsid w:val="000D1892"/>
    <w:rsid w:val="00111F1B"/>
    <w:rsid w:val="001156C1"/>
    <w:rsid w:val="001158E5"/>
    <w:rsid w:val="00121ED8"/>
    <w:rsid w:val="00131D53"/>
    <w:rsid w:val="00140428"/>
    <w:rsid w:val="00154BF1"/>
    <w:rsid w:val="00184EC2"/>
    <w:rsid w:val="001A3221"/>
    <w:rsid w:val="001B7487"/>
    <w:rsid w:val="001C04C8"/>
    <w:rsid w:val="00203DE1"/>
    <w:rsid w:val="0020538C"/>
    <w:rsid w:val="00233E82"/>
    <w:rsid w:val="002404B6"/>
    <w:rsid w:val="00297220"/>
    <w:rsid w:val="002C40E8"/>
    <w:rsid w:val="002F2266"/>
    <w:rsid w:val="003050A2"/>
    <w:rsid w:val="00330971"/>
    <w:rsid w:val="00336A93"/>
    <w:rsid w:val="003A62CC"/>
    <w:rsid w:val="003C5F7E"/>
    <w:rsid w:val="004460DF"/>
    <w:rsid w:val="004528E7"/>
    <w:rsid w:val="00473AB5"/>
    <w:rsid w:val="00476929"/>
    <w:rsid w:val="004A4E0C"/>
    <w:rsid w:val="004B32E7"/>
    <w:rsid w:val="004B7E98"/>
    <w:rsid w:val="00544CD7"/>
    <w:rsid w:val="00547145"/>
    <w:rsid w:val="00550868"/>
    <w:rsid w:val="00561154"/>
    <w:rsid w:val="00566946"/>
    <w:rsid w:val="005920E7"/>
    <w:rsid w:val="00592449"/>
    <w:rsid w:val="00593A90"/>
    <w:rsid w:val="005951A8"/>
    <w:rsid w:val="005B5F87"/>
    <w:rsid w:val="0060342B"/>
    <w:rsid w:val="00604C4A"/>
    <w:rsid w:val="00616DBB"/>
    <w:rsid w:val="00650F16"/>
    <w:rsid w:val="00654061"/>
    <w:rsid w:val="00663590"/>
    <w:rsid w:val="006B24FA"/>
    <w:rsid w:val="006C4EEC"/>
    <w:rsid w:val="007171EC"/>
    <w:rsid w:val="00731EBC"/>
    <w:rsid w:val="00732914"/>
    <w:rsid w:val="00737C30"/>
    <w:rsid w:val="00744447"/>
    <w:rsid w:val="00764B54"/>
    <w:rsid w:val="007C3533"/>
    <w:rsid w:val="007D1F58"/>
    <w:rsid w:val="007F5C5E"/>
    <w:rsid w:val="007F668E"/>
    <w:rsid w:val="00826DC4"/>
    <w:rsid w:val="00841175"/>
    <w:rsid w:val="00842949"/>
    <w:rsid w:val="0084505E"/>
    <w:rsid w:val="00857FF0"/>
    <w:rsid w:val="00866017"/>
    <w:rsid w:val="00875249"/>
    <w:rsid w:val="00881D2B"/>
    <w:rsid w:val="00890CDE"/>
    <w:rsid w:val="008B10C1"/>
    <w:rsid w:val="008C549F"/>
    <w:rsid w:val="008C71D2"/>
    <w:rsid w:val="008D08CC"/>
    <w:rsid w:val="008E7F53"/>
    <w:rsid w:val="00911D27"/>
    <w:rsid w:val="009137C6"/>
    <w:rsid w:val="00913A71"/>
    <w:rsid w:val="00967D50"/>
    <w:rsid w:val="009A6019"/>
    <w:rsid w:val="009C3A2E"/>
    <w:rsid w:val="009D3793"/>
    <w:rsid w:val="009E3594"/>
    <w:rsid w:val="00A10807"/>
    <w:rsid w:val="00A2564D"/>
    <w:rsid w:val="00A32051"/>
    <w:rsid w:val="00A8740D"/>
    <w:rsid w:val="00A93641"/>
    <w:rsid w:val="00AA721D"/>
    <w:rsid w:val="00AB2A67"/>
    <w:rsid w:val="00AC5E78"/>
    <w:rsid w:val="00B20700"/>
    <w:rsid w:val="00B50414"/>
    <w:rsid w:val="00B762A9"/>
    <w:rsid w:val="00B82A2C"/>
    <w:rsid w:val="00BB1327"/>
    <w:rsid w:val="00BE5199"/>
    <w:rsid w:val="00C35976"/>
    <w:rsid w:val="00C414BC"/>
    <w:rsid w:val="00C532D1"/>
    <w:rsid w:val="00C57F31"/>
    <w:rsid w:val="00CA2D3F"/>
    <w:rsid w:val="00CD19B8"/>
    <w:rsid w:val="00CE14DE"/>
    <w:rsid w:val="00D21EE0"/>
    <w:rsid w:val="00D46D7F"/>
    <w:rsid w:val="00D55A0E"/>
    <w:rsid w:val="00D85457"/>
    <w:rsid w:val="00DB239F"/>
    <w:rsid w:val="00DF5363"/>
    <w:rsid w:val="00E11D64"/>
    <w:rsid w:val="00E352B4"/>
    <w:rsid w:val="00E568B9"/>
    <w:rsid w:val="00E5775F"/>
    <w:rsid w:val="00E753B9"/>
    <w:rsid w:val="00EC7E3E"/>
    <w:rsid w:val="00ED3DE9"/>
    <w:rsid w:val="00ED5A44"/>
    <w:rsid w:val="00EF0EA9"/>
    <w:rsid w:val="00F11A0F"/>
    <w:rsid w:val="00F21F55"/>
    <w:rsid w:val="00F26AC4"/>
    <w:rsid w:val="00F339C8"/>
    <w:rsid w:val="00F4781A"/>
    <w:rsid w:val="00F60022"/>
    <w:rsid w:val="00FD20CE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6642D"/>
  <w15:chartTrackingRefBased/>
  <w15:docId w15:val="{3609D82E-C95E-482B-8DFD-0AB789C6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8740D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styleId="a7">
    <w:name w:val="header"/>
    <w:basedOn w:val="a"/>
    <w:link w:val="a8"/>
    <w:uiPriority w:val="99"/>
    <w:unhideWhenUsed/>
    <w:rsid w:val="00A8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40D"/>
  </w:style>
  <w:style w:type="paragraph" w:styleId="a9">
    <w:name w:val="footer"/>
    <w:basedOn w:val="a"/>
    <w:link w:val="aa"/>
    <w:uiPriority w:val="99"/>
    <w:unhideWhenUsed/>
    <w:rsid w:val="00A8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B6F7-48B1-472E-AFA0-028F2EE9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Бєломар Віктор Васильович</dc:creator>
  <cp:keywords/>
  <dc:description/>
  <cp:lastModifiedBy>Шуліпа Ольга Василівна</cp:lastModifiedBy>
  <cp:revision>7</cp:revision>
  <cp:lastPrinted>2018-05-14T04:33:00Z</cp:lastPrinted>
  <dcterms:created xsi:type="dcterms:W3CDTF">2018-05-11T05:46:00Z</dcterms:created>
  <dcterms:modified xsi:type="dcterms:W3CDTF">2018-05-30T06:03:00Z</dcterms:modified>
</cp:coreProperties>
</file>