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3" w:rsidRPr="004C5A6C" w:rsidRDefault="00752673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752673" w:rsidRPr="004C5A6C" w:rsidRDefault="00752673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752673" w:rsidRDefault="00752673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                                    </w:t>
      </w:r>
      <w:r>
        <w:rPr>
          <w:lang w:val="uk-UA"/>
        </w:rPr>
        <w:t xml:space="preserve">        </w:t>
      </w:r>
      <w:r w:rsidRPr="004C5A6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C5A6C">
        <w:rPr>
          <w:lang w:val="uk-UA"/>
        </w:rPr>
        <w:t xml:space="preserve">від </w:t>
      </w:r>
      <w:r>
        <w:rPr>
          <w:lang w:val="uk-UA"/>
        </w:rPr>
        <w:t xml:space="preserve">15.08.2017 </w:t>
      </w:r>
      <w:r w:rsidRPr="004C5A6C">
        <w:rPr>
          <w:lang w:val="uk-UA"/>
        </w:rPr>
        <w:t xml:space="preserve">№  </w:t>
      </w:r>
      <w:r>
        <w:rPr>
          <w:lang w:val="uk-UA"/>
        </w:rPr>
        <w:t>448</w:t>
      </w:r>
      <w:r w:rsidRPr="004C5A6C">
        <w:rPr>
          <w:lang w:val="uk-UA"/>
        </w:rPr>
        <w:t xml:space="preserve"> </w:t>
      </w:r>
    </w:p>
    <w:p w:rsidR="00752673" w:rsidRDefault="00752673" w:rsidP="00B737FF">
      <w:pPr>
        <w:jc w:val="center"/>
        <w:rPr>
          <w:lang w:val="uk-UA"/>
        </w:rPr>
      </w:pPr>
    </w:p>
    <w:p w:rsidR="00752673" w:rsidRDefault="00752673" w:rsidP="00B737FF">
      <w:pPr>
        <w:jc w:val="center"/>
        <w:rPr>
          <w:lang w:val="uk-UA"/>
        </w:rPr>
      </w:pPr>
    </w:p>
    <w:p w:rsidR="00752673" w:rsidRDefault="00752673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752673" w:rsidRDefault="00752673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752673" w:rsidRDefault="00752673" w:rsidP="002F649A">
      <w:pPr>
        <w:jc w:val="center"/>
        <w:rPr>
          <w:b/>
          <w:bCs/>
          <w:sz w:val="28"/>
          <w:szCs w:val="28"/>
          <w:lang w:val="uk-UA"/>
        </w:rPr>
      </w:pPr>
    </w:p>
    <w:p w:rsidR="00752673" w:rsidRDefault="00752673" w:rsidP="002F64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488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5"/>
        <w:gridCol w:w="4673"/>
        <w:gridCol w:w="3599"/>
        <w:gridCol w:w="2312"/>
        <w:gridCol w:w="2292"/>
      </w:tblGrid>
      <w:tr w:rsidR="00752673">
        <w:trPr>
          <w:trHeight w:val="1076"/>
        </w:trPr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Затверджено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Профінансовано</w:t>
            </w:r>
          </w:p>
        </w:tc>
      </w:tr>
      <w:tr w:rsidR="00752673">
        <w:trPr>
          <w:trHeight w:val="159"/>
        </w:trPr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752673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752673">
        <w:trPr>
          <w:trHeight w:val="334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492 000,00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</w:pPr>
            <w:r>
              <w:t>20</w:t>
            </w:r>
            <w:r>
              <w:rPr>
                <w:lang w:val="uk-UA"/>
              </w:rPr>
              <w:t xml:space="preserve"> </w:t>
            </w:r>
            <w:r>
              <w:t>412,00</w:t>
            </w:r>
          </w:p>
        </w:tc>
      </w:tr>
      <w:tr w:rsidR="00752673">
        <w:trPr>
          <w:trHeight w:val="334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ЕКО-ПАРК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652 000,00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52673">
        <w:trPr>
          <w:trHeight w:val="1072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Виконавчий комітет                       (КУ «Агенція промоції «Суми» Сумської міської ради)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50 000,00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50 000,00</w:t>
            </w:r>
          </w:p>
        </w:tc>
      </w:tr>
      <w:tr w:rsidR="00752673">
        <w:trPr>
          <w:trHeight w:val="398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Виконавчий комітет                     (КУ «Агенція промоції «Суми» Сумської міської ради)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85 000,00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52673">
        <w:trPr>
          <w:trHeight w:val="398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752673">
        <w:trPr>
          <w:trHeight w:val="30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17 000,00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52673">
        <w:trPr>
          <w:trHeight w:val="30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60 000,00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5 848,00</w:t>
            </w:r>
          </w:p>
        </w:tc>
      </w:tr>
      <w:tr w:rsidR="00752673">
        <w:trPr>
          <w:trHeight w:val="34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406 110,00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752673">
        <w:trPr>
          <w:trHeight w:val="1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73" w:rsidRDefault="00752673">
            <w:pPr>
              <w:spacing w:after="200" w:line="276" w:lineRule="auto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Локальні проекти</w:t>
            </w:r>
          </w:p>
        </w:tc>
      </w:tr>
      <w:tr w:rsidR="00752673">
        <w:trPr>
          <w:trHeight w:val="22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252 000,00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13 202,99</w:t>
            </w:r>
          </w:p>
        </w:tc>
      </w:tr>
      <w:tr w:rsidR="00752673">
        <w:trPr>
          <w:trHeight w:val="24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358 200,00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32 000,00</w:t>
            </w:r>
          </w:p>
        </w:tc>
      </w:tr>
      <w:tr w:rsidR="00752673">
        <w:trPr>
          <w:trHeight w:val="30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Казковий двір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219 600,00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8 887,20</w:t>
            </w:r>
          </w:p>
        </w:tc>
      </w:tr>
      <w:tr w:rsidR="00752673">
        <w:trPr>
          <w:trHeight w:val="354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375 963,00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26 262,00</w:t>
            </w:r>
          </w:p>
        </w:tc>
      </w:tr>
      <w:tr w:rsidR="00752673">
        <w:trPr>
          <w:trHeight w:val="31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499 988,00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30 365,00</w:t>
            </w:r>
          </w:p>
        </w:tc>
      </w:tr>
      <w:tr w:rsidR="00752673">
        <w:trPr>
          <w:trHeight w:val="116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420 000,00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26 507,00</w:t>
            </w:r>
          </w:p>
        </w:tc>
      </w:tr>
      <w:tr w:rsidR="00752673">
        <w:trPr>
          <w:trHeight w:val="33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752673">
        <w:trPr>
          <w:trHeight w:val="1428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500 000,00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752673">
        <w:trPr>
          <w:trHeight w:val="15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500 000,00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2 037,00</w:t>
            </w:r>
          </w:p>
        </w:tc>
      </w:tr>
      <w:tr w:rsidR="00752673">
        <w:trPr>
          <w:trHeight w:val="40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Весела дитяча країна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70 917,00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</w:pPr>
            <w:r>
              <w:t>2</w:t>
            </w:r>
            <w:r>
              <w:rPr>
                <w:lang w:val="uk-UA"/>
              </w:rPr>
              <w:t xml:space="preserve"> </w:t>
            </w:r>
            <w:r>
              <w:t>731,20</w:t>
            </w:r>
          </w:p>
        </w:tc>
      </w:tr>
      <w:tr w:rsidR="00752673">
        <w:trPr>
          <w:trHeight w:val="40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lang w:val="uk-UA"/>
              </w:rPr>
            </w:pPr>
            <w:r>
              <w:rPr>
                <w:lang w:val="uk-UA"/>
              </w:rPr>
              <w:t>37 441,00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1 931,20</w:t>
            </w:r>
          </w:p>
        </w:tc>
      </w:tr>
      <w:tr w:rsidR="00752673">
        <w:trPr>
          <w:trHeight w:val="405"/>
        </w:trPr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РАЗОМ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7" w:type="pct"/>
            <w:tcBorders>
              <w:top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4 996 219,00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752673" w:rsidRDefault="00752673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247 243,59</w:t>
            </w:r>
          </w:p>
        </w:tc>
      </w:tr>
    </w:tbl>
    <w:p w:rsidR="00752673" w:rsidRDefault="00752673" w:rsidP="002F649A">
      <w:pPr>
        <w:rPr>
          <w:lang w:val="uk-UA"/>
        </w:rPr>
      </w:pPr>
    </w:p>
    <w:p w:rsidR="00752673" w:rsidRDefault="00752673">
      <w:pPr>
        <w:rPr>
          <w:lang w:val="uk-UA"/>
        </w:rPr>
      </w:pPr>
    </w:p>
    <w:p w:rsidR="00752673" w:rsidRDefault="00752673">
      <w:pPr>
        <w:rPr>
          <w:lang w:val="uk-UA"/>
        </w:rPr>
      </w:pPr>
    </w:p>
    <w:p w:rsidR="00752673" w:rsidRDefault="00752673">
      <w:pPr>
        <w:rPr>
          <w:lang w:val="uk-UA"/>
        </w:rPr>
      </w:pPr>
    </w:p>
    <w:p w:rsidR="00752673" w:rsidRPr="00A333EE" w:rsidRDefault="00752673" w:rsidP="002F649A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 о. д</w:t>
      </w:r>
      <w:r w:rsidRPr="00A333EE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Pr="00A333EE">
        <w:rPr>
          <w:b/>
          <w:bCs/>
          <w:sz w:val="28"/>
          <w:szCs w:val="28"/>
          <w:lang w:val="uk-UA"/>
        </w:rPr>
        <w:t xml:space="preserve"> департаменту</w:t>
      </w:r>
    </w:p>
    <w:p w:rsidR="00752673" w:rsidRPr="00A333EE" w:rsidRDefault="00752673" w:rsidP="00797552">
      <w:pPr>
        <w:rPr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фінансів, економіки та інвестицій</w:t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Л.І. Співакова</w:t>
      </w:r>
    </w:p>
    <w:sectPr w:rsidR="00752673" w:rsidRPr="00A333EE" w:rsidSect="006868BE">
      <w:headerReference w:type="default" r:id="rId6"/>
      <w:footerReference w:type="default" r:id="rId7"/>
      <w:pgSz w:w="16838" w:h="11906" w:orient="landscape"/>
      <w:pgMar w:top="1701" w:right="1134" w:bottom="1701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73" w:rsidRDefault="00752673">
      <w:r>
        <w:separator/>
      </w:r>
    </w:p>
  </w:endnote>
  <w:endnote w:type="continuationSeparator" w:id="1">
    <w:p w:rsidR="00752673" w:rsidRDefault="0075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73" w:rsidRDefault="00752673" w:rsidP="00F75A9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:rsidR="00752673" w:rsidRDefault="00752673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73" w:rsidRDefault="00752673">
      <w:r>
        <w:separator/>
      </w:r>
    </w:p>
  </w:footnote>
  <w:footnote w:type="continuationSeparator" w:id="1">
    <w:p w:rsidR="00752673" w:rsidRDefault="00752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73" w:rsidRPr="00A333EE" w:rsidRDefault="00752673" w:rsidP="00A333EE">
    <w:pPr>
      <w:pStyle w:val="Header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0542"/>
    <w:rsid w:val="00017500"/>
    <w:rsid w:val="0002260A"/>
    <w:rsid w:val="000A0823"/>
    <w:rsid w:val="000B14A2"/>
    <w:rsid w:val="000E07EA"/>
    <w:rsid w:val="00122BBA"/>
    <w:rsid w:val="00154B28"/>
    <w:rsid w:val="0024496C"/>
    <w:rsid w:val="002A2DA4"/>
    <w:rsid w:val="002F649A"/>
    <w:rsid w:val="00317595"/>
    <w:rsid w:val="003E0801"/>
    <w:rsid w:val="00445C82"/>
    <w:rsid w:val="004C5A6C"/>
    <w:rsid w:val="004E3C5E"/>
    <w:rsid w:val="004F0470"/>
    <w:rsid w:val="00530CB0"/>
    <w:rsid w:val="005E38A4"/>
    <w:rsid w:val="0067121D"/>
    <w:rsid w:val="006868BE"/>
    <w:rsid w:val="006B5B85"/>
    <w:rsid w:val="00710B06"/>
    <w:rsid w:val="007172C4"/>
    <w:rsid w:val="00752673"/>
    <w:rsid w:val="00774BE2"/>
    <w:rsid w:val="00797552"/>
    <w:rsid w:val="00854AF6"/>
    <w:rsid w:val="009944EE"/>
    <w:rsid w:val="009E0CC8"/>
    <w:rsid w:val="00A30D58"/>
    <w:rsid w:val="00A333EE"/>
    <w:rsid w:val="00A85D09"/>
    <w:rsid w:val="00B6272B"/>
    <w:rsid w:val="00B65BB5"/>
    <w:rsid w:val="00B737FF"/>
    <w:rsid w:val="00BA2296"/>
    <w:rsid w:val="00BC739D"/>
    <w:rsid w:val="00BE556E"/>
    <w:rsid w:val="00D04631"/>
    <w:rsid w:val="00D06237"/>
    <w:rsid w:val="00D07FBE"/>
    <w:rsid w:val="00D26777"/>
    <w:rsid w:val="00D63C34"/>
    <w:rsid w:val="00D73090"/>
    <w:rsid w:val="00D87CD9"/>
    <w:rsid w:val="00E3302F"/>
    <w:rsid w:val="00E520DB"/>
    <w:rsid w:val="00E62E5D"/>
    <w:rsid w:val="00E639C0"/>
    <w:rsid w:val="00E72686"/>
    <w:rsid w:val="00EB016A"/>
    <w:rsid w:val="00EB1C02"/>
    <w:rsid w:val="00EF25AF"/>
    <w:rsid w:val="00F0073A"/>
    <w:rsid w:val="00F75A96"/>
    <w:rsid w:val="00F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486</Words>
  <Characters>2773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2017-08-15T13:20:00Z</cp:lastPrinted>
  <dcterms:created xsi:type="dcterms:W3CDTF">2017-07-21T11:26:00Z</dcterms:created>
  <dcterms:modified xsi:type="dcterms:W3CDTF">2017-08-18T13:01:00Z</dcterms:modified>
</cp:coreProperties>
</file>