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2D" w:rsidRDefault="00D25D2D"/>
    <w:tbl>
      <w:tblPr>
        <w:tblW w:w="0" w:type="auto"/>
        <w:tblInd w:w="108" w:type="dxa"/>
        <w:tblLayout w:type="fixed"/>
        <w:tblLook w:val="0000"/>
      </w:tblPr>
      <w:tblGrid>
        <w:gridCol w:w="4184"/>
        <w:gridCol w:w="1203"/>
        <w:gridCol w:w="4252"/>
      </w:tblGrid>
      <w:tr w:rsidR="008F0E5C" w:rsidTr="00BC4224">
        <w:trPr>
          <w:trHeight w:val="1134"/>
        </w:trPr>
        <w:tc>
          <w:tcPr>
            <w:tcW w:w="4184" w:type="dxa"/>
            <w:shd w:val="clear" w:color="auto" w:fill="auto"/>
          </w:tcPr>
          <w:p w:rsidR="008F0E5C" w:rsidRDefault="008F0E5C" w:rsidP="00BC4224">
            <w:pPr>
              <w:widowControl w:val="0"/>
              <w:tabs>
                <w:tab w:val="left" w:pos="607"/>
                <w:tab w:val="left" w:pos="1030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8F0E5C" w:rsidRDefault="008F0E5C" w:rsidP="00BC4224">
            <w:pPr>
              <w:widowControl w:val="0"/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8F0E5C" w:rsidRDefault="008F0E5C" w:rsidP="00BC4224">
            <w:pPr>
              <w:widowControl w:val="0"/>
              <w:tabs>
                <w:tab w:val="left" w:pos="8447"/>
              </w:tabs>
              <w:spacing w:before="56"/>
              <w:jc w:val="center"/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</w:tbl>
    <w:p w:rsidR="008F0E5C" w:rsidRDefault="008F0E5C" w:rsidP="008F0E5C">
      <w:pPr>
        <w:jc w:val="center"/>
        <w:rPr>
          <w:sz w:val="36"/>
          <w:szCs w:val="36"/>
        </w:rPr>
      </w:pPr>
    </w:p>
    <w:p w:rsidR="008F0E5C" w:rsidRDefault="008F0E5C" w:rsidP="008F0E5C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8F0E5C" w:rsidRDefault="008F0E5C" w:rsidP="008F0E5C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8F0E5C" w:rsidRDefault="008F0E5C" w:rsidP="008F0E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8F0E5C" w:rsidRDefault="008F0E5C" w:rsidP="008F0E5C">
      <w:pPr>
        <w:jc w:val="center"/>
        <w:rPr>
          <w:b/>
          <w:sz w:val="36"/>
          <w:szCs w:val="36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4820"/>
      </w:tblGrid>
      <w:tr w:rsidR="008F0E5C" w:rsidTr="00BC4224">
        <w:tc>
          <w:tcPr>
            <w:tcW w:w="4820" w:type="dxa"/>
            <w:shd w:val="clear" w:color="auto" w:fill="auto"/>
          </w:tcPr>
          <w:p w:rsidR="008F0E5C" w:rsidRDefault="00D25D2D" w:rsidP="00BC4224">
            <w:pPr>
              <w:tabs>
                <w:tab w:val="left" w:pos="8447"/>
              </w:tabs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від 20</w:t>
            </w:r>
            <w:r w:rsidR="00B57360">
              <w:rPr>
                <w:bCs/>
                <w:color w:val="000000"/>
                <w:sz w:val="28"/>
                <w:szCs w:val="28"/>
              </w:rPr>
              <w:t>.06.</w:t>
            </w:r>
            <w:r>
              <w:rPr>
                <w:bCs/>
                <w:color w:val="000000"/>
                <w:sz w:val="28"/>
                <w:szCs w:val="28"/>
              </w:rPr>
              <w:t xml:space="preserve">2017 </w:t>
            </w:r>
            <w:r w:rsidR="008F0E5C"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 xml:space="preserve"> 295</w:t>
            </w:r>
            <w:r w:rsidR="008F0E5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F0E5C" w:rsidRDefault="008F0E5C" w:rsidP="00BC4224">
            <w:pPr>
              <w:tabs>
                <w:tab w:val="left" w:pos="8447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  <w:tr w:rsidR="008F0E5C" w:rsidTr="00BC4224">
        <w:tc>
          <w:tcPr>
            <w:tcW w:w="4820" w:type="dxa"/>
            <w:shd w:val="clear" w:color="auto" w:fill="auto"/>
          </w:tcPr>
          <w:p w:rsidR="008F0E5C" w:rsidRDefault="00B16D42" w:rsidP="00BC4224">
            <w:pPr>
              <w:pStyle w:val="1"/>
              <w:tabs>
                <w:tab w:val="left" w:pos="4428"/>
              </w:tabs>
              <w:ind w:left="-108" w:right="-238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Про затвердження</w:t>
            </w:r>
            <w:r w:rsidR="008F0E5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 </w:t>
            </w:r>
            <w:proofErr w:type="spellStart"/>
            <w:r w:rsidR="008F0E5C" w:rsidRPr="008F0E5C">
              <w:rPr>
                <w:rFonts w:ascii="Times New Roman" w:hAnsi="Times New Roman" w:cs="Times New Roman"/>
                <w:b/>
                <w:bCs/>
                <w:sz w:val="28"/>
                <w:szCs w:val="20"/>
                <w:lang w:eastAsia="ar-SA" w:bidi="ar-SA"/>
              </w:rPr>
              <w:t>перспективних</w:t>
            </w:r>
            <w:proofErr w:type="spellEnd"/>
            <w:r w:rsidR="008F0E5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 індивідуальних  технологічних </w:t>
            </w:r>
          </w:p>
          <w:p w:rsidR="008F0E5C" w:rsidRDefault="00B16D42" w:rsidP="00BC4224">
            <w:pPr>
              <w:pStyle w:val="1"/>
              <w:ind w:left="-108" w:right="-238"/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нормативів  використання </w:t>
            </w:r>
            <w:r w:rsidR="008F0E5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питної води</w:t>
            </w:r>
            <w:r w:rsidR="008F0E5C">
              <w:rPr>
                <w:rFonts w:ascii="Times New Roman" w:hAnsi="Times New Roman" w:cs="Times New Roman"/>
                <w:sz w:val="28"/>
                <w:szCs w:val="20"/>
                <w:lang w:val="uk-UA" w:eastAsia="ar-SA" w:bidi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комунального </w:t>
            </w:r>
            <w:r w:rsidR="008F0E5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підприємства </w:t>
            </w:r>
          </w:p>
          <w:p w:rsidR="008F0E5C" w:rsidRDefault="00B16D42" w:rsidP="00BC4224">
            <w:pPr>
              <w:pStyle w:val="1"/>
              <w:ind w:left="-108" w:right="-238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«Міськводоканал» </w:t>
            </w:r>
            <w:r w:rsidR="008F0E5C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Сумської  міської ради</w:t>
            </w:r>
          </w:p>
          <w:p w:rsidR="008F0E5C" w:rsidRDefault="008F0E5C" w:rsidP="00BC4224">
            <w:pPr>
              <w:ind w:left="-108" w:right="474"/>
            </w:pPr>
          </w:p>
          <w:p w:rsidR="00F4254B" w:rsidRDefault="00F4254B" w:rsidP="00BC4224">
            <w:pPr>
              <w:ind w:left="-108" w:right="474"/>
            </w:pPr>
          </w:p>
        </w:tc>
      </w:tr>
    </w:tbl>
    <w:p w:rsidR="008F0E5C" w:rsidRDefault="008F0E5C" w:rsidP="008F0E5C">
      <w:bookmarkStart w:id="0" w:name="%252525252525252525252525252525D0%252525"/>
      <w:bookmarkEnd w:id="0"/>
    </w:p>
    <w:p w:rsidR="008F0E5C" w:rsidRDefault="008F0E5C" w:rsidP="008F0E5C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0"/>
          <w:lang w:eastAsia="ar-SA"/>
        </w:rPr>
        <w:t>З метою забезпечення раціонального використання водних ресурсів, зменшення втрат питної води підчас її виробництва, транспортування  та розподілення, оптимізації собівартості послуг з централізованого водопостачання та водовідведення, на підставі звернення комунального підприємства «Міськводоканал» Сумської міської ради (лист від 1</w:t>
      </w:r>
      <w:r w:rsidR="003C72C0">
        <w:rPr>
          <w:sz w:val="28"/>
          <w:szCs w:val="20"/>
          <w:lang w:eastAsia="ar-SA"/>
        </w:rPr>
        <w:t>4</w:t>
      </w:r>
      <w:r>
        <w:rPr>
          <w:sz w:val="28"/>
          <w:szCs w:val="20"/>
          <w:lang w:eastAsia="ar-SA"/>
        </w:rPr>
        <w:t>.</w:t>
      </w:r>
      <w:r w:rsidR="003C72C0">
        <w:rPr>
          <w:sz w:val="28"/>
          <w:szCs w:val="20"/>
          <w:lang w:eastAsia="ar-SA"/>
        </w:rPr>
        <w:t>06.</w:t>
      </w:r>
      <w:r>
        <w:rPr>
          <w:sz w:val="28"/>
          <w:szCs w:val="20"/>
          <w:lang w:eastAsia="ar-SA"/>
        </w:rPr>
        <w:t>201</w:t>
      </w:r>
      <w:r w:rsidR="003C72C0">
        <w:rPr>
          <w:sz w:val="28"/>
          <w:szCs w:val="20"/>
          <w:lang w:eastAsia="ar-SA"/>
        </w:rPr>
        <w:t>7</w:t>
      </w:r>
      <w:r>
        <w:rPr>
          <w:sz w:val="28"/>
          <w:szCs w:val="20"/>
          <w:lang w:eastAsia="ar-SA"/>
        </w:rPr>
        <w:t xml:space="preserve"> р. № 19/</w:t>
      </w:r>
      <w:r w:rsidR="00F4254B">
        <w:rPr>
          <w:sz w:val="28"/>
          <w:szCs w:val="20"/>
          <w:lang w:eastAsia="ar-SA"/>
        </w:rPr>
        <w:t>3824</w:t>
      </w:r>
      <w:r>
        <w:rPr>
          <w:sz w:val="28"/>
          <w:szCs w:val="20"/>
          <w:lang w:eastAsia="ar-SA"/>
        </w:rPr>
        <w:t>) щодо затвердження п</w:t>
      </w:r>
      <w:r w:rsidR="00297A31">
        <w:rPr>
          <w:sz w:val="28"/>
          <w:szCs w:val="20"/>
          <w:lang w:eastAsia="ar-SA"/>
        </w:rPr>
        <w:t>ерспективних</w:t>
      </w:r>
      <w:r>
        <w:rPr>
          <w:sz w:val="28"/>
          <w:szCs w:val="20"/>
          <w:lang w:eastAsia="ar-SA"/>
        </w:rPr>
        <w:t xml:space="preserve"> індивідуальних технологічних нормативів використання питної води, відповідно до статті 40 Водного кодексу України, </w:t>
      </w:r>
      <w:r w:rsidRPr="003C72C0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статті 29 Закону України  «Про питну воду та питне водопостачання», наказу Державного комітету України з питань житлово-комунального господарства від 15 листопада 2004 року № 205 «Про затвердження Порядку розроблення та затвердження технологічних нормативів використання питної води», наказу Міністерства регіонального розвитку, будівництва та житлово-комунального господарства України від 25 червня 2014 року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>
        <w:rPr>
          <w:sz w:val="28"/>
          <w:szCs w:val="28"/>
        </w:rPr>
        <w:t xml:space="preserve"> керуючись  частиною 1 статті 52 Закону України «Про місцеве самоврядування в Україні», </w:t>
      </w:r>
      <w:r>
        <w:rPr>
          <w:b/>
          <w:bCs/>
          <w:sz w:val="28"/>
          <w:szCs w:val="28"/>
        </w:rPr>
        <w:t xml:space="preserve">виконавчий комітет Сумської міської ради </w:t>
      </w:r>
    </w:p>
    <w:p w:rsidR="008F0E5C" w:rsidRDefault="008F0E5C" w:rsidP="008F0E5C">
      <w:pPr>
        <w:ind w:firstLine="708"/>
        <w:jc w:val="both"/>
        <w:rPr>
          <w:b/>
          <w:bCs/>
          <w:sz w:val="26"/>
          <w:szCs w:val="26"/>
          <w:lang w:val="ru-RU"/>
        </w:rPr>
      </w:pPr>
    </w:p>
    <w:p w:rsidR="008F0E5C" w:rsidRDefault="008F0E5C" w:rsidP="008F0E5C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  <w:r>
        <w:rPr>
          <w:sz w:val="28"/>
          <w:szCs w:val="20"/>
          <w:lang w:eastAsia="ar-SA"/>
        </w:rPr>
        <w:t xml:space="preserve"> </w:t>
      </w: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Pr="00BB0670" w:rsidRDefault="008F0E5C" w:rsidP="00BB0670">
      <w:pPr>
        <w:jc w:val="both"/>
        <w:rPr>
          <w:color w:val="000000"/>
          <w:sz w:val="28"/>
          <w:szCs w:val="28"/>
          <w:lang w:eastAsia="uk-UA"/>
        </w:rPr>
      </w:pPr>
      <w:r>
        <w:rPr>
          <w:rFonts w:cs="Tahoma"/>
          <w:sz w:val="28"/>
          <w:szCs w:val="28"/>
        </w:rPr>
        <w:tab/>
      </w:r>
      <w:r w:rsidRPr="00C929FB">
        <w:rPr>
          <w:b/>
          <w:sz w:val="28"/>
          <w:szCs w:val="28"/>
        </w:rPr>
        <w:t>1.</w:t>
      </w:r>
      <w:r>
        <w:rPr>
          <w:color w:val="000000"/>
          <w:sz w:val="28"/>
          <w:szCs w:val="28"/>
          <w:lang w:eastAsia="uk-UA"/>
        </w:rPr>
        <w:t xml:space="preserve"> Затвердити п</w:t>
      </w:r>
      <w:r w:rsidR="003C72C0">
        <w:rPr>
          <w:color w:val="000000"/>
          <w:sz w:val="28"/>
          <w:szCs w:val="28"/>
          <w:lang w:eastAsia="uk-UA"/>
        </w:rPr>
        <w:t>ерспективні</w:t>
      </w:r>
      <w:r>
        <w:rPr>
          <w:color w:val="000000"/>
          <w:sz w:val="28"/>
          <w:szCs w:val="28"/>
          <w:lang w:eastAsia="uk-UA"/>
        </w:rPr>
        <w:t xml:space="preserve"> індивідуальні технологічні нормативи використання питної води для комунального підприємства «Міськводоканал» Сумської міської ради </w:t>
      </w:r>
      <w:r>
        <w:rPr>
          <w:sz w:val="28"/>
          <w:szCs w:val="28"/>
        </w:rPr>
        <w:t>(додаються).</w:t>
      </w:r>
    </w:p>
    <w:p w:rsidR="008F0E5C" w:rsidRDefault="008F0E5C" w:rsidP="008F0E5C">
      <w:pPr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0EB0">
        <w:rPr>
          <w:b/>
          <w:sz w:val="28"/>
          <w:szCs w:val="28"/>
        </w:rPr>
        <w:t>2</w:t>
      </w:r>
      <w:r>
        <w:rPr>
          <w:sz w:val="28"/>
          <w:szCs w:val="28"/>
        </w:rPr>
        <w:t>. Комунальному підприємству «Міськводоканал» Сумської міської ради (</w:t>
      </w:r>
      <w:proofErr w:type="spellStart"/>
      <w:r>
        <w:rPr>
          <w:sz w:val="28"/>
          <w:szCs w:val="28"/>
        </w:rPr>
        <w:t>Сагач</w:t>
      </w:r>
      <w:proofErr w:type="spellEnd"/>
      <w:r>
        <w:rPr>
          <w:sz w:val="28"/>
          <w:szCs w:val="28"/>
        </w:rPr>
        <w:t xml:space="preserve"> А.Г.) розробити та погодити в установленому порядку організаційно-</w:t>
      </w:r>
      <w:r>
        <w:rPr>
          <w:sz w:val="28"/>
          <w:szCs w:val="28"/>
        </w:rPr>
        <w:lastRenderedPageBreak/>
        <w:t xml:space="preserve">технічні заходи щодо скорочення усіх видів втрат та </w:t>
      </w:r>
      <w:proofErr w:type="spellStart"/>
      <w:r>
        <w:rPr>
          <w:sz w:val="28"/>
          <w:szCs w:val="28"/>
        </w:rPr>
        <w:t>необлікованих</w:t>
      </w:r>
      <w:proofErr w:type="spellEnd"/>
      <w:r>
        <w:rPr>
          <w:sz w:val="28"/>
          <w:szCs w:val="28"/>
        </w:rPr>
        <w:t xml:space="preserve"> витрат питної води</w:t>
      </w:r>
      <w:r w:rsidR="003C72C0">
        <w:rPr>
          <w:sz w:val="28"/>
          <w:szCs w:val="28"/>
        </w:rPr>
        <w:t>.</w:t>
      </w:r>
    </w:p>
    <w:p w:rsidR="008F0E5C" w:rsidRPr="004D0EB0" w:rsidRDefault="008F0E5C" w:rsidP="008F0E5C">
      <w:pPr>
        <w:ind w:left="-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961FD1">
        <w:rPr>
          <w:sz w:val="28"/>
          <w:szCs w:val="28"/>
        </w:rPr>
        <w:t>.</w:t>
      </w:r>
      <w:r w:rsidR="003C72C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Організацію виконання даного рішення покласти на заступника міського голови з питань діяльності виконавчих органів ради Журба О.І.</w:t>
      </w:r>
    </w:p>
    <w:p w:rsidR="008F0E5C" w:rsidRDefault="008F0E5C" w:rsidP="008F0E5C">
      <w:pPr>
        <w:jc w:val="both"/>
        <w:rPr>
          <w:sz w:val="28"/>
          <w:szCs w:val="28"/>
        </w:rPr>
      </w:pPr>
      <w:r>
        <w:rPr>
          <w:sz w:val="28"/>
          <w:szCs w:val="20"/>
        </w:rPr>
        <w:tab/>
      </w: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Default="008F0E5C" w:rsidP="008F0E5C">
      <w:pPr>
        <w:jc w:val="both"/>
        <w:rPr>
          <w:sz w:val="28"/>
          <w:szCs w:val="28"/>
        </w:rPr>
      </w:pPr>
    </w:p>
    <w:p w:rsidR="00BB0670" w:rsidRDefault="00BB0670" w:rsidP="008F0E5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 xml:space="preserve"> м</w:t>
      </w:r>
      <w:r w:rsidR="008F0E5C" w:rsidRPr="0036307E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="008F0E5C" w:rsidRPr="0036307E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8F0E5C" w:rsidRPr="0036307E" w:rsidRDefault="00BB0670" w:rsidP="008F0E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</w:t>
      </w:r>
      <w:r w:rsidR="008F0E5C" w:rsidRPr="00363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8F0E5C" w:rsidRPr="00363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Войтенко</w:t>
      </w:r>
    </w:p>
    <w:p w:rsidR="008F0E5C" w:rsidRDefault="008F0E5C" w:rsidP="008F0E5C">
      <w:pPr>
        <w:jc w:val="both"/>
        <w:rPr>
          <w:sz w:val="28"/>
          <w:szCs w:val="28"/>
        </w:rPr>
      </w:pPr>
    </w:p>
    <w:p w:rsidR="008F0E5C" w:rsidRDefault="008F0E5C" w:rsidP="008F0E5C">
      <w:pPr>
        <w:jc w:val="both"/>
        <w:rPr>
          <w:sz w:val="28"/>
          <w:szCs w:val="28"/>
        </w:rPr>
      </w:pPr>
    </w:p>
    <w:p w:rsidR="00AF0B2C" w:rsidRDefault="00AF0B2C" w:rsidP="008F0E5C">
      <w:pPr>
        <w:jc w:val="both"/>
        <w:rPr>
          <w:sz w:val="28"/>
          <w:szCs w:val="28"/>
        </w:rPr>
      </w:pPr>
    </w:p>
    <w:p w:rsidR="00B57360" w:rsidRPr="00B57360" w:rsidRDefault="008F0E5C" w:rsidP="00B57360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  <w:szCs w:val="28"/>
        </w:rPr>
      </w:pPr>
      <w:proofErr w:type="spellStart"/>
      <w:r w:rsidRPr="00B57360">
        <w:rPr>
          <w:bCs/>
          <w:sz w:val="28"/>
          <w:szCs w:val="28"/>
        </w:rPr>
        <w:t>Сагач</w:t>
      </w:r>
      <w:proofErr w:type="spellEnd"/>
      <w:r w:rsidRPr="00B57360">
        <w:rPr>
          <w:bCs/>
          <w:sz w:val="28"/>
          <w:szCs w:val="28"/>
        </w:rPr>
        <w:t xml:space="preserve"> А.Г. 700-181</w:t>
      </w:r>
    </w:p>
    <w:p w:rsidR="00B57360" w:rsidRPr="00B57360" w:rsidRDefault="00B57360" w:rsidP="00B57360">
      <w:pPr>
        <w:tabs>
          <w:tab w:val="num" w:pos="0"/>
          <w:tab w:val="left" w:pos="5370"/>
        </w:tabs>
        <w:jc w:val="both"/>
        <w:rPr>
          <w:sz w:val="28"/>
          <w:szCs w:val="28"/>
        </w:rPr>
      </w:pPr>
      <w:r w:rsidRPr="00B57360">
        <w:rPr>
          <w:sz w:val="28"/>
          <w:szCs w:val="28"/>
        </w:rPr>
        <w:t xml:space="preserve">Розіслати: Журбі О.І., Яременко Г.І., </w:t>
      </w:r>
      <w:proofErr w:type="spellStart"/>
      <w:r w:rsidRPr="00B57360">
        <w:rPr>
          <w:sz w:val="28"/>
          <w:szCs w:val="28"/>
        </w:rPr>
        <w:t>КП</w:t>
      </w:r>
      <w:proofErr w:type="spellEnd"/>
      <w:r w:rsidRPr="00B57360">
        <w:rPr>
          <w:sz w:val="28"/>
          <w:szCs w:val="28"/>
        </w:rPr>
        <w:t xml:space="preserve"> «Міськводоканал» СМР,</w:t>
      </w:r>
    </w:p>
    <w:p w:rsidR="008F0E5C" w:rsidRPr="00B57360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Pr="00B57360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  <w:sz w:val="28"/>
          <w:szCs w:val="28"/>
        </w:rPr>
      </w:pPr>
    </w:p>
    <w:p w:rsidR="008F0E5C" w:rsidRDefault="008F0E5C" w:rsidP="008F0E5C">
      <w:pPr>
        <w:pStyle w:val="a3"/>
        <w:spacing w:after="0"/>
        <w:jc w:val="both"/>
        <w:rPr>
          <w:rFonts w:cs="Tahoma"/>
        </w:rPr>
      </w:pPr>
    </w:p>
    <w:p w:rsidR="008F0E5C" w:rsidRDefault="008F0E5C" w:rsidP="008F0E5C">
      <w:pPr>
        <w:rPr>
          <w:rFonts w:cs="Tahoma"/>
          <w:sz w:val="28"/>
          <w:szCs w:val="28"/>
        </w:rPr>
      </w:pPr>
    </w:p>
    <w:p w:rsidR="008F0E5C" w:rsidRDefault="008F0E5C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C72C0" w:rsidRDefault="003C72C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8F0E5C" w:rsidRDefault="008F0E5C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BB0670" w:rsidRDefault="00BB067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BB0670" w:rsidRDefault="00BB0670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8F0E5C" w:rsidRDefault="008F0E5C" w:rsidP="008F0E5C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BB0670" w:rsidRDefault="00BB0670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 xml:space="preserve">Додаток </w:t>
      </w: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 рішення виконавчого комітету</w:t>
      </w: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від </w:t>
      </w:r>
      <w:r w:rsidR="00185162">
        <w:rPr>
          <w:bCs/>
          <w:color w:val="000000"/>
          <w:sz w:val="28"/>
          <w:szCs w:val="28"/>
        </w:rPr>
        <w:t>20.06.2017 № 295</w:t>
      </w:r>
    </w:p>
    <w:p w:rsidR="008F0E5C" w:rsidRDefault="008F0E5C" w:rsidP="008F0E5C">
      <w:pPr>
        <w:ind w:right="-40"/>
        <w:rPr>
          <w:rFonts w:cs="Tahoma"/>
          <w:bCs/>
          <w:sz w:val="28"/>
          <w:szCs w:val="28"/>
        </w:rPr>
      </w:pPr>
    </w:p>
    <w:p w:rsidR="00565E6A" w:rsidRDefault="00565E6A" w:rsidP="008F0E5C">
      <w:pPr>
        <w:ind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6007CE">
        <w:rPr>
          <w:b/>
          <w:sz w:val="26"/>
          <w:szCs w:val="26"/>
        </w:rPr>
        <w:t>ерспективні</w:t>
      </w:r>
      <w:r w:rsidR="00395CA9">
        <w:rPr>
          <w:b/>
          <w:sz w:val="26"/>
          <w:szCs w:val="26"/>
        </w:rPr>
        <w:t xml:space="preserve">  індивідуальні технологічні нормативи використання питної води </w:t>
      </w:r>
      <w:r>
        <w:rPr>
          <w:b/>
          <w:sz w:val="26"/>
          <w:szCs w:val="26"/>
        </w:rPr>
        <w:t xml:space="preserve"> КП «Міськводоканал» Сумської міської ради</w:t>
      </w:r>
    </w:p>
    <w:p w:rsidR="008F0E5C" w:rsidRDefault="008F0E5C" w:rsidP="008F0E5C">
      <w:pPr>
        <w:jc w:val="center"/>
        <w:rPr>
          <w:b/>
          <w:sz w:val="26"/>
          <w:szCs w:val="26"/>
        </w:rPr>
      </w:pPr>
    </w:p>
    <w:p w:rsidR="00395CA9" w:rsidRPr="00395CA9" w:rsidRDefault="008F0E5C" w:rsidP="00395CA9">
      <w:r>
        <w:tab/>
      </w:r>
      <w:r>
        <w:tab/>
      </w:r>
      <w:r w:rsidRPr="00395CA9">
        <w:tab/>
      </w:r>
    </w:p>
    <w:tbl>
      <w:tblPr>
        <w:tblStyle w:val="a8"/>
        <w:tblW w:w="9889" w:type="dxa"/>
        <w:tblLook w:val="04A0"/>
      </w:tblPr>
      <w:tblGrid>
        <w:gridCol w:w="1407"/>
        <w:gridCol w:w="1407"/>
        <w:gridCol w:w="1407"/>
        <w:gridCol w:w="1407"/>
        <w:gridCol w:w="1407"/>
        <w:gridCol w:w="1407"/>
        <w:gridCol w:w="1447"/>
      </w:tblGrid>
      <w:tr w:rsidR="00395CA9" w:rsidRPr="00395CA9" w:rsidTr="00395CA9"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Роки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Етап реалізації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95CA9">
              <w:rPr>
                <w:rFonts w:cs="Calibri"/>
                <w:color w:val="000000"/>
              </w:rPr>
              <w:t>Т</w:t>
            </w:r>
            <w:r w:rsidRPr="00395CA9">
              <w:rPr>
                <w:rFonts w:cs="Calibri"/>
                <w:color w:val="000000"/>
                <w:vertAlign w:val="subscript"/>
              </w:rPr>
              <w:t>пер</w:t>
            </w:r>
            <w:proofErr w:type="spellEnd"/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95CA9">
              <w:rPr>
                <w:rFonts w:cs="Calibri"/>
                <w:color w:val="000000"/>
              </w:rPr>
              <w:t>W</w:t>
            </w:r>
            <w:r w:rsidRPr="00395CA9">
              <w:rPr>
                <w:rFonts w:cs="Calibri"/>
                <w:color w:val="000000"/>
                <w:vertAlign w:val="subscript"/>
              </w:rPr>
              <w:t>попер</w:t>
            </w:r>
            <w:proofErr w:type="spellEnd"/>
            <w:r w:rsidRPr="00395CA9">
              <w:rPr>
                <w:rFonts w:cs="Calibri"/>
                <w:color w:val="000000"/>
                <w:vertAlign w:val="subscript"/>
              </w:rPr>
              <w:t xml:space="preserve"> </w:t>
            </w:r>
            <w:r w:rsidRPr="00395CA9">
              <w:rPr>
                <w:rFonts w:cs="Calibri"/>
                <w:color w:val="000000"/>
              </w:rPr>
              <w:t>м³/1000 м³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95CA9">
              <w:rPr>
                <w:rFonts w:cs="Calibri"/>
                <w:color w:val="000000"/>
              </w:rPr>
              <w:t>W</w:t>
            </w:r>
            <w:r w:rsidRPr="00395CA9">
              <w:rPr>
                <w:rFonts w:cs="Calibri"/>
                <w:color w:val="000000"/>
                <w:vertAlign w:val="subscript"/>
              </w:rPr>
              <w:t>пер</w:t>
            </w:r>
            <w:proofErr w:type="spellEnd"/>
            <w:r w:rsidRPr="00395CA9">
              <w:rPr>
                <w:rFonts w:cs="Calibri"/>
                <w:color w:val="000000"/>
              </w:rPr>
              <w:t xml:space="preserve"> м³/1000м³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395CA9">
              <w:rPr>
                <w:rFonts w:cs="Calibri"/>
                <w:color w:val="000000"/>
              </w:rPr>
              <w:t>Т</w:t>
            </w:r>
            <w:r w:rsidRPr="00395CA9">
              <w:rPr>
                <w:rFonts w:cs="Calibri"/>
                <w:color w:val="000000"/>
                <w:vertAlign w:val="subscript"/>
              </w:rPr>
              <w:t>попер</w:t>
            </w:r>
            <w:proofErr w:type="spellEnd"/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W, м³/1000 м³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2017 базовий початковий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13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234,84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2018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12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232,92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2019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11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230,77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10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228,32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2021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9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225,52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2022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8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222,29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2023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7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218,53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2024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6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214,08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2025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bookmarkStart w:id="1" w:name="_GoBack"/>
            <w:bookmarkEnd w:id="1"/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208,74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2026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4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202,21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3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194,05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2028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183,56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2029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</w:t>
            </w:r>
          </w:p>
        </w:tc>
        <w:tc>
          <w:tcPr>
            <w:tcW w:w="140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169,58</w:t>
            </w:r>
          </w:p>
        </w:tc>
      </w:tr>
      <w:tr w:rsidR="00395CA9" w:rsidRPr="00395CA9" w:rsidTr="00395CA9"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2030 базовий</w:t>
            </w:r>
          </w:p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 xml:space="preserve">кінцевий 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ІІІ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267,477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150</w:t>
            </w:r>
          </w:p>
        </w:tc>
        <w:tc>
          <w:tcPr>
            <w:tcW w:w="1407" w:type="dxa"/>
          </w:tcPr>
          <w:p w:rsidR="00395CA9" w:rsidRPr="00395CA9" w:rsidRDefault="00395CA9" w:rsidP="00395CA9">
            <w:pPr>
              <w:jc w:val="center"/>
              <w:rPr>
                <w:rFonts w:cs="Calibri"/>
                <w:color w:val="000000"/>
              </w:rPr>
            </w:pPr>
            <w:r w:rsidRPr="00395CA9">
              <w:rPr>
                <w:rFonts w:cs="Calibri"/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395CA9" w:rsidRPr="00395CA9" w:rsidRDefault="00395CA9" w:rsidP="00395CA9">
            <w:pPr>
              <w:jc w:val="center"/>
              <w:rPr>
                <w:rFonts w:cs="Calibri"/>
                <w:bCs/>
                <w:color w:val="000000"/>
              </w:rPr>
            </w:pPr>
            <w:r w:rsidRPr="00395CA9">
              <w:rPr>
                <w:rFonts w:cs="Calibri"/>
                <w:bCs/>
                <w:color w:val="000000"/>
              </w:rPr>
              <w:t>150,00</w:t>
            </w:r>
          </w:p>
        </w:tc>
      </w:tr>
    </w:tbl>
    <w:p w:rsidR="008F0E5C" w:rsidRPr="00395CA9" w:rsidRDefault="008F0E5C" w:rsidP="00395CA9">
      <w:r w:rsidRPr="00395CA9">
        <w:tab/>
      </w:r>
      <w:r w:rsidRPr="00395CA9">
        <w:tab/>
      </w:r>
      <w:r w:rsidRPr="00395CA9">
        <w:tab/>
      </w:r>
      <w:r w:rsidRPr="00395CA9">
        <w:tab/>
      </w:r>
      <w:r w:rsidRPr="00395CA9">
        <w:tab/>
      </w:r>
      <w:r w:rsidRPr="00395CA9">
        <w:tab/>
      </w:r>
      <w:r w:rsidRPr="00395CA9">
        <w:tab/>
      </w:r>
    </w:p>
    <w:p w:rsidR="006007CE" w:rsidRPr="00395CA9" w:rsidRDefault="006007CE" w:rsidP="00395CA9"/>
    <w:p w:rsidR="008F0E5C" w:rsidRDefault="008F0E5C" w:rsidP="008F0E5C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</w:t>
      </w:r>
    </w:p>
    <w:p w:rsidR="008F0E5C" w:rsidRDefault="008F0E5C" w:rsidP="008F0E5C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КП «Міськводоканал»</w:t>
      </w:r>
    </w:p>
    <w:p w:rsidR="008F0E5C" w:rsidRDefault="008F0E5C" w:rsidP="008F0E5C">
      <w:pPr>
        <w:ind w:left="540" w:hanging="180"/>
        <w:rPr>
          <w:b/>
          <w:sz w:val="26"/>
          <w:szCs w:val="26"/>
        </w:rPr>
      </w:pPr>
      <w:r>
        <w:rPr>
          <w:b/>
          <w:sz w:val="26"/>
          <w:szCs w:val="26"/>
        </w:rPr>
        <w:t>Сумської міської ради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А. Г. </w:t>
      </w:r>
      <w:proofErr w:type="spellStart"/>
      <w:r>
        <w:rPr>
          <w:b/>
          <w:sz w:val="26"/>
          <w:szCs w:val="26"/>
        </w:rPr>
        <w:t>Сагач</w:t>
      </w:r>
      <w:proofErr w:type="spellEnd"/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left="5103" w:right="-40"/>
        <w:rPr>
          <w:rFonts w:cs="Tahoma"/>
          <w:bCs/>
          <w:sz w:val="28"/>
          <w:szCs w:val="28"/>
        </w:rPr>
      </w:pPr>
    </w:p>
    <w:p w:rsidR="008F0E5C" w:rsidRDefault="008F0E5C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Default="006007CE" w:rsidP="008F0E5C">
      <w:pPr>
        <w:ind w:right="-40"/>
        <w:jc w:val="right"/>
        <w:rPr>
          <w:rFonts w:cs="Tahoma"/>
          <w:b/>
          <w:bCs/>
          <w:sz w:val="28"/>
          <w:szCs w:val="28"/>
        </w:rPr>
      </w:pPr>
    </w:p>
    <w:p w:rsidR="006007CE" w:rsidRPr="00BB0670" w:rsidRDefault="006007CE" w:rsidP="008F0E5C">
      <w:pPr>
        <w:ind w:right="-40"/>
        <w:jc w:val="right"/>
        <w:rPr>
          <w:rFonts w:cs="Tahoma"/>
          <w:b/>
          <w:bCs/>
          <w:sz w:val="28"/>
          <w:szCs w:val="28"/>
          <w:lang w:val="ru-RU"/>
        </w:rPr>
      </w:pPr>
    </w:p>
    <w:p w:rsidR="00A22F30" w:rsidRPr="00BB0670" w:rsidRDefault="00A22F30" w:rsidP="008F0E5C">
      <w:pPr>
        <w:ind w:right="-40"/>
        <w:jc w:val="right"/>
        <w:rPr>
          <w:rFonts w:cs="Tahoma"/>
          <w:b/>
          <w:bCs/>
          <w:sz w:val="28"/>
          <w:szCs w:val="28"/>
          <w:lang w:val="ru-RU"/>
        </w:rPr>
      </w:pPr>
    </w:p>
    <w:p w:rsidR="00BB0670" w:rsidRDefault="00BB0670" w:rsidP="008F0E5C">
      <w:pPr>
        <w:ind w:right="-40"/>
        <w:jc w:val="center"/>
        <w:rPr>
          <w:rFonts w:cs="Tahoma"/>
          <w:b/>
          <w:bCs/>
          <w:sz w:val="28"/>
          <w:szCs w:val="28"/>
        </w:rPr>
      </w:pPr>
    </w:p>
    <w:sectPr w:rsidR="00BB0670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0E5C"/>
    <w:rsid w:val="00185162"/>
    <w:rsid w:val="002473EA"/>
    <w:rsid w:val="00283693"/>
    <w:rsid w:val="00297A31"/>
    <w:rsid w:val="00395CA9"/>
    <w:rsid w:val="003B22A2"/>
    <w:rsid w:val="003C72C0"/>
    <w:rsid w:val="00506B92"/>
    <w:rsid w:val="00565E6A"/>
    <w:rsid w:val="006007CE"/>
    <w:rsid w:val="008F0E5C"/>
    <w:rsid w:val="008F4246"/>
    <w:rsid w:val="0095383B"/>
    <w:rsid w:val="009E6876"/>
    <w:rsid w:val="00A05D04"/>
    <w:rsid w:val="00A22F30"/>
    <w:rsid w:val="00AC4292"/>
    <w:rsid w:val="00AF0B2C"/>
    <w:rsid w:val="00B03C99"/>
    <w:rsid w:val="00B16D42"/>
    <w:rsid w:val="00B5584B"/>
    <w:rsid w:val="00B57360"/>
    <w:rsid w:val="00BB0670"/>
    <w:rsid w:val="00D25D2D"/>
    <w:rsid w:val="00E44A62"/>
    <w:rsid w:val="00ED1F99"/>
    <w:rsid w:val="00F16E12"/>
    <w:rsid w:val="00F4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E5C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8F0E5C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">
    <w:name w:val="Текст1"/>
    <w:basedOn w:val="a"/>
    <w:rsid w:val="008F0E5C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rsid w:val="008F0E5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basedOn w:val="a0"/>
    <w:rsid w:val="008F0E5C"/>
    <w:rPr>
      <w:color w:val="0000FF"/>
      <w:u w:val="single"/>
    </w:rPr>
  </w:style>
  <w:style w:type="paragraph" w:customStyle="1" w:styleId="Standard">
    <w:name w:val="Standard"/>
    <w:rsid w:val="008F0E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Standard"/>
    <w:rsid w:val="008F0E5C"/>
    <w:pPr>
      <w:keepNext/>
      <w:outlineLvl w:val="1"/>
    </w:pPr>
    <w:rPr>
      <w:b/>
      <w:i/>
    </w:rPr>
  </w:style>
  <w:style w:type="paragraph" w:styleId="a6">
    <w:name w:val="Balloon Text"/>
    <w:basedOn w:val="a"/>
    <w:link w:val="a7"/>
    <w:uiPriority w:val="99"/>
    <w:semiHidden/>
    <w:unhideWhenUsed/>
    <w:rsid w:val="008F0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5C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39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0E5C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8F0E5C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">
    <w:name w:val="Текст1"/>
    <w:basedOn w:val="a"/>
    <w:rsid w:val="008F0E5C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rsid w:val="008F0E5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basedOn w:val="a0"/>
    <w:rsid w:val="008F0E5C"/>
    <w:rPr>
      <w:color w:val="0000FF"/>
      <w:u w:val="single"/>
    </w:rPr>
  </w:style>
  <w:style w:type="paragraph" w:customStyle="1" w:styleId="Standard">
    <w:name w:val="Standard"/>
    <w:rsid w:val="008F0E5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1">
    <w:name w:val="Заголовок 21"/>
    <w:basedOn w:val="Standard"/>
    <w:next w:val="Standard"/>
    <w:rsid w:val="008F0E5C"/>
    <w:pPr>
      <w:keepNext/>
      <w:outlineLvl w:val="1"/>
    </w:pPr>
    <w:rPr>
      <w:b/>
      <w:i/>
    </w:rPr>
  </w:style>
  <w:style w:type="paragraph" w:styleId="a6">
    <w:name w:val="Balloon Text"/>
    <w:basedOn w:val="a"/>
    <w:link w:val="a7"/>
    <w:uiPriority w:val="99"/>
    <w:semiHidden/>
    <w:unhideWhenUsed/>
    <w:rsid w:val="008F0E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E5C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table" w:styleId="a8">
    <w:name w:val="Table Grid"/>
    <w:basedOn w:val="a1"/>
    <w:uiPriority w:val="59"/>
    <w:rsid w:val="00395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2FC6-C33A-402A-B782-5AD9E705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Пользователь</cp:lastModifiedBy>
  <cp:revision>12</cp:revision>
  <cp:lastPrinted>2017-06-20T11:34:00Z</cp:lastPrinted>
  <dcterms:created xsi:type="dcterms:W3CDTF">2017-06-20T11:36:00Z</dcterms:created>
  <dcterms:modified xsi:type="dcterms:W3CDTF">2017-06-23T06:37:00Z</dcterms:modified>
</cp:coreProperties>
</file>