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3A" w:rsidRPr="006F75FF" w:rsidRDefault="00005C3A" w:rsidP="00005C3A">
      <w:pPr>
        <w:framePr w:h="1383" w:hRule="exact" w:hSpace="180" w:wrap="notBeside" w:vAnchor="text" w:hAnchor="page" w:x="6079" w:y="-538"/>
        <w:jc w:val="center"/>
        <w:rPr>
          <w:noProof/>
          <w:lang w:val="uk-UA"/>
        </w:rPr>
      </w:pPr>
      <w:r w:rsidRPr="006F75FF">
        <w:rPr>
          <w:noProof/>
          <w:lang w:eastAsia="ru-RU"/>
        </w:rPr>
        <w:drawing>
          <wp:inline distT="0" distB="0" distL="0" distR="0" wp14:anchorId="05442E80" wp14:editId="23B89954">
            <wp:extent cx="505460" cy="653476"/>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6169" cy="654393"/>
                    </a:xfrm>
                    <a:prstGeom prst="rect">
                      <a:avLst/>
                    </a:prstGeom>
                    <a:noFill/>
                    <a:ln w="9525">
                      <a:noFill/>
                      <a:miter lim="800000"/>
                      <a:headEnd/>
                      <a:tailEnd/>
                    </a:ln>
                  </pic:spPr>
                </pic:pic>
              </a:graphicData>
            </a:graphic>
          </wp:inline>
        </w:drawing>
      </w:r>
    </w:p>
    <w:p w:rsidR="00C321EB" w:rsidRPr="006F75FF" w:rsidRDefault="1D2BAABD" w:rsidP="00C321EB">
      <w:pPr>
        <w:spacing w:after="0" w:line="240" w:lineRule="auto"/>
        <w:jc w:val="center"/>
        <w:rPr>
          <w:rFonts w:ascii="Times New Roman" w:eastAsia="Times New Roman" w:hAnsi="Times New Roman" w:cs="Times New Roman"/>
          <w:bCs/>
          <w:sz w:val="36"/>
          <w:szCs w:val="36"/>
          <w:lang w:val="uk-UA" w:eastAsia="uk-UA"/>
        </w:rPr>
      </w:pPr>
      <w:r w:rsidRPr="1D2BAABD">
        <w:rPr>
          <w:rFonts w:ascii="Times New Roman" w:eastAsia="Times New Roman" w:hAnsi="Times New Roman" w:cs="Times New Roman"/>
          <w:sz w:val="36"/>
          <w:szCs w:val="36"/>
          <w:lang w:val="uk-UA" w:eastAsia="uk-UA"/>
        </w:rPr>
        <w:t>Сумська міська рада</w:t>
      </w:r>
    </w:p>
    <w:p w:rsidR="00C321EB" w:rsidRPr="006F75FF" w:rsidRDefault="1D2BAABD" w:rsidP="00C321EB">
      <w:pPr>
        <w:spacing w:after="0" w:line="240" w:lineRule="auto"/>
        <w:jc w:val="center"/>
        <w:rPr>
          <w:rFonts w:ascii="Times New Roman" w:eastAsia="Times New Roman" w:hAnsi="Times New Roman" w:cs="Times New Roman"/>
          <w:bCs/>
          <w:sz w:val="36"/>
          <w:szCs w:val="36"/>
          <w:lang w:val="uk-UA" w:eastAsia="uk-UA"/>
        </w:rPr>
      </w:pPr>
      <w:r w:rsidRPr="1D2BAABD">
        <w:rPr>
          <w:rFonts w:ascii="Times New Roman" w:eastAsia="Times New Roman" w:hAnsi="Times New Roman" w:cs="Times New Roman"/>
          <w:sz w:val="36"/>
          <w:szCs w:val="36"/>
          <w:lang w:val="uk-UA" w:eastAsia="uk-UA"/>
        </w:rPr>
        <w:t>Виконавчий комітет</w:t>
      </w:r>
    </w:p>
    <w:p w:rsidR="00C321EB" w:rsidRPr="006F75FF" w:rsidRDefault="1D2BAABD" w:rsidP="00005C3A">
      <w:pPr>
        <w:spacing w:after="0" w:line="240" w:lineRule="auto"/>
        <w:ind w:left="-142"/>
        <w:jc w:val="center"/>
        <w:rPr>
          <w:rFonts w:ascii="Times New Roman" w:eastAsia="Times New Roman" w:hAnsi="Times New Roman" w:cs="Times New Roman"/>
          <w:sz w:val="36"/>
          <w:szCs w:val="36"/>
          <w:lang w:val="uk-UA" w:eastAsia="uk-UA"/>
        </w:rPr>
      </w:pPr>
      <w:r w:rsidRPr="1D2BAABD">
        <w:rPr>
          <w:rFonts w:ascii="Times New Roman" w:eastAsia="Times New Roman" w:hAnsi="Times New Roman" w:cs="Times New Roman"/>
          <w:b/>
          <w:bCs/>
          <w:sz w:val="36"/>
          <w:szCs w:val="36"/>
          <w:lang w:val="uk-UA" w:eastAsia="uk-UA"/>
        </w:rPr>
        <w:t>РІШЕННЯ</w:t>
      </w:r>
    </w:p>
    <w:p w:rsidR="00BA2890" w:rsidRPr="006F75FF" w:rsidRDefault="00BA2890" w:rsidP="00C321EB">
      <w:pPr>
        <w:spacing w:after="0" w:line="240" w:lineRule="auto"/>
        <w:rPr>
          <w:rFonts w:ascii="Times New Roman" w:eastAsia="Times New Roman" w:hAnsi="Times New Roman" w:cs="Times New Roman"/>
          <w:sz w:val="20"/>
          <w:szCs w:val="20"/>
          <w:lang w:val="uk-UA" w:eastAsia="uk-UA"/>
        </w:rPr>
      </w:pPr>
    </w:p>
    <w:tbl>
      <w:tblPr>
        <w:tblW w:w="0" w:type="auto"/>
        <w:tblInd w:w="108" w:type="dxa"/>
        <w:tblLook w:val="01E0" w:firstRow="1" w:lastRow="1" w:firstColumn="1" w:lastColumn="1" w:noHBand="0" w:noVBand="0"/>
      </w:tblPr>
      <w:tblGrid>
        <w:gridCol w:w="4579"/>
      </w:tblGrid>
      <w:tr w:rsidR="00C321EB" w:rsidRPr="006F75FF" w:rsidTr="0017475F">
        <w:trPr>
          <w:trHeight w:val="303"/>
        </w:trPr>
        <w:tc>
          <w:tcPr>
            <w:tcW w:w="4579" w:type="dxa"/>
          </w:tcPr>
          <w:p w:rsidR="00C321EB" w:rsidRPr="00CF56FE" w:rsidRDefault="1D2BAABD" w:rsidP="00CF56FE">
            <w:pPr>
              <w:spacing w:after="0" w:line="240" w:lineRule="auto"/>
              <w:ind w:left="-142"/>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sz w:val="28"/>
                <w:szCs w:val="28"/>
                <w:lang w:val="uk-UA" w:eastAsia="uk-UA"/>
              </w:rPr>
              <w:t xml:space="preserve">від </w:t>
            </w:r>
            <w:r w:rsidR="00BA646B" w:rsidRPr="00BA646B">
              <w:rPr>
                <w:rFonts w:ascii="Times New Roman" w:eastAsia="Times New Roman" w:hAnsi="Times New Roman" w:cs="Times New Roman"/>
                <w:sz w:val="28"/>
                <w:szCs w:val="28"/>
                <w:lang w:eastAsia="uk-UA"/>
              </w:rPr>
              <w:t>2</w:t>
            </w:r>
            <w:r w:rsidR="00CF56FE">
              <w:rPr>
                <w:rFonts w:ascii="Times New Roman" w:eastAsia="Times New Roman" w:hAnsi="Times New Roman" w:cs="Times New Roman"/>
                <w:sz w:val="28"/>
                <w:szCs w:val="28"/>
                <w:lang w:val="uk-UA" w:eastAsia="uk-UA"/>
              </w:rPr>
              <w:t>1</w:t>
            </w:r>
            <w:r w:rsidR="00BA646B" w:rsidRPr="00BA646B">
              <w:rPr>
                <w:rFonts w:ascii="Times New Roman" w:eastAsia="Times New Roman" w:hAnsi="Times New Roman" w:cs="Times New Roman"/>
                <w:sz w:val="28"/>
                <w:szCs w:val="28"/>
                <w:lang w:eastAsia="uk-UA"/>
              </w:rPr>
              <w:t>.06.</w:t>
            </w:r>
            <w:r w:rsidR="00BA646B">
              <w:rPr>
                <w:rFonts w:ascii="Times New Roman" w:eastAsia="Times New Roman" w:hAnsi="Times New Roman" w:cs="Times New Roman"/>
                <w:sz w:val="28"/>
                <w:szCs w:val="28"/>
                <w:lang w:val="en-US" w:eastAsia="uk-UA"/>
              </w:rPr>
              <w:t>2016</w:t>
            </w:r>
            <w:r w:rsidRPr="1D2BAABD">
              <w:rPr>
                <w:rFonts w:ascii="Times New Roman" w:eastAsia="Times New Roman" w:hAnsi="Times New Roman" w:cs="Times New Roman"/>
                <w:sz w:val="28"/>
                <w:szCs w:val="28"/>
                <w:lang w:val="uk-UA" w:eastAsia="uk-UA"/>
              </w:rPr>
              <w:t xml:space="preserve">    № </w:t>
            </w:r>
            <w:r w:rsidR="00CF56FE">
              <w:rPr>
                <w:rFonts w:ascii="Times New Roman" w:eastAsia="Times New Roman" w:hAnsi="Times New Roman" w:cs="Times New Roman"/>
                <w:sz w:val="28"/>
                <w:szCs w:val="28"/>
                <w:lang w:val="uk-UA" w:eastAsia="uk-UA"/>
              </w:rPr>
              <w:t>338</w:t>
            </w:r>
          </w:p>
        </w:tc>
      </w:tr>
      <w:tr w:rsidR="00C321EB" w:rsidRPr="006F75FF" w:rsidTr="0017475F">
        <w:trPr>
          <w:trHeight w:val="173"/>
        </w:trPr>
        <w:tc>
          <w:tcPr>
            <w:tcW w:w="4579" w:type="dxa"/>
          </w:tcPr>
          <w:p w:rsidR="00C321EB" w:rsidRPr="006F75FF" w:rsidRDefault="00C321EB" w:rsidP="00C321EB">
            <w:pPr>
              <w:spacing w:after="0" w:line="240" w:lineRule="auto"/>
              <w:rPr>
                <w:rFonts w:ascii="Times New Roman" w:eastAsia="Times New Roman" w:hAnsi="Times New Roman" w:cs="Times New Roman"/>
                <w:sz w:val="16"/>
                <w:szCs w:val="16"/>
                <w:lang w:val="uk-UA" w:eastAsia="uk-UA"/>
              </w:rPr>
            </w:pPr>
          </w:p>
        </w:tc>
      </w:tr>
      <w:tr w:rsidR="00C321EB" w:rsidRPr="006F75FF" w:rsidTr="0017475F">
        <w:trPr>
          <w:trHeight w:val="690"/>
        </w:trPr>
        <w:tc>
          <w:tcPr>
            <w:tcW w:w="4579" w:type="dxa"/>
          </w:tcPr>
          <w:p w:rsidR="00C321EB" w:rsidRPr="006F75FF" w:rsidRDefault="00CF56FE" w:rsidP="00AD5323">
            <w:pPr>
              <w:ind w:left="-108"/>
              <w:jc w:val="both"/>
              <w:rPr>
                <w:rFonts w:ascii="Times New Roman" w:eastAsia="Times New Roman" w:hAnsi="Times New Roman" w:cs="Times New Roman"/>
                <w:sz w:val="28"/>
                <w:szCs w:val="28"/>
                <w:lang w:val="uk-UA" w:eastAsia="uk-UA"/>
              </w:rPr>
            </w:pPr>
            <w:r w:rsidRPr="00CF56FE">
              <w:rPr>
                <w:rFonts w:ascii="Times New Roman" w:eastAsia="Times New Roman" w:hAnsi="Times New Roman" w:cs="Times New Roman"/>
                <w:b/>
                <w:bCs/>
                <w:sz w:val="28"/>
                <w:szCs w:val="28"/>
                <w:lang w:val="uk-UA" w:eastAsia="uk-UA"/>
              </w:rPr>
              <w:t>Про затвердження Переліку категорій відомостей, що становлять службову інформацію, якій присвоюється гриф «Для службового користування» в Сумській міській раді</w:t>
            </w:r>
          </w:p>
        </w:tc>
      </w:tr>
    </w:tbl>
    <w:p w:rsidR="00BA2890" w:rsidRPr="00CF56FE" w:rsidRDefault="00BA2890" w:rsidP="00C321EB">
      <w:pPr>
        <w:tabs>
          <w:tab w:val="left" w:pos="7088"/>
        </w:tabs>
        <w:spacing w:after="0" w:line="240" w:lineRule="auto"/>
        <w:ind w:firstLine="708"/>
        <w:jc w:val="both"/>
        <w:rPr>
          <w:rFonts w:ascii="Times New Roman" w:eastAsia="Times New Roman" w:hAnsi="Times New Roman" w:cs="Times New Roman"/>
          <w:sz w:val="16"/>
          <w:szCs w:val="16"/>
          <w:lang w:eastAsia="uk-UA"/>
        </w:rPr>
      </w:pPr>
    </w:p>
    <w:p w:rsidR="00BA646B" w:rsidRPr="00CF56FE" w:rsidRDefault="00BA646B" w:rsidP="00C321EB">
      <w:pPr>
        <w:tabs>
          <w:tab w:val="left" w:pos="7088"/>
        </w:tabs>
        <w:spacing w:after="0" w:line="240" w:lineRule="auto"/>
        <w:ind w:firstLine="708"/>
        <w:jc w:val="both"/>
        <w:rPr>
          <w:rFonts w:ascii="Times New Roman" w:eastAsia="Times New Roman" w:hAnsi="Times New Roman" w:cs="Times New Roman"/>
          <w:sz w:val="16"/>
          <w:szCs w:val="16"/>
          <w:lang w:eastAsia="uk-UA"/>
        </w:rPr>
      </w:pPr>
    </w:p>
    <w:p w:rsidR="00C321EB" w:rsidRPr="00CF56FE" w:rsidRDefault="00CF56FE" w:rsidP="00C321EB">
      <w:pPr>
        <w:tabs>
          <w:tab w:val="left" w:pos="7088"/>
        </w:tabs>
        <w:spacing w:after="0" w:line="240" w:lineRule="auto"/>
        <w:ind w:firstLine="708"/>
        <w:jc w:val="both"/>
        <w:rPr>
          <w:rFonts w:ascii="Times New Roman" w:eastAsia="Times New Roman" w:hAnsi="Times New Roman" w:cs="Times New Roman"/>
          <w:sz w:val="28"/>
          <w:szCs w:val="28"/>
          <w:lang w:val="uk-UA" w:eastAsia="uk-UA"/>
        </w:rPr>
      </w:pPr>
      <w:r w:rsidRPr="00CF56FE">
        <w:rPr>
          <w:rFonts w:ascii="Times New Roman" w:eastAsia="Times New Roman" w:hAnsi="Times New Roman" w:cs="Times New Roman"/>
          <w:bCs/>
          <w:sz w:val="28"/>
          <w:szCs w:val="28"/>
          <w:lang w:val="uk-UA" w:eastAsia="uk-UA"/>
        </w:rPr>
        <w:t xml:space="preserve">Відповідно до статей 6, 9 Закону України «Про доступ до публічної інформації», статі 21 Закону України «Про інформацію», пункту 2 Прикінцевих положень Закону України «Про внесення змін до деяких законодавчих актів України у зв'язку з прийняттям Закону України «Про інформацію» та Закону України «Про доступ до публічної інформації», керуючись постановою Кабінету Міністрів України від 27.11.1998 № 1893 «Про затвердження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 (зі змінами) та частиною 1 статті 52 Закону України «Про місцеве самоврядування в Україні», на підставі протоколу засідання експертної комісії з питань віднесення інформації до Переліку категорій відомостей, що становлять службову інформацію, якій присвоюється гриф «Для службового користування», враховуючи відповідне розпорядження голови Сумської обласної державної адміністрації від 14.03.2016 № 127-ОД, </w:t>
      </w:r>
      <w:r w:rsidRPr="00CF56FE">
        <w:rPr>
          <w:rFonts w:ascii="Times New Roman" w:eastAsia="Times New Roman" w:hAnsi="Times New Roman" w:cs="Times New Roman"/>
          <w:b/>
          <w:bCs/>
          <w:sz w:val="28"/>
          <w:szCs w:val="28"/>
          <w:lang w:val="uk-UA" w:eastAsia="uk-UA"/>
        </w:rPr>
        <w:t>виконавчий комітет Сумської міської ради</w:t>
      </w:r>
      <w:r w:rsidRPr="00CF56FE">
        <w:rPr>
          <w:rFonts w:ascii="Times New Roman" w:eastAsia="Times New Roman" w:hAnsi="Times New Roman" w:cs="Times New Roman"/>
          <w:bCs/>
          <w:sz w:val="28"/>
          <w:szCs w:val="28"/>
          <w:lang w:val="uk-UA" w:eastAsia="uk-UA"/>
        </w:rPr>
        <w:t xml:space="preserve"> </w:t>
      </w:r>
    </w:p>
    <w:p w:rsidR="00D41968" w:rsidRPr="006F75FF" w:rsidRDefault="00D41968" w:rsidP="00C321EB">
      <w:pPr>
        <w:spacing w:after="0" w:line="240" w:lineRule="auto"/>
        <w:ind w:firstLine="708"/>
        <w:jc w:val="both"/>
        <w:rPr>
          <w:rFonts w:ascii="Times New Roman" w:eastAsia="Times New Roman" w:hAnsi="Times New Roman" w:cs="Times New Roman"/>
          <w:sz w:val="28"/>
          <w:szCs w:val="28"/>
          <w:lang w:val="uk-UA" w:eastAsia="uk-UA"/>
        </w:rPr>
      </w:pPr>
    </w:p>
    <w:p w:rsidR="00C321EB" w:rsidRPr="006F75FF" w:rsidRDefault="1D2BAABD" w:rsidP="00BA646B">
      <w:pPr>
        <w:spacing w:after="0" w:line="240" w:lineRule="auto"/>
        <w:jc w:val="center"/>
        <w:rPr>
          <w:rFonts w:ascii="Times New Roman" w:eastAsia="Times New Roman" w:hAnsi="Times New Roman" w:cs="Times New Roman"/>
          <w:b/>
          <w:sz w:val="28"/>
          <w:szCs w:val="28"/>
          <w:lang w:val="uk-UA" w:eastAsia="uk-UA"/>
        </w:rPr>
      </w:pPr>
      <w:r w:rsidRPr="1D2BAABD">
        <w:rPr>
          <w:rFonts w:ascii="Times New Roman" w:eastAsia="Times New Roman" w:hAnsi="Times New Roman" w:cs="Times New Roman"/>
          <w:b/>
          <w:bCs/>
          <w:sz w:val="28"/>
          <w:szCs w:val="28"/>
          <w:lang w:val="uk-UA" w:eastAsia="uk-UA"/>
        </w:rPr>
        <w:t>ВИРІШИВ:</w:t>
      </w:r>
    </w:p>
    <w:p w:rsidR="00C321EB" w:rsidRPr="00CF56FE" w:rsidRDefault="00C321EB" w:rsidP="00C321EB">
      <w:pPr>
        <w:spacing w:after="0" w:line="240" w:lineRule="auto"/>
        <w:rPr>
          <w:rFonts w:ascii="Times New Roman" w:eastAsia="Times New Roman" w:hAnsi="Times New Roman" w:cs="Times New Roman"/>
          <w:b/>
          <w:sz w:val="24"/>
          <w:szCs w:val="24"/>
          <w:lang w:eastAsia="uk-UA"/>
        </w:rPr>
      </w:pPr>
    </w:p>
    <w:p w:rsidR="00BA646B" w:rsidRPr="00CF56FE" w:rsidRDefault="00BA646B" w:rsidP="00C321EB">
      <w:pPr>
        <w:spacing w:after="0" w:line="240" w:lineRule="auto"/>
        <w:rPr>
          <w:rFonts w:ascii="Times New Roman" w:eastAsia="Times New Roman" w:hAnsi="Times New Roman" w:cs="Times New Roman"/>
          <w:b/>
          <w:sz w:val="24"/>
          <w:szCs w:val="24"/>
          <w:lang w:eastAsia="uk-UA"/>
        </w:rPr>
      </w:pPr>
    </w:p>
    <w:p w:rsidR="00AD5323" w:rsidRPr="006F75FF" w:rsidRDefault="1D2BAABD" w:rsidP="00CF56FE">
      <w:pPr>
        <w:tabs>
          <w:tab w:val="left" w:pos="1309"/>
        </w:tabs>
        <w:spacing w:after="0" w:line="240" w:lineRule="auto"/>
        <w:ind w:firstLine="709"/>
        <w:jc w:val="both"/>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b/>
          <w:bCs/>
          <w:sz w:val="28"/>
          <w:szCs w:val="28"/>
          <w:lang w:val="uk-UA" w:eastAsia="uk-UA"/>
        </w:rPr>
        <w:t>1.</w:t>
      </w:r>
      <w:r w:rsidR="00CF56FE">
        <w:rPr>
          <w:rFonts w:ascii="Times New Roman" w:eastAsia="Times New Roman" w:hAnsi="Times New Roman" w:cs="Times New Roman"/>
          <w:sz w:val="28"/>
          <w:szCs w:val="28"/>
          <w:lang w:val="uk-UA" w:eastAsia="uk-UA"/>
        </w:rPr>
        <w:t xml:space="preserve"> </w:t>
      </w:r>
      <w:r w:rsidR="00CF56FE" w:rsidRPr="00CF56FE">
        <w:rPr>
          <w:rFonts w:ascii="Times New Roman" w:eastAsia="Times New Roman" w:hAnsi="Times New Roman" w:cs="Times New Roman"/>
          <w:sz w:val="28"/>
          <w:szCs w:val="28"/>
          <w:lang w:val="uk-UA" w:eastAsia="uk-UA"/>
        </w:rPr>
        <w:t>Затвердити Перелік категорій відомостей, що становлять службову</w:t>
      </w:r>
      <w:r w:rsidR="00CF56FE">
        <w:rPr>
          <w:rFonts w:ascii="Times New Roman" w:eastAsia="Times New Roman" w:hAnsi="Times New Roman" w:cs="Times New Roman"/>
          <w:sz w:val="28"/>
          <w:szCs w:val="28"/>
          <w:lang w:val="uk-UA" w:eastAsia="uk-UA"/>
        </w:rPr>
        <w:t xml:space="preserve"> </w:t>
      </w:r>
      <w:r w:rsidR="00CF56FE" w:rsidRPr="00CF56FE">
        <w:rPr>
          <w:rFonts w:ascii="Times New Roman" w:eastAsia="Times New Roman" w:hAnsi="Times New Roman" w:cs="Times New Roman"/>
          <w:sz w:val="28"/>
          <w:szCs w:val="28"/>
          <w:lang w:val="uk-UA" w:eastAsia="uk-UA"/>
        </w:rPr>
        <w:t>інформацію, якій присвоюється гриф «Для службового користування» в</w:t>
      </w:r>
      <w:r w:rsidR="00CF56FE">
        <w:rPr>
          <w:rFonts w:ascii="Times New Roman" w:eastAsia="Times New Roman" w:hAnsi="Times New Roman" w:cs="Times New Roman"/>
          <w:sz w:val="28"/>
          <w:szCs w:val="28"/>
          <w:lang w:val="uk-UA" w:eastAsia="uk-UA"/>
        </w:rPr>
        <w:t xml:space="preserve"> </w:t>
      </w:r>
      <w:r w:rsidR="00CF56FE" w:rsidRPr="00CF56FE">
        <w:rPr>
          <w:rFonts w:ascii="Times New Roman" w:eastAsia="Times New Roman" w:hAnsi="Times New Roman" w:cs="Times New Roman"/>
          <w:sz w:val="28"/>
          <w:szCs w:val="28"/>
          <w:lang w:val="uk-UA" w:eastAsia="uk-UA"/>
        </w:rPr>
        <w:t>Сумській міській раді в новій редакції (додається).</w:t>
      </w:r>
    </w:p>
    <w:p w:rsidR="00AD5323" w:rsidRPr="006F75FF" w:rsidRDefault="00AD5323" w:rsidP="004F06A7">
      <w:pPr>
        <w:tabs>
          <w:tab w:val="left" w:pos="1309"/>
        </w:tabs>
        <w:spacing w:after="0" w:line="240" w:lineRule="auto"/>
        <w:ind w:firstLine="709"/>
        <w:jc w:val="both"/>
        <w:rPr>
          <w:rFonts w:ascii="Times New Roman" w:eastAsia="Times New Roman" w:hAnsi="Times New Roman" w:cs="Times New Roman"/>
          <w:sz w:val="28"/>
          <w:szCs w:val="28"/>
          <w:lang w:val="uk-UA" w:eastAsia="uk-UA"/>
        </w:rPr>
      </w:pPr>
    </w:p>
    <w:p w:rsidR="009D5275" w:rsidRPr="006F75FF" w:rsidRDefault="1D2BAABD" w:rsidP="00AD5323">
      <w:pPr>
        <w:tabs>
          <w:tab w:val="left" w:pos="1309"/>
        </w:tabs>
        <w:spacing w:after="0" w:line="240" w:lineRule="auto"/>
        <w:ind w:firstLine="709"/>
        <w:jc w:val="both"/>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b/>
          <w:bCs/>
          <w:sz w:val="28"/>
          <w:szCs w:val="28"/>
          <w:lang w:val="uk-UA" w:eastAsia="uk-UA"/>
        </w:rPr>
        <w:t xml:space="preserve">2. </w:t>
      </w:r>
      <w:r w:rsidR="00CF56FE" w:rsidRPr="00CF56FE">
        <w:rPr>
          <w:rFonts w:ascii="Times New Roman" w:eastAsia="Times New Roman" w:hAnsi="Times New Roman" w:cs="Times New Roman"/>
          <w:sz w:val="28"/>
          <w:szCs w:val="28"/>
          <w:lang w:val="uk-UA" w:eastAsia="uk-UA"/>
        </w:rPr>
        <w:t>Відділу інформаційних технологій та комп'ютерного забезпечення (Бєломар В.В.) оприлюднити на офіційному веб-сайті Сумської міської ради Перелік категорій відомостей, що становлять службову інформацію, якій присвоюється гриф «Для службового користування» в Сумській міській раді</w:t>
      </w:r>
      <w:r w:rsidR="00CF56FE">
        <w:rPr>
          <w:rFonts w:ascii="Times New Roman" w:eastAsia="Times New Roman" w:hAnsi="Times New Roman" w:cs="Times New Roman"/>
          <w:sz w:val="28"/>
          <w:szCs w:val="28"/>
          <w:lang w:val="uk-UA" w:eastAsia="uk-UA"/>
        </w:rPr>
        <w:t>.</w:t>
      </w:r>
    </w:p>
    <w:p w:rsidR="009D5275" w:rsidRPr="006F75FF" w:rsidRDefault="009D5275" w:rsidP="00AD5323">
      <w:pPr>
        <w:tabs>
          <w:tab w:val="left" w:pos="1309"/>
        </w:tabs>
        <w:spacing w:after="0" w:line="240" w:lineRule="auto"/>
        <w:ind w:firstLine="709"/>
        <w:jc w:val="both"/>
        <w:rPr>
          <w:rFonts w:ascii="Times New Roman" w:eastAsia="Times New Roman" w:hAnsi="Times New Roman" w:cs="Times New Roman"/>
          <w:sz w:val="28"/>
          <w:szCs w:val="28"/>
          <w:lang w:val="uk-UA" w:eastAsia="uk-UA"/>
        </w:rPr>
      </w:pPr>
    </w:p>
    <w:p w:rsidR="00AD5323" w:rsidRPr="006F75FF" w:rsidRDefault="1D2BAABD" w:rsidP="00AD5323">
      <w:pPr>
        <w:tabs>
          <w:tab w:val="left" w:pos="1309"/>
        </w:tabs>
        <w:spacing w:after="0" w:line="240" w:lineRule="auto"/>
        <w:ind w:firstLine="709"/>
        <w:jc w:val="both"/>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b/>
          <w:bCs/>
          <w:sz w:val="28"/>
          <w:szCs w:val="28"/>
          <w:lang w:val="uk-UA" w:eastAsia="uk-UA"/>
        </w:rPr>
        <w:lastRenderedPageBreak/>
        <w:t>3.</w:t>
      </w:r>
      <w:r w:rsidR="002D4EB8">
        <w:rPr>
          <w:rFonts w:ascii="Times New Roman" w:eastAsia="Times New Roman" w:hAnsi="Times New Roman" w:cs="Times New Roman"/>
          <w:b/>
          <w:bCs/>
          <w:sz w:val="28"/>
          <w:szCs w:val="28"/>
          <w:lang w:val="uk-UA" w:eastAsia="uk-UA"/>
        </w:rPr>
        <w:t xml:space="preserve"> </w:t>
      </w:r>
      <w:r w:rsidR="00CF56FE" w:rsidRPr="00CF56FE">
        <w:rPr>
          <w:rFonts w:ascii="Times New Roman" w:eastAsia="Times New Roman" w:hAnsi="Times New Roman" w:cs="Times New Roman"/>
          <w:sz w:val="28"/>
          <w:szCs w:val="28"/>
          <w:lang w:val="uk-UA" w:eastAsia="uk-UA"/>
        </w:rPr>
        <w:t>Рішення виконавчого комітету Сумської міської ради від 21.04.2015 № 182 «Про затвердження Переліку категорій відомостей, що становлять службову інформацію, якій присвоюється гриф «Для службового користування» в Сумській міській раді» вважати таким, що втратило чинність</w:t>
      </w:r>
    </w:p>
    <w:p w:rsidR="00AD5323" w:rsidRPr="006F75FF" w:rsidRDefault="00AD5323" w:rsidP="004F06A7">
      <w:pPr>
        <w:tabs>
          <w:tab w:val="left" w:pos="1309"/>
        </w:tabs>
        <w:spacing w:after="0" w:line="240" w:lineRule="auto"/>
        <w:ind w:firstLine="709"/>
        <w:jc w:val="both"/>
        <w:rPr>
          <w:rFonts w:ascii="Times New Roman" w:eastAsia="Times New Roman" w:hAnsi="Times New Roman" w:cs="Times New Roman"/>
          <w:b/>
          <w:sz w:val="28"/>
          <w:szCs w:val="28"/>
          <w:lang w:val="uk-UA" w:eastAsia="uk-UA"/>
        </w:rPr>
      </w:pPr>
    </w:p>
    <w:p w:rsidR="00BA2890" w:rsidRDefault="00BA2890" w:rsidP="00C321EB">
      <w:pPr>
        <w:tabs>
          <w:tab w:val="left" w:pos="1309"/>
        </w:tabs>
        <w:spacing w:after="0" w:line="240" w:lineRule="auto"/>
        <w:ind w:firstLine="709"/>
        <w:jc w:val="both"/>
        <w:rPr>
          <w:rFonts w:ascii="Times New Roman" w:eastAsia="Times New Roman" w:hAnsi="Times New Roman" w:cs="Times New Roman"/>
          <w:sz w:val="32"/>
          <w:szCs w:val="40"/>
          <w:lang w:val="uk-UA" w:eastAsia="uk-UA"/>
        </w:rPr>
      </w:pPr>
    </w:p>
    <w:p w:rsidR="00D41968" w:rsidRDefault="00D41968" w:rsidP="00C321EB">
      <w:pPr>
        <w:tabs>
          <w:tab w:val="left" w:pos="1309"/>
        </w:tabs>
        <w:spacing w:after="0" w:line="240" w:lineRule="auto"/>
        <w:ind w:firstLine="709"/>
        <w:jc w:val="both"/>
        <w:rPr>
          <w:rFonts w:ascii="Times New Roman" w:eastAsia="Times New Roman" w:hAnsi="Times New Roman" w:cs="Times New Roman"/>
          <w:sz w:val="32"/>
          <w:szCs w:val="40"/>
          <w:lang w:val="uk-UA" w:eastAsia="uk-UA"/>
        </w:rPr>
      </w:pPr>
    </w:p>
    <w:p w:rsidR="00D41968" w:rsidRPr="006F75FF" w:rsidRDefault="00D41968" w:rsidP="00C321EB">
      <w:pPr>
        <w:tabs>
          <w:tab w:val="left" w:pos="1309"/>
        </w:tabs>
        <w:spacing w:after="0" w:line="240" w:lineRule="auto"/>
        <w:ind w:firstLine="709"/>
        <w:jc w:val="both"/>
        <w:rPr>
          <w:rFonts w:ascii="Times New Roman" w:eastAsia="Times New Roman" w:hAnsi="Times New Roman" w:cs="Times New Roman"/>
          <w:sz w:val="32"/>
          <w:szCs w:val="40"/>
          <w:lang w:val="uk-UA" w:eastAsia="uk-UA"/>
        </w:rPr>
      </w:pPr>
    </w:p>
    <w:tbl>
      <w:tblPr>
        <w:tblW w:w="9789" w:type="dxa"/>
        <w:tblInd w:w="-186" w:type="dxa"/>
        <w:tblLook w:val="0000" w:firstRow="0" w:lastRow="0" w:firstColumn="0" w:lastColumn="0" w:noHBand="0" w:noVBand="0"/>
      </w:tblPr>
      <w:tblGrid>
        <w:gridCol w:w="9789"/>
      </w:tblGrid>
      <w:tr w:rsidR="00C321EB" w:rsidRPr="006F75FF" w:rsidTr="1D2BAABD">
        <w:trPr>
          <w:trHeight w:val="377"/>
        </w:trPr>
        <w:tc>
          <w:tcPr>
            <w:tcW w:w="9789" w:type="dxa"/>
          </w:tcPr>
          <w:p w:rsidR="00CF56FE" w:rsidRDefault="00CF56FE" w:rsidP="00CF56FE">
            <w:pPr>
              <w:keepNext/>
              <w:spacing w:after="0" w:line="240" w:lineRule="auto"/>
              <w:ind w:left="294"/>
              <w:jc w:val="both"/>
              <w:outlineLvl w:val="3"/>
              <w:rPr>
                <w:rFonts w:ascii="Times New Roman" w:eastAsia="Times New Roman" w:hAnsi="Times New Roman" w:cs="Times New Roman"/>
                <w:b/>
                <w:bCs/>
                <w:sz w:val="28"/>
                <w:szCs w:val="28"/>
                <w:lang w:val="uk-UA" w:eastAsia="ru-RU"/>
              </w:rPr>
            </w:pPr>
            <w:proofErr w:type="spellStart"/>
            <w:r>
              <w:rPr>
                <w:rFonts w:ascii="Times New Roman" w:eastAsia="Times New Roman" w:hAnsi="Times New Roman" w:cs="Times New Roman"/>
                <w:b/>
                <w:bCs/>
                <w:sz w:val="28"/>
                <w:szCs w:val="28"/>
                <w:lang w:val="uk-UA" w:eastAsia="ru-RU"/>
              </w:rPr>
              <w:t>В.о</w:t>
            </w:r>
            <w:proofErr w:type="spellEnd"/>
            <w:r>
              <w:rPr>
                <w:rFonts w:ascii="Times New Roman" w:eastAsia="Times New Roman" w:hAnsi="Times New Roman" w:cs="Times New Roman"/>
                <w:b/>
                <w:bCs/>
                <w:sz w:val="28"/>
                <w:szCs w:val="28"/>
                <w:lang w:val="uk-UA" w:eastAsia="ru-RU"/>
              </w:rPr>
              <w:t>. м</w:t>
            </w:r>
            <w:r w:rsidRPr="1D2BAABD">
              <w:rPr>
                <w:rFonts w:ascii="Times New Roman" w:eastAsia="Times New Roman" w:hAnsi="Times New Roman" w:cs="Times New Roman"/>
                <w:b/>
                <w:bCs/>
                <w:sz w:val="28"/>
                <w:szCs w:val="28"/>
                <w:lang w:val="uk-UA" w:eastAsia="ru-RU"/>
              </w:rPr>
              <w:t>іськ</w:t>
            </w:r>
            <w:r>
              <w:rPr>
                <w:rFonts w:ascii="Times New Roman" w:eastAsia="Times New Roman" w:hAnsi="Times New Roman" w:cs="Times New Roman"/>
                <w:b/>
                <w:bCs/>
                <w:sz w:val="28"/>
                <w:szCs w:val="28"/>
                <w:lang w:val="uk-UA" w:eastAsia="ru-RU"/>
              </w:rPr>
              <w:t>ого</w:t>
            </w:r>
            <w:r w:rsidRPr="1D2BAABD">
              <w:rPr>
                <w:rFonts w:ascii="Times New Roman" w:eastAsia="Times New Roman" w:hAnsi="Times New Roman" w:cs="Times New Roman"/>
                <w:b/>
                <w:bCs/>
                <w:sz w:val="28"/>
                <w:szCs w:val="28"/>
                <w:lang w:val="uk-UA" w:eastAsia="ru-RU"/>
              </w:rPr>
              <w:t xml:space="preserve"> голов</w:t>
            </w:r>
            <w:r>
              <w:rPr>
                <w:rFonts w:ascii="Times New Roman" w:eastAsia="Times New Roman" w:hAnsi="Times New Roman" w:cs="Times New Roman"/>
                <w:b/>
                <w:bCs/>
                <w:sz w:val="28"/>
                <w:szCs w:val="28"/>
                <w:lang w:val="uk-UA" w:eastAsia="ru-RU"/>
              </w:rPr>
              <w:t>и</w:t>
            </w:r>
          </w:p>
          <w:p w:rsidR="00CF56FE" w:rsidRPr="006F75FF" w:rsidRDefault="00CF56FE" w:rsidP="00CF56FE">
            <w:pPr>
              <w:keepNext/>
              <w:spacing w:after="0" w:line="240" w:lineRule="auto"/>
              <w:ind w:left="294"/>
              <w:jc w:val="both"/>
              <w:outlineLvl w:val="3"/>
              <w:rPr>
                <w:rFonts w:ascii="Times New Roman" w:eastAsia="Times New Roman" w:hAnsi="Times New Roman" w:cs="Times New Roman"/>
                <w:b/>
                <w:sz w:val="28"/>
                <w:szCs w:val="20"/>
                <w:lang w:val="uk-UA" w:eastAsia="ru-RU"/>
              </w:rPr>
            </w:pPr>
            <w:r>
              <w:rPr>
                <w:rFonts w:ascii="Times New Roman" w:eastAsia="Times New Roman" w:hAnsi="Times New Roman" w:cs="Times New Roman"/>
                <w:b/>
                <w:bCs/>
                <w:sz w:val="28"/>
                <w:szCs w:val="28"/>
                <w:lang w:val="uk-UA" w:eastAsia="ru-RU"/>
              </w:rPr>
              <w:t>з виконавчої роботи</w:t>
            </w:r>
            <w:r w:rsidRPr="1D2BAABD">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В</w:t>
            </w:r>
            <w:r w:rsidRPr="1D2BAABD">
              <w:rPr>
                <w:rFonts w:ascii="Times New Roman" w:eastAsia="Times New Roman" w:hAnsi="Times New Roman" w:cs="Times New Roman"/>
                <w:b/>
                <w:bCs/>
                <w:sz w:val="28"/>
                <w:szCs w:val="28"/>
                <w:lang w:val="uk-UA" w:eastAsia="ru-RU"/>
              </w:rPr>
              <w:t>.</w:t>
            </w:r>
            <w:r>
              <w:rPr>
                <w:rFonts w:ascii="Times New Roman" w:eastAsia="Times New Roman" w:hAnsi="Times New Roman" w:cs="Times New Roman"/>
                <w:b/>
                <w:bCs/>
                <w:sz w:val="28"/>
                <w:szCs w:val="28"/>
                <w:lang w:val="uk-UA" w:eastAsia="ru-RU"/>
              </w:rPr>
              <w:t>В</w:t>
            </w:r>
            <w:r w:rsidRPr="1D2BAABD">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Войтенко</w:t>
            </w:r>
          </w:p>
          <w:p w:rsidR="00C321EB" w:rsidRPr="006F75FF" w:rsidRDefault="00C321EB" w:rsidP="00C321EB">
            <w:pPr>
              <w:keepNext/>
              <w:spacing w:after="0" w:line="240" w:lineRule="auto"/>
              <w:ind w:left="294"/>
              <w:jc w:val="both"/>
              <w:outlineLvl w:val="3"/>
              <w:rPr>
                <w:rFonts w:ascii="Times New Roman" w:eastAsia="Times New Roman" w:hAnsi="Times New Roman" w:cs="Times New Roman"/>
                <w:b/>
                <w:sz w:val="28"/>
                <w:szCs w:val="20"/>
                <w:lang w:val="uk-UA" w:eastAsia="ru-RU"/>
              </w:rPr>
            </w:pPr>
          </w:p>
          <w:p w:rsidR="00C321EB" w:rsidRPr="006F75FF" w:rsidRDefault="00C321EB" w:rsidP="00C321EB">
            <w:pPr>
              <w:keepNext/>
              <w:spacing w:after="0" w:line="240" w:lineRule="auto"/>
              <w:ind w:left="294"/>
              <w:jc w:val="both"/>
              <w:outlineLvl w:val="3"/>
              <w:rPr>
                <w:rFonts w:ascii="Times New Roman" w:eastAsia="Times New Roman" w:hAnsi="Times New Roman" w:cs="Times New Roman"/>
                <w:b/>
                <w:sz w:val="40"/>
                <w:szCs w:val="40"/>
                <w:lang w:val="uk-UA" w:eastAsia="ru-RU"/>
              </w:rPr>
            </w:pPr>
          </w:p>
        </w:tc>
      </w:tr>
    </w:tbl>
    <w:p w:rsidR="00F94C5B" w:rsidRPr="006F75FF" w:rsidRDefault="1D2BAABD" w:rsidP="00F94C5B">
      <w:pPr>
        <w:pBdr>
          <w:bottom w:val="single" w:sz="6" w:space="0" w:color="auto"/>
        </w:pBdr>
        <w:spacing w:after="0" w:line="240" w:lineRule="auto"/>
        <w:jc w:val="both"/>
        <w:rPr>
          <w:rFonts w:ascii="Times New Roman" w:eastAsia="Times New Roman" w:hAnsi="Times New Roman" w:cs="Times New Roman"/>
          <w:sz w:val="28"/>
          <w:szCs w:val="28"/>
          <w:lang w:val="uk-UA" w:eastAsia="uk-UA"/>
        </w:rPr>
      </w:pPr>
      <w:proofErr w:type="spellStart"/>
      <w:r w:rsidRPr="1D2BAABD">
        <w:rPr>
          <w:rFonts w:ascii="Times New Roman" w:eastAsia="Times New Roman" w:hAnsi="Times New Roman" w:cs="Times New Roman"/>
          <w:sz w:val="28"/>
          <w:szCs w:val="28"/>
          <w:lang w:val="uk-UA" w:eastAsia="uk-UA"/>
        </w:rPr>
        <w:t>Моша</w:t>
      </w:r>
      <w:proofErr w:type="spellEnd"/>
      <w:r w:rsidRPr="1D2BAABD">
        <w:rPr>
          <w:rFonts w:ascii="Times New Roman" w:eastAsia="Times New Roman" w:hAnsi="Times New Roman" w:cs="Times New Roman"/>
          <w:sz w:val="28"/>
          <w:szCs w:val="28"/>
          <w:lang w:val="uk-UA" w:eastAsia="uk-UA"/>
        </w:rPr>
        <w:t xml:space="preserve">  700-620</w:t>
      </w:r>
    </w:p>
    <w:p w:rsidR="00F94C5B" w:rsidRPr="006F75FF" w:rsidRDefault="1D2BAABD" w:rsidP="00F94C5B">
      <w:pPr>
        <w:spacing w:after="0" w:line="240" w:lineRule="auto"/>
        <w:jc w:val="both"/>
        <w:rPr>
          <w:rFonts w:ascii="Times New Roman" w:eastAsia="Times New Roman" w:hAnsi="Times New Roman" w:cs="Times New Roman"/>
          <w:sz w:val="28"/>
          <w:szCs w:val="28"/>
          <w:lang w:val="uk-UA" w:eastAsia="uk-UA"/>
        </w:rPr>
      </w:pPr>
      <w:r w:rsidRPr="1D2BAABD">
        <w:rPr>
          <w:rFonts w:ascii="Times New Roman" w:eastAsia="Times New Roman" w:hAnsi="Times New Roman" w:cs="Times New Roman"/>
          <w:sz w:val="28"/>
          <w:szCs w:val="28"/>
          <w:lang w:val="uk-UA" w:eastAsia="uk-UA"/>
        </w:rPr>
        <w:t>Розіслати: згідно зі списком розсилки</w:t>
      </w:r>
    </w:p>
    <w:p w:rsidR="00A0011B" w:rsidRPr="006F75FF" w:rsidRDefault="00A0011B">
      <w:pPr>
        <w:rPr>
          <w:rFonts w:ascii="Times New Roman" w:eastAsia="Times New Roman" w:hAnsi="Times New Roman" w:cs="Times New Roman"/>
          <w:color w:val="000000"/>
          <w:w w:val="105"/>
          <w:sz w:val="28"/>
          <w:szCs w:val="28"/>
          <w:lang w:val="uk-UA" w:eastAsia="ru-RU"/>
        </w:rPr>
      </w:pPr>
      <w:r w:rsidRPr="006F75FF">
        <w:rPr>
          <w:rFonts w:ascii="Times New Roman" w:eastAsia="Times New Roman" w:hAnsi="Times New Roman" w:cs="Times New Roman"/>
          <w:color w:val="000000"/>
          <w:w w:val="105"/>
          <w:sz w:val="28"/>
          <w:szCs w:val="28"/>
          <w:lang w:val="uk-UA" w:eastAsia="ru-RU"/>
        </w:rPr>
        <w:br w:type="page"/>
      </w:r>
    </w:p>
    <w:p w:rsidR="00BA2890" w:rsidRPr="006F75FF" w:rsidRDefault="0085471C" w:rsidP="00BA2890">
      <w:pPr>
        <w:keepNext/>
        <w:spacing w:after="0" w:line="240" w:lineRule="auto"/>
        <w:ind w:left="5670" w:firstLine="708"/>
        <w:outlineLvl w:val="3"/>
        <w:rPr>
          <w:rFonts w:ascii="Times New Roman" w:eastAsia="Times New Roman" w:hAnsi="Times New Roman" w:cs="Times New Roman"/>
          <w:color w:val="000000"/>
          <w:w w:val="105"/>
          <w:sz w:val="28"/>
          <w:szCs w:val="28"/>
          <w:lang w:val="uk-UA" w:eastAsia="ru-RU"/>
        </w:rPr>
      </w:pPr>
      <w:r>
        <w:rPr>
          <w:rFonts w:ascii="Times New Roman" w:eastAsia="Times New Roman" w:hAnsi="Times New Roman" w:cs="Times New Roman"/>
          <w:color w:val="000000"/>
          <w:w w:val="105"/>
          <w:sz w:val="28"/>
          <w:szCs w:val="28"/>
          <w:lang w:val="uk-UA" w:eastAsia="ru-RU"/>
        </w:rPr>
        <w:lastRenderedPageBreak/>
        <w:t xml:space="preserve">      </w:t>
      </w:r>
      <w:r w:rsidR="00BA2890" w:rsidRPr="006F75FF">
        <w:rPr>
          <w:rFonts w:ascii="Times New Roman" w:eastAsia="Times New Roman" w:hAnsi="Times New Roman" w:cs="Times New Roman"/>
          <w:color w:val="000000"/>
          <w:w w:val="105"/>
          <w:sz w:val="28"/>
          <w:szCs w:val="28"/>
          <w:lang w:val="uk-UA" w:eastAsia="ru-RU"/>
        </w:rPr>
        <w:t>Додаток 1</w:t>
      </w:r>
    </w:p>
    <w:p w:rsidR="00BA2890" w:rsidRPr="006F75FF" w:rsidRDefault="0085471C" w:rsidP="0085471C">
      <w:pPr>
        <w:spacing w:after="0" w:line="240" w:lineRule="auto"/>
        <w:rPr>
          <w:rFonts w:ascii="Times New Roman" w:eastAsia="Times New Roman" w:hAnsi="Times New Roman" w:cs="Times New Roman"/>
          <w:color w:val="000000"/>
          <w:w w:val="105"/>
          <w:sz w:val="28"/>
          <w:szCs w:val="28"/>
          <w:lang w:val="uk-UA" w:eastAsia="ru-RU"/>
        </w:rPr>
      </w:pPr>
      <w:r>
        <w:rPr>
          <w:rFonts w:ascii="Times New Roman" w:eastAsia="Times New Roman" w:hAnsi="Times New Roman" w:cs="Times New Roman"/>
          <w:color w:val="000000"/>
          <w:w w:val="105"/>
          <w:sz w:val="28"/>
          <w:szCs w:val="28"/>
          <w:lang w:val="uk-UA" w:eastAsia="ru-RU"/>
        </w:rPr>
        <w:t xml:space="preserve">                                                                       до рішення виконавчого </w:t>
      </w:r>
      <w:r w:rsidR="00BA2890" w:rsidRPr="006F75FF">
        <w:rPr>
          <w:rFonts w:ascii="Times New Roman" w:eastAsia="Times New Roman" w:hAnsi="Times New Roman" w:cs="Times New Roman"/>
          <w:color w:val="000000"/>
          <w:w w:val="105"/>
          <w:sz w:val="28"/>
          <w:szCs w:val="28"/>
          <w:lang w:val="uk-UA" w:eastAsia="ru-RU"/>
        </w:rPr>
        <w:t xml:space="preserve">комітету </w:t>
      </w:r>
    </w:p>
    <w:p w:rsidR="00BA2890" w:rsidRPr="00BA646B" w:rsidRDefault="0085471C" w:rsidP="0085471C">
      <w:pPr>
        <w:spacing w:after="0" w:line="240" w:lineRule="auto"/>
        <w:rPr>
          <w:rFonts w:ascii="Times New Roman" w:eastAsia="MS Mincho" w:hAnsi="Times New Roman" w:cs="Times New Roman"/>
          <w:bCs/>
          <w:sz w:val="28"/>
          <w:szCs w:val="28"/>
          <w:lang w:val="uk-UA" w:eastAsia="ru-RU"/>
        </w:rPr>
      </w:pPr>
      <w:r w:rsidRPr="00BA646B">
        <w:rPr>
          <w:rFonts w:ascii="Times New Roman" w:eastAsia="Times New Roman,MS Mincho" w:hAnsi="Times New Roman" w:cs="Times New Roman"/>
          <w:sz w:val="28"/>
          <w:szCs w:val="28"/>
          <w:lang w:val="uk-UA" w:eastAsia="ru-RU"/>
        </w:rPr>
        <w:t xml:space="preserve">                                                                          </w:t>
      </w:r>
      <w:r w:rsidR="1D2BAABD" w:rsidRPr="00BA646B">
        <w:rPr>
          <w:rFonts w:ascii="Times New Roman" w:eastAsia="Times New Roman,MS Mincho" w:hAnsi="Times New Roman" w:cs="Times New Roman"/>
          <w:sz w:val="28"/>
          <w:szCs w:val="28"/>
          <w:lang w:val="uk-UA" w:eastAsia="ru-RU"/>
        </w:rPr>
        <w:t xml:space="preserve">від </w:t>
      </w:r>
      <w:r w:rsidR="00BA646B" w:rsidRPr="00BA646B">
        <w:rPr>
          <w:rFonts w:ascii="Times New Roman" w:eastAsia="Times New Roman,MS Mincho" w:hAnsi="Times New Roman" w:cs="Times New Roman"/>
          <w:sz w:val="28"/>
          <w:szCs w:val="28"/>
          <w:lang w:eastAsia="ru-RU"/>
        </w:rPr>
        <w:t>2</w:t>
      </w:r>
      <w:r w:rsidR="004108C5">
        <w:rPr>
          <w:rFonts w:ascii="Times New Roman" w:eastAsia="Times New Roman,MS Mincho" w:hAnsi="Times New Roman" w:cs="Times New Roman"/>
          <w:sz w:val="28"/>
          <w:szCs w:val="28"/>
          <w:lang w:val="uk-UA" w:eastAsia="ru-RU"/>
        </w:rPr>
        <w:t>1</w:t>
      </w:r>
      <w:r w:rsidR="00BA646B" w:rsidRPr="00BA646B">
        <w:rPr>
          <w:rFonts w:ascii="Times New Roman" w:eastAsia="Times New Roman,MS Mincho" w:hAnsi="Times New Roman" w:cs="Times New Roman"/>
          <w:sz w:val="28"/>
          <w:szCs w:val="28"/>
          <w:lang w:eastAsia="ru-RU"/>
        </w:rPr>
        <w:t>.06.</w:t>
      </w:r>
      <w:r w:rsidR="00BA646B" w:rsidRPr="004108C5">
        <w:rPr>
          <w:rFonts w:ascii="Times New Roman" w:eastAsia="Times New Roman,MS Mincho" w:hAnsi="Times New Roman" w:cs="Times New Roman"/>
          <w:sz w:val="28"/>
          <w:szCs w:val="28"/>
          <w:lang w:eastAsia="ru-RU"/>
        </w:rPr>
        <w:t>2016</w:t>
      </w:r>
      <w:r w:rsidRPr="00BA646B">
        <w:rPr>
          <w:rFonts w:ascii="Times New Roman" w:eastAsia="Times New Roman,MS Mincho" w:hAnsi="Times New Roman" w:cs="Times New Roman"/>
          <w:sz w:val="28"/>
          <w:szCs w:val="28"/>
          <w:lang w:val="uk-UA" w:eastAsia="ru-RU"/>
        </w:rPr>
        <w:t xml:space="preserve"> </w:t>
      </w:r>
      <w:r w:rsidR="1D2BAABD" w:rsidRPr="00BA646B">
        <w:rPr>
          <w:rFonts w:ascii="Times New Roman" w:eastAsia="Times New Roman,MS Mincho" w:hAnsi="Times New Roman" w:cs="Times New Roman"/>
          <w:sz w:val="28"/>
          <w:szCs w:val="28"/>
          <w:lang w:val="uk-UA" w:eastAsia="ru-RU"/>
        </w:rPr>
        <w:t xml:space="preserve">  № </w:t>
      </w:r>
      <w:r w:rsidR="004108C5">
        <w:rPr>
          <w:rFonts w:ascii="Times New Roman" w:eastAsia="Times New Roman,MS Mincho" w:hAnsi="Times New Roman" w:cs="Times New Roman"/>
          <w:sz w:val="28"/>
          <w:szCs w:val="28"/>
          <w:lang w:val="uk-UA" w:eastAsia="ru-RU"/>
        </w:rPr>
        <w:t>338</w:t>
      </w:r>
      <w:r w:rsidR="1D2BAABD" w:rsidRPr="00BA646B">
        <w:rPr>
          <w:rFonts w:ascii="Times New Roman" w:eastAsia="Times New Roman,MS Mincho" w:hAnsi="Times New Roman" w:cs="Times New Roman"/>
          <w:sz w:val="28"/>
          <w:szCs w:val="28"/>
          <w:lang w:val="uk-UA" w:eastAsia="ru-RU"/>
        </w:rPr>
        <w:t xml:space="preserve">       </w:t>
      </w:r>
    </w:p>
    <w:p w:rsidR="00BA2890" w:rsidRPr="006F75FF" w:rsidRDefault="00BA2890" w:rsidP="00BA2890">
      <w:pPr>
        <w:shd w:val="clear" w:color="auto" w:fill="FFFFFF"/>
        <w:spacing w:after="0" w:line="240" w:lineRule="auto"/>
        <w:jc w:val="center"/>
        <w:rPr>
          <w:rFonts w:ascii="Times New Roman" w:eastAsia="Times New Roman" w:hAnsi="Times New Roman" w:cs="Times New Roman"/>
          <w:b/>
          <w:color w:val="000000"/>
          <w:w w:val="105"/>
          <w:sz w:val="16"/>
          <w:szCs w:val="16"/>
          <w:lang w:val="uk-UA" w:eastAsia="ru-RU"/>
        </w:rPr>
      </w:pPr>
    </w:p>
    <w:p w:rsidR="00EC563B" w:rsidRDefault="00EC563B" w:rsidP="00BA2890">
      <w:pPr>
        <w:shd w:val="clear" w:color="auto" w:fill="FFFFFF"/>
        <w:spacing w:after="0" w:line="240" w:lineRule="auto"/>
        <w:jc w:val="center"/>
        <w:rPr>
          <w:rFonts w:ascii="Times New Roman" w:eastAsia="Times New Roman" w:hAnsi="Times New Roman" w:cs="Times New Roman"/>
          <w:b/>
          <w:color w:val="000000"/>
          <w:w w:val="105"/>
          <w:sz w:val="16"/>
          <w:szCs w:val="16"/>
          <w:lang w:val="uk-UA" w:eastAsia="ru-RU"/>
        </w:rPr>
      </w:pPr>
    </w:p>
    <w:p w:rsidR="0085471C" w:rsidRDefault="0085471C" w:rsidP="00BA2890">
      <w:pPr>
        <w:shd w:val="clear" w:color="auto" w:fill="FFFFFF"/>
        <w:spacing w:after="0" w:line="240" w:lineRule="auto"/>
        <w:jc w:val="center"/>
        <w:rPr>
          <w:rFonts w:ascii="Times New Roman" w:eastAsia="Times New Roman" w:hAnsi="Times New Roman" w:cs="Times New Roman"/>
          <w:b/>
          <w:color w:val="000000"/>
          <w:w w:val="105"/>
          <w:sz w:val="16"/>
          <w:szCs w:val="16"/>
          <w:lang w:val="uk-UA" w:eastAsia="ru-RU"/>
        </w:rPr>
      </w:pPr>
    </w:p>
    <w:p w:rsidR="0085471C" w:rsidRPr="006F75FF" w:rsidRDefault="0085471C" w:rsidP="00BA2890">
      <w:pPr>
        <w:shd w:val="clear" w:color="auto" w:fill="FFFFFF"/>
        <w:spacing w:after="0" w:line="240" w:lineRule="auto"/>
        <w:jc w:val="center"/>
        <w:rPr>
          <w:rFonts w:ascii="Times New Roman" w:eastAsia="Times New Roman" w:hAnsi="Times New Roman" w:cs="Times New Roman"/>
          <w:b/>
          <w:color w:val="000000"/>
          <w:w w:val="105"/>
          <w:sz w:val="16"/>
          <w:szCs w:val="16"/>
          <w:lang w:val="uk-UA" w:eastAsia="ru-RU"/>
        </w:rPr>
      </w:pPr>
    </w:p>
    <w:p w:rsidR="004108C5" w:rsidRPr="004108C5" w:rsidRDefault="004108C5" w:rsidP="004108C5">
      <w:pPr>
        <w:shd w:val="clear" w:color="auto" w:fill="FFFFFF" w:themeFill="background1"/>
        <w:spacing w:after="0" w:line="240" w:lineRule="auto"/>
        <w:jc w:val="center"/>
        <w:rPr>
          <w:rFonts w:ascii="Times New Roman" w:eastAsia="Times New Roman" w:hAnsi="Times New Roman" w:cs="Times New Roman"/>
          <w:b/>
          <w:bCs/>
          <w:sz w:val="28"/>
          <w:szCs w:val="28"/>
          <w:lang w:val="uk-UA"/>
        </w:rPr>
      </w:pPr>
      <w:r w:rsidRPr="004108C5">
        <w:rPr>
          <w:rFonts w:ascii="Times New Roman" w:eastAsia="Times New Roman" w:hAnsi="Times New Roman" w:cs="Times New Roman"/>
          <w:b/>
          <w:bCs/>
          <w:sz w:val="28"/>
          <w:szCs w:val="28"/>
          <w:lang w:val="uk-UA"/>
        </w:rPr>
        <w:t>Перелік</w:t>
      </w:r>
    </w:p>
    <w:p w:rsidR="004108C5" w:rsidRPr="004108C5" w:rsidRDefault="004108C5" w:rsidP="004108C5">
      <w:pPr>
        <w:shd w:val="clear" w:color="auto" w:fill="FFFFFF" w:themeFill="background1"/>
        <w:spacing w:after="0" w:line="240" w:lineRule="auto"/>
        <w:jc w:val="center"/>
        <w:rPr>
          <w:rFonts w:ascii="Times New Roman" w:eastAsia="Times New Roman" w:hAnsi="Times New Roman" w:cs="Times New Roman"/>
          <w:b/>
          <w:bCs/>
          <w:sz w:val="28"/>
          <w:szCs w:val="28"/>
          <w:lang w:val="uk-UA"/>
        </w:rPr>
      </w:pPr>
      <w:r w:rsidRPr="004108C5">
        <w:rPr>
          <w:rFonts w:ascii="Times New Roman" w:eastAsia="Times New Roman" w:hAnsi="Times New Roman" w:cs="Times New Roman"/>
          <w:b/>
          <w:bCs/>
          <w:sz w:val="28"/>
          <w:szCs w:val="28"/>
          <w:lang w:val="uk-UA"/>
        </w:rPr>
        <w:t>категорій відомостей, що становлять службову інформацію,</w:t>
      </w:r>
    </w:p>
    <w:p w:rsidR="004108C5" w:rsidRPr="004108C5" w:rsidRDefault="004108C5" w:rsidP="004108C5">
      <w:pPr>
        <w:shd w:val="clear" w:color="auto" w:fill="FFFFFF" w:themeFill="background1"/>
        <w:spacing w:after="0" w:line="240" w:lineRule="auto"/>
        <w:jc w:val="center"/>
        <w:rPr>
          <w:rFonts w:ascii="Times New Roman" w:eastAsia="Times New Roman" w:hAnsi="Times New Roman" w:cs="Times New Roman"/>
          <w:b/>
          <w:bCs/>
          <w:sz w:val="28"/>
          <w:szCs w:val="28"/>
          <w:lang w:val="uk-UA"/>
        </w:rPr>
      </w:pPr>
      <w:r w:rsidRPr="004108C5">
        <w:rPr>
          <w:rFonts w:ascii="Times New Roman" w:eastAsia="Times New Roman" w:hAnsi="Times New Roman" w:cs="Times New Roman"/>
          <w:b/>
          <w:bCs/>
          <w:sz w:val="28"/>
          <w:szCs w:val="28"/>
          <w:lang w:val="uk-UA"/>
        </w:rPr>
        <w:t>якій присвоюється гриф «Для службового користування»</w:t>
      </w:r>
    </w:p>
    <w:p w:rsidR="00BA2890" w:rsidRPr="006F75FF" w:rsidRDefault="004108C5" w:rsidP="004108C5">
      <w:pPr>
        <w:shd w:val="clear" w:color="auto" w:fill="FFFFFF" w:themeFill="background1"/>
        <w:spacing w:after="0" w:line="240" w:lineRule="auto"/>
        <w:jc w:val="center"/>
        <w:rPr>
          <w:rFonts w:ascii="Times New Roman" w:hAnsi="Times New Roman" w:cs="Times New Roman"/>
          <w:b/>
          <w:sz w:val="28"/>
          <w:lang w:val="uk-UA"/>
        </w:rPr>
      </w:pPr>
      <w:r w:rsidRPr="004108C5">
        <w:rPr>
          <w:rFonts w:ascii="Times New Roman" w:eastAsia="Times New Roman" w:hAnsi="Times New Roman" w:cs="Times New Roman"/>
          <w:b/>
          <w:bCs/>
          <w:sz w:val="28"/>
          <w:szCs w:val="28"/>
          <w:lang w:val="uk-UA"/>
        </w:rPr>
        <w:t>в Сумській міській раді</w:t>
      </w:r>
    </w:p>
    <w:p w:rsidR="00C12B61" w:rsidRPr="006F75FF" w:rsidRDefault="00C12B61" w:rsidP="00BA2890">
      <w:pPr>
        <w:shd w:val="clear" w:color="auto" w:fill="FFFFFF"/>
        <w:spacing w:after="0" w:line="240" w:lineRule="auto"/>
        <w:jc w:val="both"/>
        <w:rPr>
          <w:rFonts w:ascii="Times New Roman" w:eastAsia="Times New Roman" w:hAnsi="Times New Roman" w:cs="Times New Roman"/>
          <w:b/>
          <w:color w:val="000000"/>
          <w:w w:val="105"/>
          <w:sz w:val="18"/>
          <w:szCs w:val="18"/>
          <w:lang w:val="uk-UA" w:eastAsia="ru-RU"/>
        </w:rPr>
      </w:pPr>
    </w:p>
    <w:p w:rsidR="004108C5" w:rsidRPr="004108C5" w:rsidRDefault="004108C5" w:rsidP="004108C5">
      <w:pPr>
        <w:spacing w:after="0" w:line="240" w:lineRule="auto"/>
        <w:ind w:firstLine="708"/>
        <w:jc w:val="both"/>
        <w:rPr>
          <w:rFonts w:ascii="Times New Roman" w:hAnsi="Times New Roman" w:cs="Times New Roman"/>
          <w:b/>
          <w:sz w:val="28"/>
          <w:szCs w:val="28"/>
          <w:lang w:val="uk-UA"/>
        </w:rPr>
      </w:pPr>
      <w:r w:rsidRPr="004108C5">
        <w:rPr>
          <w:rFonts w:ascii="Times New Roman" w:hAnsi="Times New Roman" w:cs="Times New Roman"/>
          <w:b/>
          <w:sz w:val="28"/>
          <w:szCs w:val="28"/>
          <w:lang w:val="uk-UA"/>
        </w:rPr>
        <w:t>1. Відомості з питань мобілізаційної та оборонної роботи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w:t>
      </w:r>
      <w:r w:rsidRPr="004108C5">
        <w:rPr>
          <w:rFonts w:ascii="Times New Roman" w:hAnsi="Times New Roman" w:cs="Times New Roman"/>
          <w:sz w:val="28"/>
          <w:szCs w:val="28"/>
          <w:lang w:val="uk-UA"/>
        </w:rPr>
        <w:tab/>
        <w:t>Відомості про заходи мобілізаційної підготовки, мобілізаційного плану на особливий період органів місцевого самоврядування, підприємств, установ та організацій, крім таких, що стосуються виробництва озброєння, боєприпасів, військової техніки, спеціальних комплектуючих виробів до них та будівництва фортифікаційних споруд (далі - оборонне замовлення), щодо:</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w:t>
      </w:r>
      <w:r w:rsidRPr="004108C5">
        <w:rPr>
          <w:rFonts w:ascii="Times New Roman" w:hAnsi="Times New Roman" w:cs="Times New Roman"/>
          <w:sz w:val="28"/>
          <w:szCs w:val="28"/>
          <w:lang w:val="uk-UA"/>
        </w:rPr>
        <w:tab/>
        <w:t>виробництва, закупівлі і поставки продовольства, сільськогосподарської продукції, лікарських засобів та медичного майна, ветеринарного майна і засобів ветеринарної медицини;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2)</w:t>
      </w:r>
      <w:r w:rsidRPr="004108C5">
        <w:rPr>
          <w:rFonts w:ascii="Times New Roman" w:hAnsi="Times New Roman" w:cs="Times New Roman"/>
          <w:sz w:val="28"/>
          <w:szCs w:val="28"/>
          <w:lang w:val="uk-UA"/>
        </w:rPr>
        <w:tab/>
        <w:t>забезпечення виконавців мобілізаційних завдань матеріально-технічними, сировинними, енергетичними ресурсами та паливно-мастильними матеріалами;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w:t>
      </w:r>
      <w:r w:rsidRPr="004108C5">
        <w:rPr>
          <w:rFonts w:ascii="Times New Roman" w:hAnsi="Times New Roman" w:cs="Times New Roman"/>
          <w:sz w:val="28"/>
          <w:szCs w:val="28"/>
          <w:lang w:val="uk-UA"/>
        </w:rPr>
        <w:tab/>
        <w:t>показників з праці та кадрів, а також підготовки фахівців у закладах освіти з метою забезпечення потреб виконавців мобілізаційних завдань;</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4)</w:t>
      </w:r>
      <w:r w:rsidRPr="004108C5">
        <w:rPr>
          <w:rFonts w:ascii="Times New Roman" w:hAnsi="Times New Roman" w:cs="Times New Roman"/>
          <w:sz w:val="28"/>
          <w:szCs w:val="28"/>
          <w:lang w:val="uk-UA"/>
        </w:rPr>
        <w:tab/>
        <w:t>надання медичних, транспортних, поштових, телекомунікаційних, житлово-комунальних, побутових, ремонтних та інших послуг на рівні органу місцевого самоврядування;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w:t>
      </w:r>
      <w:r w:rsidRPr="004108C5">
        <w:rPr>
          <w:rFonts w:ascii="Times New Roman" w:hAnsi="Times New Roman" w:cs="Times New Roman"/>
          <w:sz w:val="28"/>
          <w:szCs w:val="28"/>
          <w:lang w:val="uk-UA"/>
        </w:rPr>
        <w:tab/>
        <w:t>номенклатури, обсягів, стану матеріальних цінностей мобілізаційного резерву, що знаходяться на відповідальному зберіганні на підприємствах, в установах та організаціях міста.</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1.2.</w:t>
      </w:r>
      <w:r w:rsidRPr="004108C5">
        <w:rPr>
          <w:rFonts w:ascii="Times New Roman" w:hAnsi="Times New Roman" w:cs="Times New Roman"/>
          <w:sz w:val="28"/>
          <w:szCs w:val="28"/>
          <w:lang w:val="uk-UA"/>
        </w:rPr>
        <w:tab/>
        <w:t>Відомості про ліміт вилучення техніки для забезпечення потреб Збройних Сил України, інших військових формувань на рівні міста обласного значення.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1.3.</w:t>
      </w:r>
      <w:r w:rsidRPr="004108C5">
        <w:rPr>
          <w:rFonts w:ascii="Times New Roman" w:hAnsi="Times New Roman" w:cs="Times New Roman"/>
          <w:sz w:val="28"/>
          <w:szCs w:val="28"/>
          <w:lang w:val="uk-UA"/>
        </w:rPr>
        <w:tab/>
        <w:t>Відомості щодо мобілізаційних завдань на особливий період на рівні органу місцевого самоврядування, підприємства, установи, організації, крім таких, що виконують завдання стосовно оборонного замовлення.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1.4.</w:t>
      </w:r>
      <w:r w:rsidRPr="004108C5">
        <w:rPr>
          <w:rFonts w:ascii="Times New Roman" w:hAnsi="Times New Roman" w:cs="Times New Roman"/>
          <w:sz w:val="28"/>
          <w:szCs w:val="28"/>
          <w:lang w:val="uk-UA"/>
        </w:rPr>
        <w:tab/>
        <w:t>Відомості про методичні матеріали  з питань мобілізаційної підготовки та територіальної оборони.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1.5.</w:t>
      </w:r>
      <w:r w:rsidRPr="004108C5">
        <w:rPr>
          <w:rFonts w:ascii="Times New Roman" w:hAnsi="Times New Roman" w:cs="Times New Roman"/>
          <w:sz w:val="28"/>
          <w:szCs w:val="28"/>
          <w:lang w:val="uk-UA"/>
        </w:rPr>
        <w:tab/>
        <w:t>Відомості про зміст навчань (тренувань) з питань мобілізаційної підготовки, мобілізації та територіальної оборони.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1.6.</w:t>
      </w:r>
      <w:r w:rsidRPr="004108C5">
        <w:rPr>
          <w:rFonts w:ascii="Times New Roman" w:hAnsi="Times New Roman" w:cs="Times New Roman"/>
          <w:sz w:val="28"/>
          <w:szCs w:val="28"/>
          <w:lang w:val="uk-UA"/>
        </w:rPr>
        <w:tab/>
        <w:t>Відомості про виконання законів, інших нормативно-правових актів з питань мобілізаційної підготовки національної економіки.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1.7.</w:t>
      </w:r>
      <w:r w:rsidRPr="004108C5">
        <w:rPr>
          <w:rFonts w:ascii="Times New Roman" w:hAnsi="Times New Roman" w:cs="Times New Roman"/>
          <w:sz w:val="28"/>
          <w:szCs w:val="28"/>
          <w:lang w:val="uk-UA"/>
        </w:rPr>
        <w:tab/>
        <w:t xml:space="preserve">Відомості про військовозобов'язаних, заброньованих за структурними підрозділами Сумської міської ради, підприємствами, </w:t>
      </w:r>
      <w:r w:rsidRPr="004108C5">
        <w:rPr>
          <w:rFonts w:ascii="Times New Roman" w:hAnsi="Times New Roman" w:cs="Times New Roman"/>
          <w:sz w:val="28"/>
          <w:szCs w:val="28"/>
          <w:lang w:val="uk-UA"/>
        </w:rPr>
        <w:lastRenderedPageBreak/>
        <w:t>установами та організаціями — виконавцями мобілізаційних завдань, крім таких, що виконують завдання стосовно оборонного замовлення.</w:t>
      </w:r>
      <w:r w:rsidRPr="004108C5">
        <w:rPr>
          <w:rFonts w:ascii="Times New Roman" w:hAnsi="Times New Roman" w:cs="Times New Roman"/>
          <w:sz w:val="28"/>
          <w:szCs w:val="28"/>
          <w:lang w:val="uk-UA"/>
        </w:rPr>
        <w:cr/>
        <w:t>1.8.</w:t>
      </w:r>
      <w:r w:rsidRPr="004108C5">
        <w:rPr>
          <w:rFonts w:ascii="Times New Roman" w:hAnsi="Times New Roman" w:cs="Times New Roman"/>
          <w:sz w:val="28"/>
          <w:szCs w:val="28"/>
          <w:lang w:val="uk-UA"/>
        </w:rPr>
        <w:tab/>
        <w:t>Відомості про заходи, передбачені для забезпечення сталого функціонування органу місцевого самоврядування,  а також підприємств, установ, організацій.</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1.9.</w:t>
      </w:r>
      <w:r w:rsidRPr="004108C5">
        <w:rPr>
          <w:rFonts w:ascii="Times New Roman" w:hAnsi="Times New Roman" w:cs="Times New Roman"/>
          <w:sz w:val="28"/>
          <w:szCs w:val="28"/>
          <w:lang w:val="uk-UA"/>
        </w:rPr>
        <w:tab/>
        <w:t xml:space="preserve">Відомості про організацію оповіщення, управління та зв'язку в особливий період на рівні виконавчого комітету Сумської міської ради. </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1.10.</w:t>
      </w:r>
      <w:r w:rsidRPr="004108C5">
        <w:rPr>
          <w:rFonts w:ascii="Times New Roman" w:hAnsi="Times New Roman" w:cs="Times New Roman"/>
          <w:sz w:val="28"/>
          <w:szCs w:val="28"/>
          <w:lang w:val="uk-UA"/>
        </w:rPr>
        <w:tab/>
        <w:t>Відомості про міські запасні пункти управління виконавчого комітету Сумської міської ради.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1.11.</w:t>
      </w:r>
      <w:r w:rsidRPr="004108C5">
        <w:rPr>
          <w:rFonts w:ascii="Times New Roman" w:hAnsi="Times New Roman" w:cs="Times New Roman"/>
          <w:sz w:val="28"/>
          <w:szCs w:val="28"/>
          <w:lang w:val="uk-UA"/>
        </w:rPr>
        <w:tab/>
        <w:t>Відомості про стан мобілізаційної готовності виконавчого комітету Сумської міської ради, підприємств, установ та організацій – виконавців мобілізаційних завдань, крім таких, що виконують завдання стосовно оборонного замовлення.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1.12.</w:t>
      </w:r>
      <w:r w:rsidRPr="004108C5">
        <w:rPr>
          <w:rFonts w:ascii="Times New Roman" w:hAnsi="Times New Roman" w:cs="Times New Roman"/>
          <w:sz w:val="28"/>
          <w:szCs w:val="28"/>
          <w:lang w:val="uk-UA"/>
        </w:rPr>
        <w:tab/>
        <w:t>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1.13.</w:t>
      </w:r>
      <w:r w:rsidRPr="004108C5">
        <w:rPr>
          <w:rFonts w:ascii="Times New Roman" w:hAnsi="Times New Roman" w:cs="Times New Roman"/>
          <w:sz w:val="28"/>
          <w:szCs w:val="28"/>
          <w:lang w:val="uk-UA"/>
        </w:rPr>
        <w:tab/>
        <w:t>Відомості про функціонування єдиної транспортної системи України в особливий період у частині, що стосується органу місцевого самоврядування.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1.14.</w:t>
      </w:r>
      <w:r w:rsidRPr="004108C5">
        <w:rPr>
          <w:rFonts w:ascii="Times New Roman" w:hAnsi="Times New Roman" w:cs="Times New Roman"/>
          <w:sz w:val="28"/>
          <w:szCs w:val="28"/>
          <w:lang w:val="uk-UA"/>
        </w:rPr>
        <w:tab/>
        <w:t>Відомості про заходи мобілізаційних планів органів місцевого самоврядування щодо нормованого забезпечення населення, крім таких, що розкривають норми забезпечення населення продовольством та промисловою продукцією.</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1.15.</w:t>
      </w:r>
      <w:r w:rsidRPr="004108C5">
        <w:rPr>
          <w:rFonts w:ascii="Times New Roman" w:hAnsi="Times New Roman" w:cs="Times New Roman"/>
          <w:sz w:val="28"/>
          <w:szCs w:val="28"/>
          <w:lang w:val="uk-UA"/>
        </w:rPr>
        <w:tab/>
        <w:t>Відомості про плани технічного прикриття в особливий період об'єктів, розташованих на підвідомчій території, крім оборонних об'єктів.</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1.16.</w:t>
      </w:r>
      <w:r w:rsidRPr="004108C5">
        <w:rPr>
          <w:rFonts w:ascii="Times New Roman" w:hAnsi="Times New Roman" w:cs="Times New Roman"/>
          <w:sz w:val="28"/>
          <w:szCs w:val="28"/>
          <w:lang w:val="uk-UA"/>
        </w:rPr>
        <w:tab/>
        <w:t>Відомості про переліки, дислокацію, систему охорони об'єктів першої та другої груп регіонального і місцевого значення.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1.17.</w:t>
      </w:r>
      <w:r w:rsidRPr="004108C5">
        <w:rPr>
          <w:rFonts w:ascii="Times New Roman" w:hAnsi="Times New Roman" w:cs="Times New Roman"/>
          <w:sz w:val="28"/>
          <w:szCs w:val="28"/>
          <w:lang w:val="uk-UA"/>
        </w:rPr>
        <w:tab/>
        <w:t>Плани навчань (тренувань) з питань мобілізаційної підготовки та територіальної оборони.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1.18.</w:t>
      </w:r>
      <w:r w:rsidRPr="004108C5">
        <w:rPr>
          <w:rFonts w:ascii="Times New Roman" w:hAnsi="Times New Roman" w:cs="Times New Roman"/>
          <w:sz w:val="28"/>
          <w:szCs w:val="28"/>
          <w:lang w:val="uk-UA"/>
        </w:rPr>
        <w:tab/>
        <w:t xml:space="preserve">Відомості про перелік посад і професій, за якими бронюються </w:t>
      </w:r>
      <w:proofErr w:type="spellStart"/>
      <w:r w:rsidRPr="004108C5">
        <w:rPr>
          <w:rFonts w:ascii="Times New Roman" w:hAnsi="Times New Roman" w:cs="Times New Roman"/>
          <w:sz w:val="28"/>
          <w:szCs w:val="28"/>
          <w:lang w:val="uk-UA"/>
        </w:rPr>
        <w:t>військовозобов</w:t>
      </w:r>
      <w:proofErr w:type="spellEnd"/>
      <w:r w:rsidRPr="004108C5">
        <w:rPr>
          <w:rFonts w:ascii="Times New Roman" w:hAnsi="Times New Roman" w:cs="Times New Roman"/>
          <w:sz w:val="28"/>
          <w:szCs w:val="28"/>
          <w:lang w:val="uk-UA"/>
        </w:rPr>
        <w:t xml:space="preserve"> </w:t>
      </w:r>
      <w:proofErr w:type="spellStart"/>
      <w:r w:rsidRPr="004108C5">
        <w:rPr>
          <w:rFonts w:ascii="Times New Roman" w:hAnsi="Times New Roman" w:cs="Times New Roman"/>
          <w:sz w:val="28"/>
          <w:szCs w:val="28"/>
          <w:lang w:val="uk-UA"/>
        </w:rPr>
        <w:t>'язані</w:t>
      </w:r>
      <w:proofErr w:type="spellEnd"/>
      <w:r w:rsidRPr="004108C5">
        <w:rPr>
          <w:rFonts w:ascii="Times New Roman" w:hAnsi="Times New Roman" w:cs="Times New Roman"/>
          <w:sz w:val="28"/>
          <w:szCs w:val="28"/>
          <w:lang w:val="uk-UA"/>
        </w:rPr>
        <w:t>.</w:t>
      </w:r>
    </w:p>
    <w:p w:rsidR="004108C5" w:rsidRDefault="004108C5" w:rsidP="004108C5">
      <w:pPr>
        <w:spacing w:after="0" w:line="240" w:lineRule="auto"/>
        <w:ind w:firstLine="708"/>
        <w:jc w:val="both"/>
        <w:rPr>
          <w:rFonts w:ascii="Times New Roman" w:hAnsi="Times New Roman" w:cs="Times New Roman"/>
          <w:b/>
          <w:sz w:val="28"/>
          <w:szCs w:val="28"/>
          <w:lang w:val="uk-UA"/>
        </w:rPr>
      </w:pPr>
    </w:p>
    <w:p w:rsidR="004108C5" w:rsidRPr="004108C5" w:rsidRDefault="004108C5" w:rsidP="004108C5">
      <w:pPr>
        <w:spacing w:after="0" w:line="240" w:lineRule="auto"/>
        <w:ind w:firstLine="708"/>
        <w:jc w:val="both"/>
        <w:rPr>
          <w:rFonts w:ascii="Times New Roman" w:hAnsi="Times New Roman" w:cs="Times New Roman"/>
          <w:b/>
          <w:sz w:val="28"/>
          <w:szCs w:val="28"/>
          <w:lang w:val="uk-UA"/>
        </w:rPr>
      </w:pPr>
      <w:r w:rsidRPr="004108C5">
        <w:rPr>
          <w:rFonts w:ascii="Times New Roman" w:hAnsi="Times New Roman" w:cs="Times New Roman"/>
          <w:b/>
          <w:sz w:val="28"/>
          <w:szCs w:val="28"/>
          <w:lang w:val="uk-UA"/>
        </w:rPr>
        <w:t>2.</w:t>
      </w:r>
      <w:r w:rsidRPr="004108C5">
        <w:rPr>
          <w:rFonts w:ascii="Times New Roman" w:hAnsi="Times New Roman" w:cs="Times New Roman"/>
          <w:b/>
          <w:sz w:val="28"/>
          <w:szCs w:val="28"/>
          <w:lang w:val="uk-UA"/>
        </w:rPr>
        <w:tab/>
        <w:t>Відомості з питань житлово-комунального господарства</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2.1.</w:t>
      </w:r>
      <w:r w:rsidRPr="004108C5">
        <w:rPr>
          <w:rFonts w:ascii="Times New Roman" w:hAnsi="Times New Roman" w:cs="Times New Roman"/>
          <w:sz w:val="28"/>
          <w:szCs w:val="28"/>
          <w:lang w:val="uk-UA"/>
        </w:rPr>
        <w:tab/>
        <w:t xml:space="preserve">Відомості, що розкривають схеми та джерела </w:t>
      </w:r>
      <w:proofErr w:type="spellStart"/>
      <w:r w:rsidRPr="004108C5">
        <w:rPr>
          <w:rFonts w:ascii="Times New Roman" w:hAnsi="Times New Roman" w:cs="Times New Roman"/>
          <w:sz w:val="28"/>
          <w:szCs w:val="28"/>
          <w:lang w:val="uk-UA"/>
        </w:rPr>
        <w:t>водозабезпечення</w:t>
      </w:r>
      <w:proofErr w:type="spellEnd"/>
      <w:r w:rsidRPr="004108C5">
        <w:rPr>
          <w:rFonts w:ascii="Times New Roman" w:hAnsi="Times New Roman" w:cs="Times New Roman"/>
          <w:sz w:val="28"/>
          <w:szCs w:val="28"/>
          <w:lang w:val="uk-UA"/>
        </w:rPr>
        <w:t>, заходи щодо їх охорони.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2.2.</w:t>
      </w:r>
      <w:r w:rsidRPr="004108C5">
        <w:rPr>
          <w:rFonts w:ascii="Times New Roman" w:hAnsi="Times New Roman" w:cs="Times New Roman"/>
          <w:sz w:val="28"/>
          <w:szCs w:val="28"/>
          <w:lang w:val="uk-UA"/>
        </w:rPr>
        <w:tab/>
        <w:t>Відомості, що розкривають координати місць приєднання до комунальних водоводів об'єктів промисловості на території, підпорядкованій Сумській міській раді.</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2.3.</w:t>
      </w:r>
      <w:r w:rsidRPr="004108C5">
        <w:rPr>
          <w:rFonts w:ascii="Times New Roman" w:hAnsi="Times New Roman" w:cs="Times New Roman"/>
          <w:sz w:val="28"/>
          <w:szCs w:val="28"/>
          <w:lang w:val="uk-UA"/>
        </w:rPr>
        <w:tab/>
        <w:t xml:space="preserve">Координати об'єктів джерел комунального </w:t>
      </w:r>
      <w:proofErr w:type="spellStart"/>
      <w:r w:rsidRPr="004108C5">
        <w:rPr>
          <w:rFonts w:ascii="Times New Roman" w:hAnsi="Times New Roman" w:cs="Times New Roman"/>
          <w:sz w:val="28"/>
          <w:szCs w:val="28"/>
          <w:lang w:val="uk-UA"/>
        </w:rPr>
        <w:t>водозабезпечення</w:t>
      </w:r>
      <w:proofErr w:type="spellEnd"/>
      <w:r w:rsidRPr="004108C5">
        <w:rPr>
          <w:rFonts w:ascii="Times New Roman" w:hAnsi="Times New Roman" w:cs="Times New Roman"/>
          <w:sz w:val="28"/>
          <w:szCs w:val="28"/>
          <w:lang w:val="uk-UA"/>
        </w:rPr>
        <w:t xml:space="preserve"> в місцях водозабору.</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2.4.</w:t>
      </w:r>
      <w:r w:rsidRPr="004108C5">
        <w:rPr>
          <w:rFonts w:ascii="Times New Roman" w:hAnsi="Times New Roman" w:cs="Times New Roman"/>
          <w:sz w:val="28"/>
          <w:szCs w:val="28"/>
          <w:lang w:val="uk-UA"/>
        </w:rPr>
        <w:tab/>
        <w:t xml:space="preserve">Відомості щодо організаційних заходів та технічних засобів охорони об'єктів комунального </w:t>
      </w:r>
      <w:proofErr w:type="spellStart"/>
      <w:r w:rsidRPr="004108C5">
        <w:rPr>
          <w:rFonts w:ascii="Times New Roman" w:hAnsi="Times New Roman" w:cs="Times New Roman"/>
          <w:sz w:val="28"/>
          <w:szCs w:val="28"/>
          <w:lang w:val="uk-UA"/>
        </w:rPr>
        <w:t>водозабезпечення</w:t>
      </w:r>
      <w:proofErr w:type="spellEnd"/>
      <w:r w:rsidRPr="004108C5">
        <w:rPr>
          <w:rFonts w:ascii="Times New Roman" w:hAnsi="Times New Roman" w:cs="Times New Roman"/>
          <w:sz w:val="28"/>
          <w:szCs w:val="28"/>
          <w:lang w:val="uk-UA"/>
        </w:rPr>
        <w:t>.</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2.5.</w:t>
      </w:r>
      <w:r w:rsidRPr="004108C5">
        <w:rPr>
          <w:rFonts w:ascii="Times New Roman" w:hAnsi="Times New Roman" w:cs="Times New Roman"/>
          <w:sz w:val="28"/>
          <w:szCs w:val="28"/>
          <w:lang w:val="uk-UA"/>
        </w:rPr>
        <w:tab/>
        <w:t>Відомості про запаси знезаражуючих речовин для очищення питної води.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lastRenderedPageBreak/>
        <w:t>2.6.Відомості, що розкривають координати об'єктів теплопостачання.</w:t>
      </w:r>
    </w:p>
    <w:p w:rsidR="004108C5" w:rsidRDefault="004108C5" w:rsidP="004108C5">
      <w:pPr>
        <w:spacing w:after="0" w:line="240" w:lineRule="auto"/>
        <w:ind w:firstLine="708"/>
        <w:jc w:val="both"/>
        <w:rPr>
          <w:rFonts w:ascii="Times New Roman" w:hAnsi="Times New Roman" w:cs="Times New Roman"/>
          <w:sz w:val="28"/>
          <w:szCs w:val="28"/>
          <w:lang w:val="uk-UA"/>
        </w:rPr>
      </w:pPr>
    </w:p>
    <w:p w:rsidR="004108C5" w:rsidRPr="004108C5" w:rsidRDefault="004108C5" w:rsidP="004108C5">
      <w:pPr>
        <w:spacing w:after="0" w:line="240" w:lineRule="auto"/>
        <w:ind w:firstLine="708"/>
        <w:jc w:val="both"/>
        <w:rPr>
          <w:rFonts w:ascii="Times New Roman" w:hAnsi="Times New Roman" w:cs="Times New Roman"/>
          <w:b/>
          <w:sz w:val="28"/>
          <w:szCs w:val="28"/>
          <w:lang w:val="uk-UA"/>
        </w:rPr>
      </w:pPr>
      <w:r w:rsidRPr="004108C5">
        <w:rPr>
          <w:rFonts w:ascii="Times New Roman" w:hAnsi="Times New Roman" w:cs="Times New Roman"/>
          <w:b/>
          <w:sz w:val="28"/>
          <w:szCs w:val="28"/>
          <w:lang w:val="uk-UA"/>
        </w:rPr>
        <w:t>3.</w:t>
      </w:r>
      <w:r w:rsidRPr="004108C5">
        <w:rPr>
          <w:rFonts w:ascii="Times New Roman" w:hAnsi="Times New Roman" w:cs="Times New Roman"/>
          <w:b/>
          <w:sz w:val="28"/>
          <w:szCs w:val="28"/>
          <w:lang w:val="uk-UA"/>
        </w:rPr>
        <w:tab/>
        <w:t>Відомості з питань безпеки та цивільного захисту населення</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3.1.</w:t>
      </w:r>
      <w:r w:rsidRPr="004108C5">
        <w:rPr>
          <w:rFonts w:ascii="Times New Roman" w:hAnsi="Times New Roman" w:cs="Times New Roman"/>
          <w:sz w:val="28"/>
          <w:szCs w:val="28"/>
          <w:lang w:val="uk-UA"/>
        </w:rPr>
        <w:tab/>
        <w:t>План дій органів управління та сил цивільного захисту міста з запобігання та ліквідації надзвичайних ситуацій.</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3.2.</w:t>
      </w:r>
      <w:r w:rsidRPr="004108C5">
        <w:rPr>
          <w:rFonts w:ascii="Times New Roman" w:hAnsi="Times New Roman" w:cs="Times New Roman"/>
          <w:sz w:val="28"/>
          <w:szCs w:val="28"/>
          <w:lang w:val="uk-UA"/>
        </w:rPr>
        <w:tab/>
        <w:t>Відомості про загальну площу та місткість  захисних споруд цивільної оборони (цивільного захисту) в місті.</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3.3.</w:t>
      </w:r>
      <w:r w:rsidRPr="004108C5">
        <w:rPr>
          <w:rFonts w:ascii="Times New Roman" w:hAnsi="Times New Roman" w:cs="Times New Roman"/>
          <w:sz w:val="28"/>
          <w:szCs w:val="28"/>
          <w:lang w:val="uk-UA"/>
        </w:rPr>
        <w:tab/>
        <w:t>Витяги з переліку телефонних та телеграфних постійно діючих каналів.</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3.4.</w:t>
      </w:r>
      <w:r w:rsidRPr="004108C5">
        <w:rPr>
          <w:rFonts w:ascii="Times New Roman" w:hAnsi="Times New Roman" w:cs="Times New Roman"/>
          <w:sz w:val="28"/>
          <w:szCs w:val="28"/>
          <w:lang w:val="uk-UA"/>
        </w:rPr>
        <w:tab/>
        <w:t>Відомості про віднесення міста та об'єктів національної економіки до відповідних категорій з цивільної оборони (цивільного захисту).</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3.5.</w:t>
      </w:r>
      <w:r w:rsidRPr="004108C5">
        <w:rPr>
          <w:rFonts w:ascii="Times New Roman" w:hAnsi="Times New Roman" w:cs="Times New Roman"/>
          <w:sz w:val="28"/>
          <w:szCs w:val="28"/>
          <w:lang w:val="uk-UA"/>
        </w:rPr>
        <w:tab/>
        <w:t>Відомості про організацію системи зв'язку та оповіщення цивільного захисту, які не підпадають під дію Зводу відомостей, що становлять державну таємницю.</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3.6.</w:t>
      </w:r>
      <w:r w:rsidRPr="004108C5">
        <w:rPr>
          <w:rFonts w:ascii="Times New Roman" w:hAnsi="Times New Roman" w:cs="Times New Roman"/>
          <w:sz w:val="28"/>
          <w:szCs w:val="28"/>
          <w:lang w:val="uk-UA"/>
        </w:rPr>
        <w:tab/>
        <w:t>Витяги з таблиці позивних посадових осіб.</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3.7.</w:t>
      </w:r>
      <w:r w:rsidRPr="004108C5">
        <w:rPr>
          <w:rFonts w:ascii="Times New Roman" w:hAnsi="Times New Roman" w:cs="Times New Roman"/>
          <w:sz w:val="28"/>
          <w:szCs w:val="28"/>
          <w:lang w:val="uk-UA"/>
        </w:rPr>
        <w:tab/>
        <w:t xml:space="preserve">Витяги з </w:t>
      </w:r>
      <w:proofErr w:type="spellStart"/>
      <w:r w:rsidRPr="004108C5">
        <w:rPr>
          <w:rFonts w:ascii="Times New Roman" w:hAnsi="Times New Roman" w:cs="Times New Roman"/>
          <w:sz w:val="28"/>
          <w:szCs w:val="28"/>
          <w:lang w:val="uk-UA"/>
        </w:rPr>
        <w:t>радіоданих</w:t>
      </w:r>
      <w:proofErr w:type="spellEnd"/>
      <w:r w:rsidRPr="004108C5">
        <w:rPr>
          <w:rFonts w:ascii="Times New Roman" w:hAnsi="Times New Roman" w:cs="Times New Roman"/>
          <w:sz w:val="28"/>
          <w:szCs w:val="28"/>
          <w:lang w:val="uk-UA"/>
        </w:rPr>
        <w:t>.</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3.8.</w:t>
      </w:r>
      <w:r w:rsidRPr="004108C5">
        <w:rPr>
          <w:rFonts w:ascii="Times New Roman" w:hAnsi="Times New Roman" w:cs="Times New Roman"/>
          <w:sz w:val="28"/>
          <w:szCs w:val="28"/>
          <w:lang w:val="uk-UA"/>
        </w:rPr>
        <w:tab/>
        <w:t>Плани цивільного захисту міста на особливий період.</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3.9.</w:t>
      </w:r>
      <w:r w:rsidRPr="004108C5">
        <w:rPr>
          <w:rFonts w:ascii="Times New Roman" w:hAnsi="Times New Roman" w:cs="Times New Roman"/>
          <w:sz w:val="28"/>
          <w:szCs w:val="28"/>
          <w:lang w:val="uk-UA"/>
        </w:rPr>
        <w:tab/>
        <w:t>Плани приймання і розміщення евакуйованого населення в особливий період на рівні міста обласного значення.</w:t>
      </w:r>
    </w:p>
    <w:p w:rsidR="004108C5" w:rsidRDefault="004108C5" w:rsidP="004108C5">
      <w:pPr>
        <w:spacing w:after="0" w:line="240" w:lineRule="auto"/>
        <w:ind w:firstLine="708"/>
        <w:jc w:val="both"/>
        <w:rPr>
          <w:rFonts w:ascii="Times New Roman" w:hAnsi="Times New Roman" w:cs="Times New Roman"/>
          <w:sz w:val="28"/>
          <w:szCs w:val="28"/>
          <w:lang w:val="uk-UA"/>
        </w:rPr>
      </w:pPr>
    </w:p>
    <w:p w:rsidR="004108C5" w:rsidRPr="004108C5" w:rsidRDefault="004108C5" w:rsidP="004108C5">
      <w:pPr>
        <w:spacing w:after="0" w:line="240" w:lineRule="auto"/>
        <w:ind w:firstLine="708"/>
        <w:jc w:val="both"/>
        <w:rPr>
          <w:rFonts w:ascii="Times New Roman" w:hAnsi="Times New Roman" w:cs="Times New Roman"/>
          <w:b/>
          <w:sz w:val="28"/>
          <w:szCs w:val="28"/>
          <w:lang w:val="uk-UA"/>
        </w:rPr>
      </w:pPr>
      <w:r w:rsidRPr="004108C5">
        <w:rPr>
          <w:rFonts w:ascii="Times New Roman" w:hAnsi="Times New Roman" w:cs="Times New Roman"/>
          <w:b/>
          <w:sz w:val="28"/>
          <w:szCs w:val="28"/>
          <w:lang w:val="uk-UA"/>
        </w:rPr>
        <w:t>4.</w:t>
      </w:r>
      <w:r w:rsidRPr="004108C5">
        <w:rPr>
          <w:rFonts w:ascii="Times New Roman" w:hAnsi="Times New Roman" w:cs="Times New Roman"/>
          <w:b/>
          <w:sz w:val="28"/>
          <w:szCs w:val="28"/>
          <w:lang w:val="uk-UA"/>
        </w:rPr>
        <w:tab/>
        <w:t>Відомості з питань промисловості та зв'язку</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4.1.</w:t>
      </w:r>
      <w:r w:rsidRPr="004108C5">
        <w:rPr>
          <w:rFonts w:ascii="Times New Roman" w:hAnsi="Times New Roman" w:cs="Times New Roman"/>
          <w:sz w:val="28"/>
          <w:szCs w:val="28"/>
          <w:lang w:val="uk-UA"/>
        </w:rPr>
        <w:tab/>
        <w:t>Відомості про канали спеціального зв'язку, траси, призначення, типи засобів зв'язку, кількість і розміщення у Сумській міській раді.</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4.2.</w:t>
      </w:r>
      <w:r w:rsidRPr="004108C5">
        <w:rPr>
          <w:rFonts w:ascii="Times New Roman" w:hAnsi="Times New Roman" w:cs="Times New Roman"/>
          <w:sz w:val="28"/>
          <w:szCs w:val="28"/>
          <w:lang w:val="uk-UA"/>
        </w:rPr>
        <w:tab/>
        <w:t xml:space="preserve">Відомості про </w:t>
      </w:r>
      <w:proofErr w:type="spellStart"/>
      <w:r w:rsidRPr="004108C5">
        <w:rPr>
          <w:rFonts w:ascii="Times New Roman" w:hAnsi="Times New Roman" w:cs="Times New Roman"/>
          <w:sz w:val="28"/>
          <w:szCs w:val="28"/>
          <w:lang w:val="uk-UA"/>
        </w:rPr>
        <w:t>радіодані</w:t>
      </w:r>
      <w:proofErr w:type="spellEnd"/>
      <w:r w:rsidRPr="004108C5">
        <w:rPr>
          <w:rFonts w:ascii="Times New Roman" w:hAnsi="Times New Roman" w:cs="Times New Roman"/>
          <w:sz w:val="28"/>
          <w:szCs w:val="28"/>
          <w:lang w:val="uk-UA"/>
        </w:rPr>
        <w:t xml:space="preserve"> </w:t>
      </w:r>
      <w:proofErr w:type="spellStart"/>
      <w:r w:rsidRPr="004108C5">
        <w:rPr>
          <w:rFonts w:ascii="Times New Roman" w:hAnsi="Times New Roman" w:cs="Times New Roman"/>
          <w:sz w:val="28"/>
          <w:szCs w:val="28"/>
          <w:lang w:val="uk-UA"/>
        </w:rPr>
        <w:t>внутршньоміської</w:t>
      </w:r>
      <w:proofErr w:type="spellEnd"/>
      <w:r w:rsidRPr="004108C5">
        <w:rPr>
          <w:rFonts w:ascii="Times New Roman" w:hAnsi="Times New Roman" w:cs="Times New Roman"/>
          <w:sz w:val="28"/>
          <w:szCs w:val="28"/>
          <w:lang w:val="uk-UA"/>
        </w:rPr>
        <w:t xml:space="preserve"> системи зв'язку.</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4.3.</w:t>
      </w:r>
      <w:r w:rsidRPr="004108C5">
        <w:rPr>
          <w:rFonts w:ascii="Times New Roman" w:hAnsi="Times New Roman" w:cs="Times New Roman"/>
          <w:sz w:val="28"/>
          <w:szCs w:val="28"/>
          <w:lang w:val="uk-UA"/>
        </w:rPr>
        <w:tab/>
        <w:t>Відомості про засоби спеціального зв'язку у Сумській міській раді, контрольно-вимірювальне обладнання на спеціальну техніку (тактико-технічні характеристики, порядок використання), їх характеристики, вимоги до умов експлуатації або виробництва, випробування і технічну експлуатацію, за допомогою яких здійснюється обробка інформації з обмеженим доступом з грифом «Для службового користування».</w:t>
      </w:r>
    </w:p>
    <w:p w:rsidR="004108C5" w:rsidRDefault="004108C5" w:rsidP="004108C5">
      <w:pPr>
        <w:spacing w:after="0" w:line="240" w:lineRule="auto"/>
        <w:ind w:firstLine="708"/>
        <w:jc w:val="both"/>
        <w:rPr>
          <w:rFonts w:ascii="Times New Roman" w:hAnsi="Times New Roman" w:cs="Times New Roman"/>
          <w:sz w:val="28"/>
          <w:szCs w:val="28"/>
          <w:lang w:val="uk-UA"/>
        </w:rPr>
      </w:pPr>
    </w:p>
    <w:p w:rsidR="004108C5" w:rsidRPr="004108C5" w:rsidRDefault="004108C5" w:rsidP="004108C5">
      <w:pPr>
        <w:spacing w:after="0" w:line="240" w:lineRule="auto"/>
        <w:ind w:firstLine="708"/>
        <w:jc w:val="both"/>
        <w:rPr>
          <w:rFonts w:ascii="Times New Roman" w:hAnsi="Times New Roman" w:cs="Times New Roman"/>
          <w:b/>
          <w:sz w:val="28"/>
          <w:szCs w:val="28"/>
          <w:lang w:val="uk-UA"/>
        </w:rPr>
      </w:pPr>
      <w:r w:rsidRPr="004108C5">
        <w:rPr>
          <w:rFonts w:ascii="Times New Roman" w:hAnsi="Times New Roman" w:cs="Times New Roman"/>
          <w:b/>
          <w:sz w:val="28"/>
          <w:szCs w:val="28"/>
          <w:lang w:val="uk-UA"/>
        </w:rPr>
        <w:t>5.</w:t>
      </w:r>
      <w:r w:rsidRPr="004108C5">
        <w:rPr>
          <w:rFonts w:ascii="Times New Roman" w:hAnsi="Times New Roman" w:cs="Times New Roman"/>
          <w:b/>
          <w:sz w:val="28"/>
          <w:szCs w:val="28"/>
          <w:lang w:val="uk-UA"/>
        </w:rPr>
        <w:tab/>
        <w:t>Відомості з питань технічного захисту інформації</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5.1.</w:t>
      </w:r>
      <w:r w:rsidRPr="004108C5">
        <w:rPr>
          <w:rFonts w:ascii="Times New Roman" w:hAnsi="Times New Roman" w:cs="Times New Roman"/>
          <w:sz w:val="28"/>
          <w:szCs w:val="28"/>
          <w:lang w:val="uk-UA"/>
        </w:rPr>
        <w:tab/>
        <w:t>Відомості про взаємодію Сумської міської ради з органами державної влади, органами місцевого самоврядування, утвореними відповідно до законів України, військовими формуваннями, підприємствами, установами та організаціями незалежно від організаційно-правових форм та форм власності з питань організації технічного захисту інформації.</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5.2.</w:t>
      </w:r>
      <w:r w:rsidRPr="004108C5">
        <w:rPr>
          <w:rFonts w:ascii="Times New Roman" w:hAnsi="Times New Roman" w:cs="Times New Roman"/>
          <w:sz w:val="28"/>
          <w:szCs w:val="28"/>
          <w:lang w:val="uk-UA"/>
        </w:rPr>
        <w:tab/>
        <w:t>Відомості (за окремими показниками) про планування, організацію запровадження заходів, фактичний стан, наявність недоліків в організації технічного захисту службової інформації щодо окремого об'єкта інформаційної діяльності.</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5.3.</w:t>
      </w:r>
      <w:r w:rsidRPr="004108C5">
        <w:rPr>
          <w:rFonts w:ascii="Times New Roman" w:hAnsi="Times New Roman" w:cs="Times New Roman"/>
          <w:sz w:val="28"/>
          <w:szCs w:val="28"/>
          <w:lang w:val="uk-UA"/>
        </w:rPr>
        <w:tab/>
        <w:t xml:space="preserve">Відомості за окремими показниками про зміст заходів, засоби комплексу технічного захисту інформації (КСЗІ), що призначені для захисту інформації з обмеженим доступом на конкретному об'єкті інформаційної </w:t>
      </w:r>
      <w:r w:rsidRPr="004108C5">
        <w:rPr>
          <w:rFonts w:ascii="Times New Roman" w:hAnsi="Times New Roman" w:cs="Times New Roman"/>
          <w:sz w:val="28"/>
          <w:szCs w:val="28"/>
          <w:lang w:val="uk-UA"/>
        </w:rPr>
        <w:lastRenderedPageBreak/>
        <w:t>діяльності або в конкретній інформаційній, телекомунікаційній чи інформаційно-телекомунікаційній системі.</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5.4.</w:t>
      </w:r>
      <w:r w:rsidRPr="004108C5">
        <w:rPr>
          <w:rFonts w:ascii="Times New Roman" w:hAnsi="Times New Roman" w:cs="Times New Roman"/>
          <w:sz w:val="28"/>
          <w:szCs w:val="28"/>
          <w:lang w:val="uk-UA"/>
        </w:rPr>
        <w:tab/>
        <w:t>Зведені відомості щодо сучасних засобів забезпечення технічного захисту інформації загального призначення, що можуть бути використані для потреб технічного захисту інформації.</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5.5.</w:t>
      </w:r>
      <w:r w:rsidRPr="004108C5">
        <w:rPr>
          <w:rFonts w:ascii="Times New Roman" w:hAnsi="Times New Roman" w:cs="Times New Roman"/>
          <w:sz w:val="28"/>
          <w:szCs w:val="28"/>
          <w:lang w:val="uk-UA"/>
        </w:rPr>
        <w:tab/>
        <w:t>Відомості про заходи щодо технічного захисту інформації, виконані суб'єктами господарювання згідно з отриманими ліцензіями, якщо вони не стосуються конкретних об'єктів і не розкривають норм ефективності захисту інформації, вимога щодо захисту якої встановлена чинним законодавством.</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5.6.</w:t>
      </w:r>
      <w:r w:rsidRPr="004108C5">
        <w:rPr>
          <w:rFonts w:ascii="Times New Roman" w:hAnsi="Times New Roman" w:cs="Times New Roman"/>
          <w:sz w:val="28"/>
          <w:szCs w:val="28"/>
          <w:lang w:val="uk-UA"/>
        </w:rPr>
        <w:tab/>
        <w:t>Відомості про вимоги технічного захисту інформації з обмеженим доступом, якщо ці вимоги не стосуються захисту інформації від витоку технічними каналами.</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5.7.</w:t>
      </w:r>
      <w:r w:rsidRPr="004108C5">
        <w:rPr>
          <w:rFonts w:ascii="Times New Roman" w:hAnsi="Times New Roman" w:cs="Times New Roman"/>
          <w:sz w:val="28"/>
          <w:szCs w:val="28"/>
          <w:lang w:val="uk-UA"/>
        </w:rPr>
        <w:tab/>
        <w:t>Відомості про спеціальних абонентів електрозв'язку.</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5.8.</w:t>
      </w:r>
      <w:r w:rsidRPr="004108C5">
        <w:rPr>
          <w:rFonts w:ascii="Times New Roman" w:hAnsi="Times New Roman" w:cs="Times New Roman"/>
          <w:sz w:val="28"/>
          <w:szCs w:val="28"/>
          <w:lang w:val="uk-UA"/>
        </w:rPr>
        <w:tab/>
        <w:t xml:space="preserve">Відомості про технічні можливості програмного забезпечення, комп'ютерної техніки, що використовується в Сумській міській раді. </w:t>
      </w:r>
    </w:p>
    <w:p w:rsidR="004108C5" w:rsidRDefault="004108C5" w:rsidP="004108C5">
      <w:pPr>
        <w:spacing w:after="0" w:line="240" w:lineRule="auto"/>
        <w:ind w:firstLine="708"/>
        <w:jc w:val="both"/>
        <w:rPr>
          <w:rFonts w:ascii="Times New Roman" w:hAnsi="Times New Roman" w:cs="Times New Roman"/>
          <w:sz w:val="28"/>
          <w:szCs w:val="28"/>
          <w:lang w:val="uk-UA"/>
        </w:rPr>
      </w:pPr>
    </w:p>
    <w:p w:rsidR="004108C5" w:rsidRPr="004108C5" w:rsidRDefault="004108C5" w:rsidP="004108C5">
      <w:pPr>
        <w:spacing w:after="0" w:line="240" w:lineRule="auto"/>
        <w:ind w:firstLine="708"/>
        <w:jc w:val="both"/>
        <w:rPr>
          <w:rFonts w:ascii="Times New Roman" w:hAnsi="Times New Roman" w:cs="Times New Roman"/>
          <w:b/>
          <w:sz w:val="28"/>
          <w:szCs w:val="28"/>
          <w:lang w:val="uk-UA"/>
        </w:rPr>
      </w:pPr>
      <w:r w:rsidRPr="004108C5">
        <w:rPr>
          <w:rFonts w:ascii="Times New Roman" w:hAnsi="Times New Roman" w:cs="Times New Roman"/>
          <w:b/>
          <w:sz w:val="28"/>
          <w:szCs w:val="28"/>
          <w:lang w:val="uk-UA"/>
        </w:rPr>
        <w:t>6. Відомості з питань функціонування режимних приміщень</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6.1.</w:t>
      </w:r>
      <w:r w:rsidRPr="004108C5">
        <w:rPr>
          <w:rFonts w:ascii="Times New Roman" w:hAnsi="Times New Roman" w:cs="Times New Roman"/>
          <w:sz w:val="28"/>
          <w:szCs w:val="28"/>
          <w:lang w:val="uk-UA"/>
        </w:rPr>
        <w:tab/>
        <w:t xml:space="preserve">Акти </w:t>
      </w:r>
      <w:proofErr w:type="spellStart"/>
      <w:r w:rsidRPr="004108C5">
        <w:rPr>
          <w:rFonts w:ascii="Times New Roman" w:hAnsi="Times New Roman" w:cs="Times New Roman"/>
          <w:sz w:val="28"/>
          <w:szCs w:val="28"/>
          <w:lang w:val="uk-UA"/>
        </w:rPr>
        <w:t>категоріювання</w:t>
      </w:r>
      <w:proofErr w:type="spellEnd"/>
      <w:r w:rsidRPr="004108C5">
        <w:rPr>
          <w:rFonts w:ascii="Times New Roman" w:hAnsi="Times New Roman" w:cs="Times New Roman"/>
          <w:sz w:val="28"/>
          <w:szCs w:val="28"/>
          <w:lang w:val="uk-UA"/>
        </w:rPr>
        <w:t xml:space="preserve"> та обстеження об'єктів, на яких циркулює</w:t>
      </w:r>
    </w:p>
    <w:p w:rsidR="004108C5"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інформація з обмеженим доступом.</w:t>
      </w:r>
    </w:p>
    <w:p w:rsidR="00BA2890" w:rsidRPr="004108C5" w:rsidRDefault="004108C5" w:rsidP="004108C5">
      <w:pPr>
        <w:spacing w:after="0" w:line="240" w:lineRule="auto"/>
        <w:ind w:firstLine="708"/>
        <w:jc w:val="both"/>
        <w:rPr>
          <w:rFonts w:ascii="Times New Roman" w:hAnsi="Times New Roman" w:cs="Times New Roman"/>
          <w:sz w:val="28"/>
          <w:szCs w:val="28"/>
          <w:lang w:val="uk-UA"/>
        </w:rPr>
      </w:pPr>
      <w:r w:rsidRPr="004108C5">
        <w:rPr>
          <w:rFonts w:ascii="Times New Roman" w:hAnsi="Times New Roman" w:cs="Times New Roman"/>
          <w:sz w:val="28"/>
          <w:szCs w:val="28"/>
          <w:lang w:val="uk-UA"/>
        </w:rPr>
        <w:t>6.2.</w:t>
      </w:r>
      <w:r w:rsidRPr="004108C5">
        <w:rPr>
          <w:rFonts w:ascii="Times New Roman" w:hAnsi="Times New Roman" w:cs="Times New Roman"/>
          <w:sz w:val="28"/>
          <w:szCs w:val="28"/>
          <w:lang w:val="uk-UA"/>
        </w:rPr>
        <w:tab/>
        <w:t>Акти атестації режимних приміщень.</w:t>
      </w:r>
    </w:p>
    <w:p w:rsidR="006F75FF" w:rsidRPr="004108C5" w:rsidRDefault="006F75FF" w:rsidP="00BA2890">
      <w:pPr>
        <w:spacing w:line="240" w:lineRule="auto"/>
        <w:ind w:firstLine="708"/>
        <w:rPr>
          <w:rFonts w:ascii="Times New Roman" w:hAnsi="Times New Roman" w:cs="Times New Roman"/>
          <w:sz w:val="28"/>
          <w:szCs w:val="28"/>
          <w:lang w:val="uk-UA"/>
        </w:rPr>
      </w:pPr>
    </w:p>
    <w:p w:rsidR="006F75FF" w:rsidRPr="004108C5" w:rsidRDefault="006F75FF" w:rsidP="00BA2890">
      <w:pPr>
        <w:spacing w:line="240" w:lineRule="auto"/>
        <w:ind w:firstLine="708"/>
        <w:rPr>
          <w:rFonts w:ascii="Times New Roman" w:hAnsi="Times New Roman" w:cs="Times New Roman"/>
          <w:sz w:val="28"/>
          <w:szCs w:val="28"/>
          <w:lang w:val="uk-UA"/>
        </w:rPr>
      </w:pPr>
    </w:p>
    <w:p w:rsidR="00EC563B" w:rsidRPr="004108C5" w:rsidRDefault="00EC563B" w:rsidP="00BA2890">
      <w:pPr>
        <w:spacing w:line="240" w:lineRule="auto"/>
        <w:ind w:firstLine="708"/>
        <w:rPr>
          <w:rFonts w:ascii="Times New Roman" w:hAnsi="Times New Roman" w:cs="Times New Roman"/>
          <w:sz w:val="28"/>
          <w:szCs w:val="36"/>
          <w:lang w:val="uk-UA"/>
        </w:rPr>
      </w:pPr>
    </w:p>
    <w:p w:rsidR="00BA2890" w:rsidRPr="006F75FF" w:rsidRDefault="1D2BAABD" w:rsidP="00BA2890">
      <w:pPr>
        <w:pStyle w:val="a3"/>
        <w:jc w:val="both"/>
        <w:rPr>
          <w:rFonts w:ascii="Times New Roman" w:hAnsi="Times New Roman" w:cs="Times New Roman"/>
          <w:b/>
          <w:sz w:val="28"/>
          <w:lang w:val="uk-UA"/>
        </w:rPr>
      </w:pPr>
      <w:proofErr w:type="spellStart"/>
      <w:r w:rsidRPr="1D2BAABD">
        <w:rPr>
          <w:rFonts w:ascii="Times New Roman" w:eastAsia="Times New Roman" w:hAnsi="Times New Roman" w:cs="Times New Roman"/>
          <w:b/>
          <w:bCs/>
          <w:sz w:val="28"/>
          <w:szCs w:val="28"/>
          <w:lang w:val="uk-UA"/>
        </w:rPr>
        <w:t>В.о</w:t>
      </w:r>
      <w:proofErr w:type="spellEnd"/>
      <w:r w:rsidRPr="1D2BAABD">
        <w:rPr>
          <w:rFonts w:ascii="Times New Roman" w:eastAsia="Times New Roman" w:hAnsi="Times New Roman" w:cs="Times New Roman"/>
          <w:b/>
          <w:bCs/>
          <w:sz w:val="28"/>
          <w:szCs w:val="28"/>
          <w:lang w:val="uk-UA"/>
        </w:rPr>
        <w:t>. директора департаменту комунікацій</w:t>
      </w:r>
    </w:p>
    <w:p w:rsidR="00BA2890" w:rsidRPr="006F75FF" w:rsidRDefault="0020429E" w:rsidP="00BA2890">
      <w:pPr>
        <w:pStyle w:val="a3"/>
        <w:jc w:val="both"/>
        <w:rPr>
          <w:rFonts w:ascii="Times New Roman" w:hAnsi="Times New Roman" w:cs="Times New Roman"/>
          <w:b/>
          <w:sz w:val="36"/>
          <w:szCs w:val="28"/>
          <w:lang w:val="uk-UA"/>
        </w:rPr>
      </w:pPr>
      <w:r w:rsidRPr="1D2BAABD">
        <w:rPr>
          <w:rFonts w:ascii="Times New Roman" w:eastAsia="Times New Roman" w:hAnsi="Times New Roman" w:cs="Times New Roman"/>
          <w:b/>
          <w:bCs/>
          <w:sz w:val="28"/>
          <w:szCs w:val="28"/>
          <w:lang w:val="uk-UA"/>
        </w:rPr>
        <w:t>та інформаційної політики</w:t>
      </w:r>
      <w:r w:rsidRPr="006F75FF">
        <w:rPr>
          <w:rFonts w:ascii="Times New Roman" w:hAnsi="Times New Roman" w:cs="Times New Roman"/>
          <w:b/>
          <w:sz w:val="28"/>
          <w:lang w:val="uk-UA"/>
        </w:rPr>
        <w:tab/>
      </w:r>
      <w:r w:rsidRPr="006F75FF">
        <w:rPr>
          <w:rFonts w:ascii="Times New Roman" w:hAnsi="Times New Roman" w:cs="Times New Roman"/>
          <w:b/>
          <w:sz w:val="28"/>
          <w:lang w:val="uk-UA"/>
        </w:rPr>
        <w:tab/>
      </w:r>
      <w:r w:rsidRPr="006F75FF">
        <w:rPr>
          <w:rFonts w:ascii="Times New Roman" w:hAnsi="Times New Roman" w:cs="Times New Roman"/>
          <w:b/>
          <w:sz w:val="28"/>
          <w:lang w:val="uk-UA"/>
        </w:rPr>
        <w:tab/>
      </w:r>
      <w:r w:rsidRPr="006F75FF">
        <w:rPr>
          <w:rFonts w:ascii="Times New Roman" w:hAnsi="Times New Roman" w:cs="Times New Roman"/>
          <w:b/>
          <w:sz w:val="28"/>
          <w:lang w:val="uk-UA"/>
        </w:rPr>
        <w:tab/>
      </w:r>
      <w:r w:rsidRPr="006F75FF">
        <w:rPr>
          <w:rFonts w:ascii="Times New Roman" w:hAnsi="Times New Roman" w:cs="Times New Roman"/>
          <w:b/>
          <w:sz w:val="28"/>
          <w:lang w:val="uk-UA"/>
        </w:rPr>
        <w:tab/>
      </w:r>
      <w:r w:rsidRPr="006F75FF">
        <w:rPr>
          <w:rFonts w:ascii="Times New Roman" w:hAnsi="Times New Roman" w:cs="Times New Roman"/>
          <w:b/>
          <w:sz w:val="28"/>
          <w:lang w:val="uk-UA"/>
        </w:rPr>
        <w:tab/>
      </w:r>
      <w:r w:rsidR="00063C38">
        <w:rPr>
          <w:rFonts w:ascii="Times New Roman" w:hAnsi="Times New Roman" w:cs="Times New Roman"/>
          <w:b/>
          <w:sz w:val="28"/>
          <w:lang w:val="uk-UA"/>
        </w:rPr>
        <w:t xml:space="preserve">             </w:t>
      </w:r>
      <w:r w:rsidR="00BA2890" w:rsidRPr="1D2BAABD">
        <w:rPr>
          <w:rFonts w:ascii="Times New Roman" w:eastAsia="Times New Roman" w:hAnsi="Times New Roman" w:cs="Times New Roman"/>
          <w:b/>
          <w:bCs/>
          <w:sz w:val="28"/>
          <w:szCs w:val="28"/>
          <w:lang w:val="uk-UA"/>
        </w:rPr>
        <w:t>А.</w:t>
      </w:r>
      <w:r w:rsidR="00FC2120" w:rsidRPr="1D2BAABD">
        <w:rPr>
          <w:rFonts w:ascii="Times New Roman" w:eastAsia="Times New Roman" w:hAnsi="Times New Roman" w:cs="Times New Roman"/>
          <w:b/>
          <w:bCs/>
          <w:sz w:val="28"/>
          <w:szCs w:val="28"/>
          <w:lang w:val="uk-UA"/>
        </w:rPr>
        <w:t>М. Моша</w:t>
      </w:r>
    </w:p>
    <w:p w:rsidR="00B85363" w:rsidRPr="006F75FF" w:rsidRDefault="00B85363" w:rsidP="00CF4BBB">
      <w:pPr>
        <w:spacing w:line="240" w:lineRule="auto"/>
        <w:jc w:val="center"/>
        <w:rPr>
          <w:rFonts w:ascii="Times New Roman" w:hAnsi="Times New Roman" w:cs="Times New Roman"/>
          <w:sz w:val="28"/>
          <w:szCs w:val="28"/>
          <w:lang w:val="uk-UA"/>
        </w:rPr>
      </w:pPr>
      <w:bookmarkStart w:id="0" w:name="_GoBack"/>
      <w:bookmarkEnd w:id="0"/>
    </w:p>
    <w:sectPr w:rsidR="00B85363" w:rsidRPr="006F75FF" w:rsidSect="00005C3A">
      <w:headerReference w:type="default" r:id="rId10"/>
      <w:headerReference w:type="first" r:id="rId11"/>
      <w:pgSz w:w="11906" w:h="16838"/>
      <w:pgMar w:top="284" w:right="707" w:bottom="907"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81AF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80" w:rsidRDefault="00CF4080" w:rsidP="00F26955">
      <w:pPr>
        <w:spacing w:after="0" w:line="240" w:lineRule="auto"/>
      </w:pPr>
      <w:r>
        <w:separator/>
      </w:r>
    </w:p>
  </w:endnote>
  <w:endnote w:type="continuationSeparator" w:id="0">
    <w:p w:rsidR="00CF4080" w:rsidRDefault="00CF4080" w:rsidP="00F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MS Mincho">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80" w:rsidRDefault="00CF4080" w:rsidP="00F26955">
      <w:pPr>
        <w:spacing w:after="0" w:line="240" w:lineRule="auto"/>
      </w:pPr>
      <w:r>
        <w:separator/>
      </w:r>
    </w:p>
  </w:footnote>
  <w:footnote w:type="continuationSeparator" w:id="0">
    <w:p w:rsidR="00CF4080" w:rsidRDefault="00CF4080" w:rsidP="00F26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1693020"/>
      <w:docPartObj>
        <w:docPartGallery w:val="Page Numbers (Top of Page)"/>
        <w:docPartUnique/>
      </w:docPartObj>
    </w:sdtPr>
    <w:sdtEndPr/>
    <w:sdtContent>
      <w:p w:rsidR="00C23B9D" w:rsidRPr="008C113B" w:rsidRDefault="005D28F6" w:rsidP="008C113B">
        <w:pPr>
          <w:pStyle w:val="a7"/>
          <w:jc w:val="center"/>
          <w:rPr>
            <w:rFonts w:ascii="Times New Roman" w:hAnsi="Times New Roman" w:cs="Times New Roman"/>
          </w:rPr>
        </w:pPr>
        <w:r w:rsidRPr="00F26955">
          <w:rPr>
            <w:rFonts w:ascii="Times New Roman" w:hAnsi="Times New Roman" w:cs="Times New Roman"/>
          </w:rPr>
          <w:fldChar w:fldCharType="begin"/>
        </w:r>
        <w:r w:rsidR="00C23B9D" w:rsidRPr="00F26955">
          <w:rPr>
            <w:rFonts w:ascii="Times New Roman" w:hAnsi="Times New Roman" w:cs="Times New Roman"/>
          </w:rPr>
          <w:instrText xml:space="preserve"> PAGE   \* MERGEFORMAT </w:instrText>
        </w:r>
        <w:r w:rsidRPr="00F26955">
          <w:rPr>
            <w:rFonts w:ascii="Times New Roman" w:hAnsi="Times New Roman" w:cs="Times New Roman"/>
          </w:rPr>
          <w:fldChar w:fldCharType="separate"/>
        </w:r>
        <w:r w:rsidR="004108C5">
          <w:rPr>
            <w:rFonts w:ascii="Times New Roman" w:hAnsi="Times New Roman" w:cs="Times New Roman"/>
            <w:noProof/>
          </w:rPr>
          <w:t>2</w:t>
        </w:r>
        <w:r w:rsidRPr="00F26955">
          <w:rPr>
            <w:rFonts w:ascii="Times New Roman" w:hAnsi="Times New Roman" w:cs="Times New Roman"/>
          </w:rPr>
          <w:fldChar w:fldCharType="end"/>
        </w:r>
      </w:p>
    </w:sdtContent>
  </w:sdt>
  <w:p w:rsidR="00C23B9D" w:rsidRPr="00731E6A" w:rsidRDefault="00C23B9D" w:rsidP="00731E6A">
    <w:pPr>
      <w:pStyle w:val="a7"/>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B9D" w:rsidRDefault="00C23B9D">
    <w:pPr>
      <w:pStyle w:val="a7"/>
      <w:jc w:val="center"/>
    </w:pPr>
  </w:p>
  <w:p w:rsidR="00C23B9D" w:rsidRDefault="00C23B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4BB6"/>
    <w:multiLevelType w:val="hybridMultilevel"/>
    <w:tmpl w:val="65D40DA4"/>
    <w:lvl w:ilvl="0" w:tplc="A87415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y Baranov">
    <w15:presenceInfo w15:providerId="Windows Live" w15:userId="b8d10218faa83b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70B7"/>
    <w:rsid w:val="00005C3A"/>
    <w:rsid w:val="00011A38"/>
    <w:rsid w:val="000544ED"/>
    <w:rsid w:val="00063C38"/>
    <w:rsid w:val="00075BB0"/>
    <w:rsid w:val="00091194"/>
    <w:rsid w:val="00095D97"/>
    <w:rsid w:val="000A0771"/>
    <w:rsid w:val="000A6B96"/>
    <w:rsid w:val="000A7979"/>
    <w:rsid w:val="000B2D5E"/>
    <w:rsid w:val="000B7F08"/>
    <w:rsid w:val="000D2B57"/>
    <w:rsid w:val="000E254F"/>
    <w:rsid w:val="00112631"/>
    <w:rsid w:val="00122660"/>
    <w:rsid w:val="00123FF5"/>
    <w:rsid w:val="001658ED"/>
    <w:rsid w:val="00166453"/>
    <w:rsid w:val="0017475F"/>
    <w:rsid w:val="001A7E4B"/>
    <w:rsid w:val="001B4246"/>
    <w:rsid w:val="001E6869"/>
    <w:rsid w:val="001F5B3C"/>
    <w:rsid w:val="0020429E"/>
    <w:rsid w:val="00204BA1"/>
    <w:rsid w:val="002162FA"/>
    <w:rsid w:val="002744FE"/>
    <w:rsid w:val="00290DD2"/>
    <w:rsid w:val="002B4B91"/>
    <w:rsid w:val="002D4EB8"/>
    <w:rsid w:val="00305549"/>
    <w:rsid w:val="00307B86"/>
    <w:rsid w:val="0031448B"/>
    <w:rsid w:val="004009CA"/>
    <w:rsid w:val="00407401"/>
    <w:rsid w:val="004108C5"/>
    <w:rsid w:val="00414F2D"/>
    <w:rsid w:val="004602F3"/>
    <w:rsid w:val="0048210E"/>
    <w:rsid w:val="00490C2E"/>
    <w:rsid w:val="004D75DC"/>
    <w:rsid w:val="004F06A7"/>
    <w:rsid w:val="004F4D1E"/>
    <w:rsid w:val="005072A7"/>
    <w:rsid w:val="005113C7"/>
    <w:rsid w:val="00530CED"/>
    <w:rsid w:val="00533A83"/>
    <w:rsid w:val="00534733"/>
    <w:rsid w:val="005558A1"/>
    <w:rsid w:val="00575BBA"/>
    <w:rsid w:val="00580A99"/>
    <w:rsid w:val="00582023"/>
    <w:rsid w:val="00592FC5"/>
    <w:rsid w:val="00594ADE"/>
    <w:rsid w:val="005D28F6"/>
    <w:rsid w:val="005D6D23"/>
    <w:rsid w:val="005E2011"/>
    <w:rsid w:val="005E6AE8"/>
    <w:rsid w:val="005E7EB4"/>
    <w:rsid w:val="00653BCA"/>
    <w:rsid w:val="006934CE"/>
    <w:rsid w:val="006B6997"/>
    <w:rsid w:val="006B707C"/>
    <w:rsid w:val="006B77F1"/>
    <w:rsid w:val="006F75FF"/>
    <w:rsid w:val="00715058"/>
    <w:rsid w:val="00731E6A"/>
    <w:rsid w:val="007A4B10"/>
    <w:rsid w:val="007D747E"/>
    <w:rsid w:val="007E28EA"/>
    <w:rsid w:val="007F3DF7"/>
    <w:rsid w:val="00806B66"/>
    <w:rsid w:val="00850029"/>
    <w:rsid w:val="0085471C"/>
    <w:rsid w:val="00860195"/>
    <w:rsid w:val="00892E60"/>
    <w:rsid w:val="008943D7"/>
    <w:rsid w:val="008A0F73"/>
    <w:rsid w:val="008C113B"/>
    <w:rsid w:val="00912E55"/>
    <w:rsid w:val="0095630A"/>
    <w:rsid w:val="0096607A"/>
    <w:rsid w:val="00973D60"/>
    <w:rsid w:val="009757DA"/>
    <w:rsid w:val="00977F3C"/>
    <w:rsid w:val="009806C8"/>
    <w:rsid w:val="00983092"/>
    <w:rsid w:val="009A276F"/>
    <w:rsid w:val="009A2CA8"/>
    <w:rsid w:val="009A6602"/>
    <w:rsid w:val="009D509F"/>
    <w:rsid w:val="009D5275"/>
    <w:rsid w:val="009E4CFE"/>
    <w:rsid w:val="00A0011B"/>
    <w:rsid w:val="00A034A4"/>
    <w:rsid w:val="00A54DE9"/>
    <w:rsid w:val="00A657D8"/>
    <w:rsid w:val="00A65D9C"/>
    <w:rsid w:val="00AC7D96"/>
    <w:rsid w:val="00AD16FB"/>
    <w:rsid w:val="00AD5323"/>
    <w:rsid w:val="00AF71DE"/>
    <w:rsid w:val="00B85363"/>
    <w:rsid w:val="00B97F99"/>
    <w:rsid w:val="00BA2890"/>
    <w:rsid w:val="00BA305A"/>
    <w:rsid w:val="00BA646B"/>
    <w:rsid w:val="00BC0C06"/>
    <w:rsid w:val="00BC2F78"/>
    <w:rsid w:val="00C12B61"/>
    <w:rsid w:val="00C23B9D"/>
    <w:rsid w:val="00C321EB"/>
    <w:rsid w:val="00C6133C"/>
    <w:rsid w:val="00C71AB0"/>
    <w:rsid w:val="00C770B7"/>
    <w:rsid w:val="00C836B6"/>
    <w:rsid w:val="00C92D72"/>
    <w:rsid w:val="00CB7644"/>
    <w:rsid w:val="00CC722C"/>
    <w:rsid w:val="00CE6DE9"/>
    <w:rsid w:val="00CF061D"/>
    <w:rsid w:val="00CF4080"/>
    <w:rsid w:val="00CF4BBB"/>
    <w:rsid w:val="00CF56FE"/>
    <w:rsid w:val="00D13F30"/>
    <w:rsid w:val="00D15C14"/>
    <w:rsid w:val="00D3290E"/>
    <w:rsid w:val="00D41968"/>
    <w:rsid w:val="00D438E0"/>
    <w:rsid w:val="00D45800"/>
    <w:rsid w:val="00D54623"/>
    <w:rsid w:val="00D76C96"/>
    <w:rsid w:val="00DD3726"/>
    <w:rsid w:val="00DD74F0"/>
    <w:rsid w:val="00DF768D"/>
    <w:rsid w:val="00E10EE5"/>
    <w:rsid w:val="00E17888"/>
    <w:rsid w:val="00E31EF4"/>
    <w:rsid w:val="00E67631"/>
    <w:rsid w:val="00E70D84"/>
    <w:rsid w:val="00E94F78"/>
    <w:rsid w:val="00EB1B0E"/>
    <w:rsid w:val="00EB2EEE"/>
    <w:rsid w:val="00EC563B"/>
    <w:rsid w:val="00EE53D4"/>
    <w:rsid w:val="00EE72BF"/>
    <w:rsid w:val="00F10C34"/>
    <w:rsid w:val="00F26955"/>
    <w:rsid w:val="00F72DF7"/>
    <w:rsid w:val="00F828C2"/>
    <w:rsid w:val="00F94C5B"/>
    <w:rsid w:val="00FA48FD"/>
    <w:rsid w:val="00FA5EB7"/>
    <w:rsid w:val="00FB52D0"/>
    <w:rsid w:val="00FC1469"/>
    <w:rsid w:val="00FC2120"/>
    <w:rsid w:val="00FD25DE"/>
    <w:rsid w:val="1D2BAABD"/>
    <w:rsid w:val="61930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72"/>
  </w:style>
  <w:style w:type="paragraph" w:styleId="4">
    <w:name w:val="heading 4"/>
    <w:basedOn w:val="a"/>
    <w:next w:val="a"/>
    <w:link w:val="40"/>
    <w:qFormat/>
    <w:rsid w:val="00533A83"/>
    <w:pPr>
      <w:keepNext/>
      <w:spacing w:before="240" w:after="60" w:line="240" w:lineRule="auto"/>
      <w:outlineLvl w:val="3"/>
    </w:pPr>
    <w:rPr>
      <w:rFonts w:ascii="Times New Roman" w:eastAsia="Times New Roman" w:hAnsi="Times New Roman" w:cs="Times New Roman"/>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BBB"/>
    <w:pPr>
      <w:spacing w:after="0" w:line="240" w:lineRule="auto"/>
    </w:pPr>
  </w:style>
  <w:style w:type="character" w:styleId="a4">
    <w:name w:val="Hyperlink"/>
    <w:basedOn w:val="a0"/>
    <w:uiPriority w:val="99"/>
    <w:unhideWhenUsed/>
    <w:rsid w:val="00534733"/>
    <w:rPr>
      <w:color w:val="0563C1" w:themeColor="hyperlink"/>
      <w:u w:val="single"/>
    </w:rPr>
  </w:style>
  <w:style w:type="table" w:styleId="a5">
    <w:name w:val="Table Grid"/>
    <w:basedOn w:val="a1"/>
    <w:uiPriority w:val="39"/>
    <w:rsid w:val="00DD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 (світла)1"/>
    <w:basedOn w:val="a1"/>
    <w:uiPriority w:val="40"/>
    <w:rsid w:val="00DD74F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6">
    <w:name w:val="List Paragraph"/>
    <w:basedOn w:val="a"/>
    <w:uiPriority w:val="34"/>
    <w:qFormat/>
    <w:rsid w:val="004F06A7"/>
    <w:pPr>
      <w:ind w:left="720"/>
      <w:contextualSpacing/>
    </w:pPr>
  </w:style>
  <w:style w:type="paragraph" w:styleId="a7">
    <w:name w:val="header"/>
    <w:basedOn w:val="a"/>
    <w:link w:val="a8"/>
    <w:uiPriority w:val="99"/>
    <w:unhideWhenUsed/>
    <w:rsid w:val="00F269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955"/>
  </w:style>
  <w:style w:type="paragraph" w:styleId="a9">
    <w:name w:val="footer"/>
    <w:basedOn w:val="a"/>
    <w:link w:val="aa"/>
    <w:uiPriority w:val="99"/>
    <w:unhideWhenUsed/>
    <w:rsid w:val="00F269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955"/>
  </w:style>
  <w:style w:type="paragraph" w:styleId="ab">
    <w:name w:val="Balloon Text"/>
    <w:basedOn w:val="a"/>
    <w:link w:val="ac"/>
    <w:uiPriority w:val="99"/>
    <w:semiHidden/>
    <w:unhideWhenUsed/>
    <w:rsid w:val="00005C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5C3A"/>
    <w:rPr>
      <w:rFonts w:ascii="Tahoma" w:hAnsi="Tahoma" w:cs="Tahoma"/>
      <w:sz w:val="16"/>
      <w:szCs w:val="16"/>
    </w:rPr>
  </w:style>
  <w:style w:type="character" w:customStyle="1" w:styleId="40">
    <w:name w:val="Заголовок 4 Знак"/>
    <w:basedOn w:val="a0"/>
    <w:link w:val="4"/>
    <w:rsid w:val="00533A83"/>
    <w:rPr>
      <w:rFonts w:ascii="Times New Roman" w:eastAsia="Times New Roman" w:hAnsi="Times New Roman" w:cs="Times New Roman"/>
      <w:b/>
      <w:bCs/>
      <w:sz w:val="28"/>
      <w:szCs w:val="28"/>
      <w:lang w:val="uk-UA" w:eastAsia="uk-UA"/>
    </w:rPr>
  </w:style>
  <w:style w:type="paragraph" w:styleId="ad">
    <w:name w:val="annotation text"/>
    <w:basedOn w:val="a"/>
    <w:link w:val="ae"/>
    <w:uiPriority w:val="99"/>
    <w:semiHidden/>
    <w:unhideWhenUsed/>
    <w:rsid w:val="00E70D84"/>
    <w:pPr>
      <w:spacing w:line="240" w:lineRule="auto"/>
    </w:pPr>
    <w:rPr>
      <w:sz w:val="20"/>
      <w:szCs w:val="20"/>
    </w:rPr>
  </w:style>
  <w:style w:type="character" w:customStyle="1" w:styleId="ae">
    <w:name w:val="Текст примечания Знак"/>
    <w:basedOn w:val="a0"/>
    <w:link w:val="ad"/>
    <w:uiPriority w:val="99"/>
    <w:semiHidden/>
    <w:rsid w:val="00E70D84"/>
    <w:rPr>
      <w:sz w:val="20"/>
      <w:szCs w:val="20"/>
    </w:rPr>
  </w:style>
  <w:style w:type="character" w:styleId="af">
    <w:name w:val="annotation reference"/>
    <w:basedOn w:val="a0"/>
    <w:uiPriority w:val="99"/>
    <w:semiHidden/>
    <w:unhideWhenUsed/>
    <w:rsid w:val="00E70D8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7667">
      <w:bodyDiv w:val="1"/>
      <w:marLeft w:val="0"/>
      <w:marRight w:val="0"/>
      <w:marTop w:val="0"/>
      <w:marBottom w:val="0"/>
      <w:divBdr>
        <w:top w:val="none" w:sz="0" w:space="0" w:color="auto"/>
        <w:left w:val="none" w:sz="0" w:space="0" w:color="auto"/>
        <w:bottom w:val="none" w:sz="0" w:space="0" w:color="auto"/>
        <w:right w:val="none" w:sz="0" w:space="0" w:color="auto"/>
      </w:divBdr>
    </w:div>
    <w:div w:id="266737627">
      <w:bodyDiv w:val="1"/>
      <w:marLeft w:val="0"/>
      <w:marRight w:val="0"/>
      <w:marTop w:val="0"/>
      <w:marBottom w:val="0"/>
      <w:divBdr>
        <w:top w:val="none" w:sz="0" w:space="0" w:color="auto"/>
        <w:left w:val="none" w:sz="0" w:space="0" w:color="auto"/>
        <w:bottom w:val="none" w:sz="0" w:space="0" w:color="auto"/>
        <w:right w:val="none" w:sz="0" w:space="0" w:color="auto"/>
      </w:divBdr>
    </w:div>
    <w:div w:id="510412725">
      <w:bodyDiv w:val="1"/>
      <w:marLeft w:val="0"/>
      <w:marRight w:val="0"/>
      <w:marTop w:val="0"/>
      <w:marBottom w:val="0"/>
      <w:divBdr>
        <w:top w:val="none" w:sz="0" w:space="0" w:color="auto"/>
        <w:left w:val="none" w:sz="0" w:space="0" w:color="auto"/>
        <w:bottom w:val="none" w:sz="0" w:space="0" w:color="auto"/>
        <w:right w:val="none" w:sz="0" w:space="0" w:color="auto"/>
      </w:divBdr>
    </w:div>
    <w:div w:id="876310446">
      <w:bodyDiv w:val="1"/>
      <w:marLeft w:val="0"/>
      <w:marRight w:val="0"/>
      <w:marTop w:val="0"/>
      <w:marBottom w:val="0"/>
      <w:divBdr>
        <w:top w:val="none" w:sz="0" w:space="0" w:color="auto"/>
        <w:left w:val="none" w:sz="0" w:space="0" w:color="auto"/>
        <w:bottom w:val="none" w:sz="0" w:space="0" w:color="auto"/>
        <w:right w:val="none" w:sz="0" w:space="0" w:color="auto"/>
      </w:divBdr>
    </w:div>
    <w:div w:id="1346403434">
      <w:bodyDiv w:val="1"/>
      <w:marLeft w:val="0"/>
      <w:marRight w:val="0"/>
      <w:marTop w:val="0"/>
      <w:marBottom w:val="0"/>
      <w:divBdr>
        <w:top w:val="none" w:sz="0" w:space="0" w:color="auto"/>
        <w:left w:val="none" w:sz="0" w:space="0" w:color="auto"/>
        <w:bottom w:val="none" w:sz="0" w:space="0" w:color="auto"/>
        <w:right w:val="none" w:sz="0" w:space="0" w:color="auto"/>
      </w:divBdr>
    </w:div>
    <w:div w:id="1462766869">
      <w:bodyDiv w:val="1"/>
      <w:marLeft w:val="0"/>
      <w:marRight w:val="0"/>
      <w:marTop w:val="0"/>
      <w:marBottom w:val="0"/>
      <w:divBdr>
        <w:top w:val="none" w:sz="0" w:space="0" w:color="auto"/>
        <w:left w:val="none" w:sz="0" w:space="0" w:color="auto"/>
        <w:bottom w:val="none" w:sz="0" w:space="0" w:color="auto"/>
        <w:right w:val="none" w:sz="0" w:space="0" w:color="auto"/>
      </w:divBdr>
    </w:div>
    <w:div w:id="1802923048">
      <w:bodyDiv w:val="1"/>
      <w:marLeft w:val="0"/>
      <w:marRight w:val="0"/>
      <w:marTop w:val="0"/>
      <w:marBottom w:val="0"/>
      <w:divBdr>
        <w:top w:val="none" w:sz="0" w:space="0" w:color="auto"/>
        <w:left w:val="none" w:sz="0" w:space="0" w:color="auto"/>
        <w:bottom w:val="none" w:sz="0" w:space="0" w:color="auto"/>
        <w:right w:val="none" w:sz="0" w:space="0" w:color="auto"/>
      </w:divBdr>
    </w:div>
    <w:div w:id="1889024737">
      <w:bodyDiv w:val="1"/>
      <w:marLeft w:val="0"/>
      <w:marRight w:val="0"/>
      <w:marTop w:val="0"/>
      <w:marBottom w:val="0"/>
      <w:divBdr>
        <w:top w:val="none" w:sz="0" w:space="0" w:color="auto"/>
        <w:left w:val="none" w:sz="0" w:space="0" w:color="auto"/>
        <w:bottom w:val="none" w:sz="0" w:space="0" w:color="auto"/>
        <w:right w:val="none" w:sz="0" w:space="0" w:color="auto"/>
      </w:divBdr>
    </w:div>
    <w:div w:id="1927222780">
      <w:bodyDiv w:val="1"/>
      <w:marLeft w:val="0"/>
      <w:marRight w:val="0"/>
      <w:marTop w:val="0"/>
      <w:marBottom w:val="0"/>
      <w:divBdr>
        <w:top w:val="none" w:sz="0" w:space="0" w:color="auto"/>
        <w:left w:val="none" w:sz="0" w:space="0" w:color="auto"/>
        <w:bottom w:val="none" w:sz="0" w:space="0" w:color="auto"/>
        <w:right w:val="none" w:sz="0" w:space="0" w:color="auto"/>
      </w:divBdr>
    </w:div>
    <w:div w:id="19833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7997F-8940-4D9D-B52A-34F70E6D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1588</Words>
  <Characters>9052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Павел</cp:lastModifiedBy>
  <cp:revision>17</cp:revision>
  <cp:lastPrinted>2016-05-24T06:31:00Z</cp:lastPrinted>
  <dcterms:created xsi:type="dcterms:W3CDTF">2016-05-16T05:44:00Z</dcterms:created>
  <dcterms:modified xsi:type="dcterms:W3CDTF">2016-07-07T12:51:00Z</dcterms:modified>
</cp:coreProperties>
</file>