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pPr w:leftFromText="180" w:rightFromText="180" w:vertAnchor="text" w:horzAnchor="margin" w:tblpY="154"/>
        <w:tblW w:w="82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36"/>
        <w:gridCol w:w="7998"/>
      </w:tblGrid>
      <w:tr w:rsidR="00822ACE" w:rsidTr="00822ACE">
        <w:trPr>
          <w:trHeight w:val="658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CE" w:rsidRDefault="00822ACE" w:rsidP="0082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CE" w:rsidRDefault="00822ACE" w:rsidP="0082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4E10A3C2" wp14:editId="6F673200">
                  <wp:extent cx="428625" cy="6096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822ACE" w:rsidRDefault="00822ACE" w:rsidP="0082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</w:tr>
    </w:tbl>
    <w:p w:rsidR="004839EF" w:rsidRDefault="004839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4839EF" w:rsidRDefault="00483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39EF" w:rsidRDefault="009F4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СУМСЬКА МІСЬКА РАДА</w:t>
      </w:r>
    </w:p>
    <w:p w:rsidR="004839EF" w:rsidRDefault="009F4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VІІІ СКЛИКАННЯ  </w:t>
      </w:r>
      <w:r w:rsidR="00822ACE">
        <w:rPr>
          <w:rFonts w:ascii="Times New Roman" w:eastAsia="Times New Roman" w:hAnsi="Times New Roman" w:cs="Times New Roman"/>
          <w:sz w:val="28"/>
          <w:szCs w:val="28"/>
          <w:lang w:val="en-US"/>
        </w:rPr>
        <w:t>LII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СЕСІЯ</w:t>
      </w:r>
    </w:p>
    <w:p w:rsidR="004839EF" w:rsidRDefault="009F4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РІШЕННЯ</w:t>
      </w:r>
    </w:p>
    <w:p w:rsidR="004839EF" w:rsidRDefault="00483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48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20"/>
      </w:tblGrid>
      <w:tr w:rsidR="004839EF">
        <w:trPr>
          <w:trHeight w:val="596"/>
        </w:trPr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839EF" w:rsidRDefault="009F469B">
            <w:pPr>
              <w:spacing w:before="5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 </w:t>
            </w:r>
            <w:r w:rsidR="00822ACE">
              <w:rPr>
                <w:rFonts w:ascii="Times New Roman" w:eastAsia="Times New Roman" w:hAnsi="Times New Roman" w:cs="Times New Roman"/>
                <w:sz w:val="28"/>
                <w:szCs w:val="28"/>
              </w:rPr>
              <w:t>10 квітня 2024 року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822A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4704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МР</w:t>
            </w:r>
          </w:p>
          <w:p w:rsidR="004839EF" w:rsidRDefault="009F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Суми</w:t>
            </w:r>
          </w:p>
          <w:p w:rsidR="00822ACE" w:rsidRDefault="0082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39EF" w:rsidRDefault="009F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Про доповнення новими видами діяльності, збільшення статутного капіталу та внесення змін до Статуту  Комунального підприємства електромереж зовнішнього освітлення «</w:t>
            </w:r>
            <w:proofErr w:type="spellStart"/>
            <w:r>
              <w:rPr>
                <w:rFonts w:ascii="Times" w:eastAsia="Times" w:hAnsi="Times" w:cs="Times"/>
                <w:sz w:val="28"/>
                <w:szCs w:val="28"/>
              </w:rPr>
              <w:t>Міськсвітло</w:t>
            </w:r>
            <w:proofErr w:type="spellEnd"/>
            <w:r>
              <w:rPr>
                <w:rFonts w:ascii="Times" w:eastAsia="Times" w:hAnsi="Times" w:cs="Times"/>
                <w:sz w:val="28"/>
                <w:szCs w:val="28"/>
              </w:rPr>
              <w:t xml:space="preserve">» Сумської міської ради </w:t>
            </w:r>
          </w:p>
          <w:p w:rsidR="004839EF" w:rsidRDefault="00483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39EF" w:rsidRDefault="00483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39EF" w:rsidRDefault="009F469B">
      <w:pPr>
        <w:shd w:val="clear" w:color="auto" w:fill="FFFFFF"/>
        <w:spacing w:after="0" w:line="240" w:lineRule="auto"/>
        <w:ind w:firstLine="720"/>
        <w:jc w:val="both"/>
        <w:rPr>
          <w:rFonts w:ascii="Times" w:eastAsia="Times" w:hAnsi="Times" w:cs="Times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У зв’язку з необхідністю розширення видів діяльності, збільшення статутного капіталу </w:t>
      </w:r>
      <w:r>
        <w:rPr>
          <w:rFonts w:ascii="Times" w:eastAsia="Times" w:hAnsi="Times" w:cs="Times"/>
          <w:sz w:val="28"/>
          <w:szCs w:val="28"/>
        </w:rPr>
        <w:t>Комунального підприємства електромереж зовнішнього освітлення «</w:t>
      </w:r>
      <w:proofErr w:type="spellStart"/>
      <w:r>
        <w:rPr>
          <w:rFonts w:ascii="Times" w:eastAsia="Times" w:hAnsi="Times" w:cs="Times"/>
          <w:sz w:val="28"/>
          <w:szCs w:val="28"/>
        </w:rPr>
        <w:t>Міськсвітло</w:t>
      </w:r>
      <w:proofErr w:type="spellEnd"/>
      <w:r>
        <w:rPr>
          <w:rFonts w:ascii="Times" w:eastAsia="Times" w:hAnsi="Times" w:cs="Times"/>
          <w:sz w:val="28"/>
          <w:szCs w:val="28"/>
        </w:rPr>
        <w:t>» Сумської міської ради та приведення Статуту у відповідність до вимог чинного законодавства України, відповідно до статей 57, 78 Господарського кодексу України, статті 15 Закону України «Про державну реєстрацію юридичних осіб, фізичних осіб-підприємців та громадських формувань» керуючись статтею 25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Сумська міська рада</w:t>
      </w:r>
    </w:p>
    <w:p w:rsidR="004839EF" w:rsidRDefault="00483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839EF" w:rsidRDefault="009F4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4839EF" w:rsidRDefault="00483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1.Доповнити види </w:t>
      </w:r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>К</w:t>
      </w:r>
      <w:r>
        <w:rPr>
          <w:rFonts w:ascii="Times" w:eastAsia="Times" w:hAnsi="Times" w:cs="Times"/>
          <w:color w:val="000000"/>
          <w:sz w:val="28"/>
          <w:szCs w:val="28"/>
        </w:rPr>
        <w:t>омунального підприємства електромереж зовнішнього освітлення «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Міськсвітло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>» Сумської міської ради, що містяться в Єдиному державному реєстрі юридичних осіб, фізичних осіб-підприємців та громадських формувань (далі – Єдиний реєстр):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02.20 Лісозаготівлі;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20.10 Лісопильне та стругальне виробництво; просочування деревини;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25.11 Виробництво будівельних металевих конструкцій і частин конструкцій; 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28.22 Виробництво підіймального  та вантажно-розвантажувального устаткування;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33.12 Ремонт і технічне обслуговування електричного устаткування;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33.13 Ремонт і технічне обслуговування електронного й оптичного устаткування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33.19 Ремонт і технічне обслуговування інших машин і устаткування;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33.20 Установлення та монтаж машин і устаткування;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35.14 Торгівля електроенергією;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37.00 Каналізація, відведення й очищення стічних вод;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38.11 Збирання безпечних відходів;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lastRenderedPageBreak/>
        <w:t>38.12 Збирання небезпечних відходів;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38.21 Оброблення та видалення безпечних відходів;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38.22 Оброблення та видалення небезпечних відходів;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38.31 Демонтаж (розбирання) машин і устаткування;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38.32 Відновлення відсортованих відходів;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39.00 Інша діяльність, щодо поводження з відходами;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41.10 Організація будівництва будівель;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42.11 Будівництво доріг і автострад;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42.13 Будівництво мостів і тунелів;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42.21 Будівництво трубопроводів;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42.22 Будівництво споруд електропостачання та телекомунікацій;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42.91 Будівництво водних споруд;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42.99 Будівництво інших споруд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н.в.і.у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>.;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43.11 Знесення;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43.12 Підготовчі роботи на будівельному майданчику;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43.31 Штукатурні роботи;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43.32 Установлення столярних виробів;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43.33 Покриття підлоги й облицювання стін;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43.34 Малярні роботи та скління;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43.39 Інші роботи із завершення будівництва;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43.91 Покрівельні роботи;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46.43 Оптова торгівля електротоварами й електронною апаратурою побутового призначення для приймання, записування, відтворювання звуку й зображення;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46.51 Оптова торгівля комп’ютерами, периферійним устаткуванням і програмним забезпеченням;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46.52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Оптова торгівля електронним і телекомунікаційним </w:t>
      </w:r>
      <w:r w:rsidR="00BE5B25">
        <w:rPr>
          <w:rFonts w:ascii="Times New Roman" w:eastAsia="Times New Roman" w:hAnsi="Times New Roman" w:cs="Times New Roman"/>
          <w:sz w:val="28"/>
          <w:szCs w:val="28"/>
        </w:rPr>
        <w:t>устаткуванням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деталями до нього;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46.69 Оптова торгівля іншими машинами й </w:t>
      </w:r>
      <w:r w:rsidR="00BE5B25">
        <w:rPr>
          <w:rFonts w:ascii="Times New Roman" w:eastAsia="Times New Roman" w:hAnsi="Times New Roman" w:cs="Times New Roman"/>
          <w:sz w:val="28"/>
          <w:szCs w:val="28"/>
        </w:rPr>
        <w:t>устаткуванням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46.77 Оптова торгівля відходами та брухтом;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46.90 Неспеціалізована оптова торгівля;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47.19 Інші види роздрібної торгівлі в неспеціалізованих магазинах;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47.91 Роздрібна торгівля, що здійснюється фірмами поштового замовлення або через мережу інтернет;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47.99 Інші види роздрібної торгівлі поза магазинами;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52.29 Інша допоміжна діяльність у сфері транспорту;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58.29 Видання іншого програмного забезпечення;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62.01 Комп’ютерне програмування; 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62.02 Консультування з питань інформації;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62.03 Діяльність із керування комп’ютерним </w:t>
      </w:r>
      <w:r w:rsidR="00BE5B25">
        <w:rPr>
          <w:rFonts w:ascii="Times New Roman" w:eastAsia="Times New Roman" w:hAnsi="Times New Roman" w:cs="Times New Roman"/>
          <w:sz w:val="28"/>
          <w:szCs w:val="28"/>
        </w:rPr>
        <w:t>устаткуванням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62.09 Інша діяльність у сфері інформаційних технологій і комп’ютерних систем;</w:t>
      </w:r>
    </w:p>
    <w:p w:rsidR="004839EF" w:rsidRDefault="009F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63.11 Оброблення даних, розміщення інформації на веб-вузлах і пов’язана з ними діяльність;</w:t>
      </w:r>
    </w:p>
    <w:p w:rsidR="004839EF" w:rsidRDefault="009F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63.99 Надання інформаційних послуг,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н.в.і.у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4839EF" w:rsidRDefault="009F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68.32 Управління нерухомим майном за винагороду або на основі контракту;</w:t>
      </w:r>
    </w:p>
    <w:p w:rsidR="004839EF" w:rsidRDefault="009F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70.22 Консультування з питань комерційної діяльності й керування;</w:t>
      </w:r>
    </w:p>
    <w:p w:rsidR="004839EF" w:rsidRDefault="009F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71.11 Діяльність у сфері архітектури;</w:t>
      </w:r>
    </w:p>
    <w:p w:rsidR="004839EF" w:rsidRDefault="009F4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71.12 Діяльність у сфері інжинірингу, геології та геодезії, надання послуг технічного консультування в цих сферах;</w:t>
      </w:r>
    </w:p>
    <w:p w:rsidR="004839EF" w:rsidRDefault="009F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73.12 Посередництво в розміщенні реклами в засобах масової інформації;</w:t>
      </w:r>
    </w:p>
    <w:p w:rsidR="004839EF" w:rsidRDefault="009F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73.20 Дослідження кон’юнктури ринку та виявлення громадської думки;</w:t>
      </w:r>
    </w:p>
    <w:p w:rsidR="004839EF" w:rsidRDefault="009F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74.90 Інша професійна, наукова та технічна діяльність,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н.в.і.у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4839EF" w:rsidRDefault="009F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77.11 Надання в оренду автомобілів і легкових автотранспортних засобів;</w:t>
      </w:r>
    </w:p>
    <w:p w:rsidR="004839EF" w:rsidRDefault="009F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77.12 Надання в оренду вантажних автомобілів;</w:t>
      </w:r>
    </w:p>
    <w:p w:rsidR="004839EF" w:rsidRDefault="009F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77.32 Надання в оренду будівельних машин і устаткування;</w:t>
      </w:r>
    </w:p>
    <w:p w:rsidR="004839EF" w:rsidRDefault="009F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77.39 Надання в оренду інших машин, устаткування та товарів,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н.в.і.у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4839EF" w:rsidRDefault="009F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80.10 Діяльність приватних охоронних служб;</w:t>
      </w:r>
    </w:p>
    <w:p w:rsidR="004839EF" w:rsidRDefault="009F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80.20 Обслуговування систем безпеки;</w:t>
      </w:r>
    </w:p>
    <w:p w:rsidR="004839EF" w:rsidRDefault="009F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81.10 Комплексне обслуговування об’єктів;</w:t>
      </w:r>
    </w:p>
    <w:p w:rsidR="004839EF" w:rsidRDefault="009F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81.21 Загальне прибирання будинків;</w:t>
      </w:r>
    </w:p>
    <w:p w:rsidR="004839EF" w:rsidRDefault="009F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81.22 Інша діяльність із прибирання будинків і промислових об’єктів;</w:t>
      </w:r>
    </w:p>
    <w:p w:rsidR="004839EF" w:rsidRDefault="009F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81.29 Інші види діяльності із прибирання;</w:t>
      </w:r>
    </w:p>
    <w:p w:rsidR="004839EF" w:rsidRDefault="009F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95.11 Ремонт комп’ютерів і периферійного устаткування;</w:t>
      </w:r>
    </w:p>
    <w:p w:rsidR="004839EF" w:rsidRDefault="009F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95.12 Ремонт обладнання зв’язку.</w:t>
      </w:r>
    </w:p>
    <w:p w:rsidR="004839EF" w:rsidRDefault="009F4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Збільшити статутний капітал </w:t>
      </w:r>
      <w:r>
        <w:rPr>
          <w:rFonts w:ascii="Times" w:eastAsia="Times" w:hAnsi="Times" w:cs="Times"/>
          <w:sz w:val="28"/>
          <w:szCs w:val="28"/>
        </w:rPr>
        <w:t>Комунального підприємства електромереж зовнішнього освітлення «</w:t>
      </w:r>
      <w:proofErr w:type="spellStart"/>
      <w:r>
        <w:rPr>
          <w:rFonts w:ascii="Times" w:eastAsia="Times" w:hAnsi="Times" w:cs="Times"/>
          <w:sz w:val="28"/>
          <w:szCs w:val="28"/>
        </w:rPr>
        <w:t>Міськсвітл</w:t>
      </w:r>
      <w:r w:rsidR="00E3594D">
        <w:rPr>
          <w:rFonts w:ascii="Times" w:eastAsia="Times" w:hAnsi="Times" w:cs="Times"/>
          <w:sz w:val="28"/>
          <w:szCs w:val="28"/>
        </w:rPr>
        <w:t>о</w:t>
      </w:r>
      <w:proofErr w:type="spellEnd"/>
      <w:r w:rsidR="00E3594D">
        <w:rPr>
          <w:rFonts w:ascii="Times" w:eastAsia="Times" w:hAnsi="Times" w:cs="Times"/>
          <w:sz w:val="28"/>
          <w:szCs w:val="28"/>
        </w:rPr>
        <w:t>» Сумської міської ради на сум</w:t>
      </w:r>
      <w:r>
        <w:rPr>
          <w:rFonts w:ascii="Times" w:eastAsia="Times" w:hAnsi="Times" w:cs="Times"/>
          <w:sz w:val="28"/>
          <w:szCs w:val="28"/>
        </w:rPr>
        <w:t>у 2 000 000 (два мільйони гривень 00 коп.) та визначити його у розмірі 6 853 168 грн. 68 коп.  (шість мільйонів вісімсот п'ятдесят три тисячі сто шістдесят вісім грн. 68 коп.).</w:t>
      </w:r>
    </w:p>
    <w:p w:rsidR="004839EF" w:rsidRDefault="009F469B">
      <w:pPr>
        <w:spacing w:after="0" w:line="240" w:lineRule="auto"/>
        <w:ind w:firstLine="720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зміни до Статуту </w:t>
      </w:r>
      <w:r>
        <w:rPr>
          <w:rFonts w:ascii="Times" w:eastAsia="Times" w:hAnsi="Times" w:cs="Times"/>
          <w:sz w:val="28"/>
          <w:szCs w:val="28"/>
        </w:rPr>
        <w:t>Комунального підприємства електромереж зовнішнього освітлення «</w:t>
      </w:r>
      <w:proofErr w:type="spellStart"/>
      <w:r>
        <w:rPr>
          <w:rFonts w:ascii="Times" w:eastAsia="Times" w:hAnsi="Times" w:cs="Times"/>
          <w:sz w:val="28"/>
          <w:szCs w:val="28"/>
        </w:rPr>
        <w:t>Міськсвітло</w:t>
      </w:r>
      <w:proofErr w:type="spellEnd"/>
      <w:r>
        <w:rPr>
          <w:rFonts w:ascii="Times" w:eastAsia="Times" w:hAnsi="Times" w:cs="Times"/>
          <w:sz w:val="28"/>
          <w:szCs w:val="28"/>
        </w:rPr>
        <w:t>» Сумської міської ради, затв</w:t>
      </w:r>
      <w:bookmarkStart w:id="1" w:name="_GoBack"/>
      <w:bookmarkEnd w:id="1"/>
      <w:r>
        <w:rPr>
          <w:rFonts w:ascii="Times" w:eastAsia="Times" w:hAnsi="Times" w:cs="Times"/>
          <w:sz w:val="28"/>
          <w:szCs w:val="28"/>
        </w:rPr>
        <w:t>ердженого рішенням Сумської міської ради від 28 лютого 2018 року №3086-МР, виклавши його в новій редакції (додається).</w:t>
      </w:r>
    </w:p>
    <w:p w:rsidR="004839EF" w:rsidRDefault="009F469B">
      <w:pPr>
        <w:spacing w:after="0" w:line="240" w:lineRule="auto"/>
        <w:ind w:firstLine="720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4. Комунальному підприємству електромереж зовнішнього освітлення «</w:t>
      </w:r>
      <w:proofErr w:type="spellStart"/>
      <w:r>
        <w:rPr>
          <w:rFonts w:ascii="Times" w:eastAsia="Times" w:hAnsi="Times" w:cs="Times"/>
          <w:sz w:val="28"/>
          <w:szCs w:val="28"/>
        </w:rPr>
        <w:t>Міськсвітло</w:t>
      </w:r>
      <w:proofErr w:type="spellEnd"/>
      <w:r>
        <w:rPr>
          <w:rFonts w:ascii="Times" w:eastAsia="Times" w:hAnsi="Times" w:cs="Times"/>
          <w:sz w:val="28"/>
          <w:szCs w:val="28"/>
        </w:rPr>
        <w:t>» Сумської міської ради (</w:t>
      </w:r>
      <w:proofErr w:type="spellStart"/>
      <w:r>
        <w:rPr>
          <w:rFonts w:ascii="Times" w:eastAsia="Times" w:hAnsi="Times" w:cs="Times"/>
          <w:sz w:val="28"/>
          <w:szCs w:val="28"/>
        </w:rPr>
        <w:t>Велитченку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Е.В.) забезпечити реєстрацію змін до відомостей про Комунального підприємство електромереж зовнішнього освітлення «</w:t>
      </w:r>
      <w:proofErr w:type="spellStart"/>
      <w:r>
        <w:rPr>
          <w:rFonts w:ascii="Times" w:eastAsia="Times" w:hAnsi="Times" w:cs="Times"/>
          <w:sz w:val="28"/>
          <w:szCs w:val="28"/>
        </w:rPr>
        <w:t>Міськсвітло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» Сумської міської ради, що містяться в Єдиному державному реєстрі, та Статуту в новій редакції у порядку, установленому чинним законодавством України. </w:t>
      </w:r>
    </w:p>
    <w:p w:rsidR="004839EF" w:rsidRDefault="009F469B" w:rsidP="00D429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5.  Організацію виконання даного рішення покласти</w:t>
      </w:r>
      <w:r w:rsidR="00D429DF">
        <w:rPr>
          <w:rFonts w:ascii="Times" w:eastAsia="Times" w:hAnsi="Times" w:cs="Times"/>
          <w:sz w:val="28"/>
          <w:szCs w:val="28"/>
        </w:rPr>
        <w:t xml:space="preserve"> на Комунальне підприємство електромереж зовнішнього освітлення «</w:t>
      </w:r>
      <w:proofErr w:type="spellStart"/>
      <w:r w:rsidR="00D429DF">
        <w:rPr>
          <w:rFonts w:ascii="Times" w:eastAsia="Times" w:hAnsi="Times" w:cs="Times"/>
          <w:sz w:val="28"/>
          <w:szCs w:val="28"/>
        </w:rPr>
        <w:t>Міськсвітло</w:t>
      </w:r>
      <w:proofErr w:type="spellEnd"/>
      <w:r w:rsidR="00D429DF">
        <w:rPr>
          <w:rFonts w:ascii="Times" w:eastAsia="Times" w:hAnsi="Times" w:cs="Times"/>
          <w:sz w:val="28"/>
          <w:szCs w:val="28"/>
        </w:rPr>
        <w:t>» Сумської міської ради, а координацію</w:t>
      </w:r>
      <w:r>
        <w:rPr>
          <w:rFonts w:ascii="Times" w:eastAsia="Times" w:hAnsi="Times" w:cs="Times"/>
          <w:sz w:val="28"/>
          <w:szCs w:val="28"/>
        </w:rPr>
        <w:t xml:space="preserve"> на заступника міського голови з питань діяльності виконавчих органів згідно з розподілом обов’язків. </w:t>
      </w:r>
    </w:p>
    <w:p w:rsidR="004839EF" w:rsidRDefault="009F4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39EF" w:rsidRDefault="00483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39EF" w:rsidRDefault="00483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39EF" w:rsidRDefault="00483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39EF" w:rsidRPr="00D660BF" w:rsidRDefault="009F46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0BF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 Сумської міської ради</w:t>
      </w:r>
      <w:r w:rsidR="00BE5B25" w:rsidRPr="00D660B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E5B25" w:rsidRPr="00D660B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E5B25" w:rsidRPr="00D660B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660B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Артем КОБЗАР</w:t>
      </w:r>
    </w:p>
    <w:p w:rsidR="00BE5B25" w:rsidRDefault="00BE5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9EF" w:rsidRDefault="009F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Виконав</w:t>
      </w:r>
      <w:r w:rsidR="00822ACE">
        <w:rPr>
          <w:rFonts w:ascii="Times New Roman" w:eastAsia="Times New Roman" w:hAnsi="Times New Roman" w:cs="Times New Roman"/>
          <w:sz w:val="24"/>
          <w:szCs w:val="24"/>
        </w:rPr>
        <w:t>ець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D660BF">
        <w:rPr>
          <w:rFonts w:ascii="Times New Roman" w:eastAsia="Times New Roman" w:hAnsi="Times New Roman" w:cs="Times New Roman"/>
          <w:sz w:val="24"/>
          <w:szCs w:val="24"/>
        </w:rPr>
        <w:t>Бровенко</w:t>
      </w:r>
      <w:proofErr w:type="spellEnd"/>
      <w:r w:rsidR="00D660BF">
        <w:rPr>
          <w:rFonts w:ascii="Times New Roman" w:eastAsia="Times New Roman" w:hAnsi="Times New Roman" w:cs="Times New Roman"/>
          <w:sz w:val="24"/>
          <w:szCs w:val="24"/>
        </w:rPr>
        <w:t xml:space="preserve"> Є.С.</w:t>
      </w:r>
    </w:p>
    <w:sectPr w:rsidR="004839EF" w:rsidSect="00822ACE">
      <w:pgSz w:w="11906" w:h="16838"/>
      <w:pgMar w:top="1134" w:right="567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EF"/>
    <w:rsid w:val="004839EF"/>
    <w:rsid w:val="007E4863"/>
    <w:rsid w:val="00822ACE"/>
    <w:rsid w:val="009F469B"/>
    <w:rsid w:val="00BE5B25"/>
    <w:rsid w:val="00D429DF"/>
    <w:rsid w:val="00D660BF"/>
    <w:rsid w:val="00E3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228AF"/>
  <w15:docId w15:val="{E3841FC2-36DC-48EE-A29B-FFFE1564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3821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3821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3821AC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3821AC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numbering" w:customStyle="1" w:styleId="10">
    <w:name w:val="Нет списка1"/>
    <w:next w:val="a2"/>
    <w:uiPriority w:val="99"/>
    <w:semiHidden/>
    <w:unhideWhenUsed/>
    <w:rsid w:val="003821AC"/>
  </w:style>
  <w:style w:type="paragraph" w:customStyle="1" w:styleId="msonormal0">
    <w:name w:val="msonormal"/>
    <w:basedOn w:val="a"/>
    <w:rsid w:val="0038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38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3821AC"/>
  </w:style>
  <w:style w:type="paragraph" w:styleId="a5">
    <w:name w:val="header"/>
    <w:basedOn w:val="a"/>
    <w:link w:val="a6"/>
    <w:uiPriority w:val="99"/>
    <w:unhideWhenUsed/>
    <w:rsid w:val="004C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2CB4"/>
    <w:rPr>
      <w:lang w:val="uk-UA"/>
    </w:rPr>
  </w:style>
  <w:style w:type="paragraph" w:styleId="a7">
    <w:name w:val="footer"/>
    <w:basedOn w:val="a"/>
    <w:link w:val="a8"/>
    <w:uiPriority w:val="99"/>
    <w:unhideWhenUsed/>
    <w:rsid w:val="004C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2CB4"/>
    <w:rPr>
      <w:lang w:val="uk-UA"/>
    </w:rPr>
  </w:style>
  <w:style w:type="paragraph" w:customStyle="1" w:styleId="rvps128">
    <w:name w:val="rvps128"/>
    <w:basedOn w:val="a"/>
    <w:rsid w:val="007A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rvts14">
    <w:name w:val="rvts14"/>
    <w:rsid w:val="007A2236"/>
  </w:style>
  <w:style w:type="paragraph" w:styleId="a9">
    <w:name w:val="Balloon Text"/>
    <w:basedOn w:val="a"/>
    <w:link w:val="aa"/>
    <w:uiPriority w:val="99"/>
    <w:semiHidden/>
    <w:unhideWhenUsed/>
    <w:rsid w:val="00951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17FF"/>
    <w:rPr>
      <w:rFonts w:ascii="Segoe UI" w:hAnsi="Segoe UI" w:cs="Segoe UI"/>
      <w:sz w:val="18"/>
      <w:szCs w:val="18"/>
      <w:lang w:val="uk-UA"/>
    </w:rPr>
  </w:style>
  <w:style w:type="paragraph" w:styleId="ab">
    <w:name w:val="Body Text"/>
    <w:basedOn w:val="a"/>
    <w:link w:val="ac"/>
    <w:rsid w:val="00433348"/>
    <w:pPr>
      <w:widowControl w:val="0"/>
      <w:tabs>
        <w:tab w:val="left" w:pos="56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c">
    <w:name w:val="Основной текст Знак"/>
    <w:basedOn w:val="a0"/>
    <w:link w:val="ab"/>
    <w:rsid w:val="00433348"/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HxWThYrbWLhggeeCaX0+5iYIqg==">CgMxLjAyCGguZ2pkZ3hzOAByITFobmozNGpBRjQySWZ6SGswTHFtdmJoRUExMlBNSHVOSQ==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Чайченко Олег Володимирович</dc:creator>
  <cp:lastModifiedBy>Жиленко Віталій Миколайович</cp:lastModifiedBy>
  <cp:revision>4</cp:revision>
  <cp:lastPrinted>2024-04-09T08:36:00Z</cp:lastPrinted>
  <dcterms:created xsi:type="dcterms:W3CDTF">2024-04-10T10:41:00Z</dcterms:created>
  <dcterms:modified xsi:type="dcterms:W3CDTF">2024-04-11T07:52:00Z</dcterms:modified>
</cp:coreProperties>
</file>