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C01C57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C01C57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C01C57">
        <w:rPr>
          <w:sz w:val="28"/>
          <w:szCs w:val="28"/>
          <w:lang w:val="uk-UA"/>
        </w:rPr>
        <w:t>оку № 4574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8297E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8297E">
              <w:rPr>
                <w:sz w:val="28"/>
                <w:szCs w:val="28"/>
                <w:lang w:val="uk-UA"/>
              </w:rPr>
              <w:t xml:space="preserve">Про затвердження Марченко Тетяні Петрівні проекту землеустрою щодо відведення земельної ділянки та зміну її цільового призначення за </w:t>
            </w:r>
            <w:proofErr w:type="spellStart"/>
            <w:r w:rsidRPr="007829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8297E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297E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8297E">
              <w:rPr>
                <w:sz w:val="28"/>
                <w:szCs w:val="28"/>
                <w:lang w:val="uk-UA"/>
              </w:rPr>
              <w:t>Пантелеймонівська</w:t>
            </w:r>
            <w:proofErr w:type="spellEnd"/>
            <w:r w:rsidRPr="0078297E">
              <w:rPr>
                <w:sz w:val="28"/>
                <w:szCs w:val="28"/>
                <w:lang w:val="uk-UA"/>
              </w:rPr>
              <w:t>, 6, площею 0,0100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14EBB" w:rsidRDefault="0078297E" w:rsidP="0078297E">
      <w:pPr>
        <w:ind w:right="-2" w:firstLine="708"/>
        <w:jc w:val="both"/>
        <w:rPr>
          <w:sz w:val="28"/>
          <w:szCs w:val="28"/>
          <w:lang w:val="uk-UA"/>
        </w:rPr>
      </w:pPr>
      <w:r w:rsidRPr="0078297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78297E">
        <w:rPr>
          <w:sz w:val="28"/>
          <w:szCs w:val="28"/>
          <w:lang w:val="uk-UA"/>
        </w:rPr>
        <w:t>адресою</w:t>
      </w:r>
      <w:proofErr w:type="spellEnd"/>
      <w:r w:rsidRPr="0078297E">
        <w:rPr>
          <w:sz w:val="28"/>
          <w:szCs w:val="28"/>
          <w:lang w:val="uk-UA"/>
        </w:rPr>
        <w:t xml:space="preserve">: м. Суми, вул. </w:t>
      </w:r>
      <w:proofErr w:type="spellStart"/>
      <w:r w:rsidRPr="0078297E">
        <w:rPr>
          <w:sz w:val="28"/>
          <w:szCs w:val="28"/>
          <w:lang w:val="uk-UA"/>
        </w:rPr>
        <w:t>Пантелеймонівська</w:t>
      </w:r>
      <w:proofErr w:type="spellEnd"/>
      <w:r w:rsidRPr="0078297E">
        <w:rPr>
          <w:sz w:val="28"/>
          <w:szCs w:val="28"/>
          <w:lang w:val="uk-UA"/>
        </w:rPr>
        <w:t xml:space="preserve">, 6, кадастровий номер 5910136600:23:004:0012, площею 0,0100 га, яка перебуває в приватній власності Марченко Тетяни Петрівни </w:t>
      </w:r>
      <w:bookmarkStart w:id="0" w:name="_GoBack"/>
      <w:bookmarkEnd w:id="0"/>
      <w:r w:rsidRPr="0078297E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 № 293398194 від 30.12.2021, реєстраційний номер об’єкта нерухомого майна: 1143768659101.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C01C57" w:rsidRDefault="00C01C57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78297E" w:rsidRDefault="00C601FC" w:rsidP="0078297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C01C57" w:rsidRDefault="00C01C57" w:rsidP="00D03A04">
      <w:pPr>
        <w:jc w:val="both"/>
        <w:rPr>
          <w:sz w:val="24"/>
          <w:szCs w:val="24"/>
          <w:lang w:val="uk-UA"/>
        </w:rPr>
      </w:pPr>
    </w:p>
    <w:p w:rsidR="00614EBB" w:rsidRDefault="00D03A04" w:rsidP="00614EBB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78297E">
        <w:rPr>
          <w:sz w:val="24"/>
          <w:szCs w:val="24"/>
          <w:lang w:val="uk-UA"/>
        </w:rPr>
        <w:t>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35CF7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1C57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543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47F5-9435-4BF6-9864-73ECE6BE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53</cp:revision>
  <cp:lastPrinted>2024-03-28T08:13:00Z</cp:lastPrinted>
  <dcterms:created xsi:type="dcterms:W3CDTF">2022-02-17T07:19:00Z</dcterms:created>
  <dcterms:modified xsi:type="dcterms:W3CDTF">2024-03-28T08:58:00Z</dcterms:modified>
</cp:coreProperties>
</file>