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EE5CBF" w:rsidTr="005D6F48">
        <w:trPr>
          <w:gridBefore w:val="1"/>
          <w:wBefore w:w="164" w:type="dxa"/>
          <w:cantSplit/>
          <w:trHeight w:val="1151"/>
          <w:jc w:val="center"/>
        </w:trPr>
        <w:tc>
          <w:tcPr>
            <w:tcW w:w="4035" w:type="dxa"/>
            <w:gridSpan w:val="2"/>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49E9" w:rsidRDefault="0091099B" w:rsidP="009149E9">
            <w:pPr>
              <w:widowControl w:val="0"/>
              <w:tabs>
                <w:tab w:val="left" w:pos="8447"/>
              </w:tabs>
              <w:autoSpaceDE w:val="0"/>
              <w:autoSpaceDN w:val="0"/>
              <w:adjustRightInd w:val="0"/>
              <w:rPr>
                <w:sz w:val="28"/>
                <w:szCs w:val="28"/>
                <w:lang w:val="uk-UA"/>
              </w:rPr>
            </w:pPr>
            <w:r>
              <w:rPr>
                <w:sz w:val="28"/>
                <w:szCs w:val="28"/>
                <w:lang w:val="uk-UA"/>
              </w:rPr>
              <w:t xml:space="preserve">  </w:t>
            </w:r>
            <w:r w:rsidR="009D4CC1">
              <w:rPr>
                <w:sz w:val="28"/>
                <w:szCs w:val="28"/>
                <w:lang w:val="uk-UA"/>
              </w:rPr>
              <w:t xml:space="preserve">             </w:t>
            </w:r>
            <w:r>
              <w:rPr>
                <w:sz w:val="28"/>
                <w:szCs w:val="28"/>
                <w:lang w:val="uk-UA"/>
              </w:rPr>
              <w:t xml:space="preserve">  </w:t>
            </w:r>
            <w:r w:rsidR="00AF5CE7">
              <w:rPr>
                <w:sz w:val="28"/>
                <w:szCs w:val="28"/>
                <w:lang w:val="uk-UA"/>
              </w:rPr>
              <w:t xml:space="preserve">    </w:t>
            </w:r>
          </w:p>
          <w:p w:rsidR="009149E9" w:rsidRDefault="009149E9" w:rsidP="009149E9">
            <w:pPr>
              <w:widowControl w:val="0"/>
              <w:tabs>
                <w:tab w:val="left" w:pos="8447"/>
              </w:tabs>
              <w:autoSpaceDE w:val="0"/>
              <w:autoSpaceDN w:val="0"/>
              <w:adjustRightInd w:val="0"/>
              <w:rPr>
                <w:sz w:val="28"/>
                <w:szCs w:val="28"/>
                <w:lang w:val="uk-UA"/>
              </w:rPr>
            </w:pPr>
          </w:p>
          <w:p w:rsidR="009149E9" w:rsidRDefault="009149E9" w:rsidP="009149E9">
            <w:pPr>
              <w:widowControl w:val="0"/>
              <w:tabs>
                <w:tab w:val="left" w:pos="8447"/>
              </w:tabs>
              <w:autoSpaceDE w:val="0"/>
              <w:autoSpaceDN w:val="0"/>
              <w:adjustRightInd w:val="0"/>
              <w:rPr>
                <w:sz w:val="28"/>
                <w:szCs w:val="28"/>
                <w:lang w:val="uk-UA"/>
              </w:rPr>
            </w:pPr>
          </w:p>
          <w:p w:rsidR="0091099B" w:rsidRPr="009B6625" w:rsidRDefault="0091099B" w:rsidP="009149E9">
            <w:pPr>
              <w:widowControl w:val="0"/>
              <w:tabs>
                <w:tab w:val="left" w:pos="8447"/>
              </w:tabs>
              <w:autoSpaceDE w:val="0"/>
              <w:autoSpaceDN w:val="0"/>
              <w:adjustRightInd w:val="0"/>
              <w:rPr>
                <w:sz w:val="28"/>
                <w:szCs w:val="28"/>
                <w:lang w:val="uk-UA"/>
              </w:rPr>
            </w:pPr>
            <w:r>
              <w:rPr>
                <w:sz w:val="28"/>
                <w:szCs w:val="28"/>
                <w:lang w:val="uk-UA"/>
              </w:rPr>
              <w:t xml:space="preserve">        </w:t>
            </w: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9149E9">
            <w:pPr>
              <w:widowControl w:val="0"/>
              <w:tabs>
                <w:tab w:val="left" w:pos="8447"/>
              </w:tabs>
              <w:autoSpaceDE w:val="0"/>
              <w:autoSpaceDN w:val="0"/>
              <w:adjustRightInd w:val="0"/>
              <w:jc w:val="center"/>
              <w:rPr>
                <w:noProof/>
                <w:sz w:val="28"/>
                <w:szCs w:val="28"/>
                <w:lang w:val="uk-UA"/>
              </w:rPr>
            </w:pPr>
            <w:r w:rsidRPr="002967BC">
              <w:rPr>
                <w:sz w:val="28"/>
                <w:szCs w:val="28"/>
                <w:lang w:val="uk-UA"/>
              </w:rPr>
              <w:t>VІІ</w:t>
            </w:r>
            <w:r w:rsidR="008F6AAB">
              <w:rPr>
                <w:sz w:val="28"/>
                <w:szCs w:val="28"/>
                <w:lang w:val="uk-UA"/>
              </w:rPr>
              <w:t>І</w:t>
            </w:r>
            <w:r w:rsidRPr="002967BC">
              <w:rPr>
                <w:sz w:val="28"/>
                <w:szCs w:val="28"/>
                <w:lang w:val="uk-UA"/>
              </w:rPr>
              <w:t xml:space="preserve"> СКЛИКАННЯ</w:t>
            </w:r>
            <w:r>
              <w:rPr>
                <w:sz w:val="28"/>
                <w:szCs w:val="28"/>
                <w:lang w:val="uk-UA"/>
              </w:rPr>
              <w:t xml:space="preserve"> </w:t>
            </w:r>
            <w:r w:rsidR="009149E9">
              <w:rPr>
                <w:sz w:val="28"/>
                <w:szCs w:val="28"/>
                <w:lang w:val="en-US"/>
              </w:rPr>
              <w:t xml:space="preserve">VIII </w:t>
            </w:r>
            <w:r w:rsidRPr="002967BC">
              <w:rPr>
                <w:sz w:val="28"/>
                <w:szCs w:val="28"/>
                <w:lang w:val="uk-UA"/>
              </w:rPr>
              <w:t>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4035" w:type="dxa"/>
            <w:gridSpan w:val="2"/>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5D6F48">
        <w:tblPrEx>
          <w:jc w:val="left"/>
        </w:tblPrEx>
        <w:trPr>
          <w:gridAfter w:val="1"/>
          <w:wAfter w:w="313" w:type="dxa"/>
          <w:trHeight w:val="755"/>
        </w:trPr>
        <w:tc>
          <w:tcPr>
            <w:tcW w:w="5104" w:type="dxa"/>
            <w:gridSpan w:val="4"/>
            <w:shd w:val="clear" w:color="auto" w:fill="auto"/>
          </w:tcPr>
          <w:p w:rsidR="009D4CC1" w:rsidRPr="00603B8D" w:rsidRDefault="009D4CC1" w:rsidP="009D4CC1">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sidR="009149E9" w:rsidRPr="002A3A1D">
              <w:rPr>
                <w:sz w:val="28"/>
                <w:szCs w:val="28"/>
              </w:rPr>
              <w:t xml:space="preserve">30 </w:t>
            </w:r>
            <w:r w:rsidR="009149E9">
              <w:rPr>
                <w:sz w:val="28"/>
                <w:szCs w:val="28"/>
                <w:lang w:val="uk-UA"/>
              </w:rPr>
              <w:t>червня 2021</w:t>
            </w:r>
            <w:r w:rsidRPr="00603B8D">
              <w:rPr>
                <w:sz w:val="28"/>
                <w:szCs w:val="28"/>
                <w:lang w:val="uk-UA"/>
              </w:rPr>
              <w:t xml:space="preserve"> року № </w:t>
            </w:r>
            <w:r w:rsidR="009149E9">
              <w:rPr>
                <w:sz w:val="28"/>
                <w:szCs w:val="28"/>
                <w:lang w:val="uk-UA"/>
              </w:rPr>
              <w:t xml:space="preserve">1231 </w:t>
            </w:r>
            <w:r w:rsidRPr="00603B8D">
              <w:rPr>
                <w:sz w:val="28"/>
                <w:szCs w:val="28"/>
                <w:lang w:val="uk-UA"/>
              </w:rPr>
              <w:t>– МР</w:t>
            </w:r>
          </w:p>
          <w:p w:rsidR="00C1664E" w:rsidRDefault="009D4CC1" w:rsidP="009D4CC1">
            <w:pPr>
              <w:widowControl w:val="0"/>
              <w:tabs>
                <w:tab w:val="left" w:pos="8447"/>
              </w:tabs>
              <w:autoSpaceDE w:val="0"/>
              <w:autoSpaceDN w:val="0"/>
              <w:adjustRightInd w:val="0"/>
              <w:rPr>
                <w:sz w:val="28"/>
                <w:szCs w:val="28"/>
                <w:lang w:val="uk-UA"/>
              </w:rPr>
            </w:pPr>
            <w:r w:rsidRPr="00603B8D">
              <w:rPr>
                <w:sz w:val="28"/>
                <w:szCs w:val="28"/>
                <w:lang w:val="uk-UA"/>
              </w:rPr>
              <w:t>м. Суми</w:t>
            </w:r>
            <w:r>
              <w:rPr>
                <w:sz w:val="28"/>
                <w:szCs w:val="28"/>
                <w:lang w:val="uk-UA"/>
              </w:rPr>
              <w:t xml:space="preserve"> </w:t>
            </w:r>
          </w:p>
          <w:p w:rsidR="009D4CC1" w:rsidRDefault="009D4CC1" w:rsidP="009D4CC1">
            <w:pPr>
              <w:widowControl w:val="0"/>
              <w:tabs>
                <w:tab w:val="left" w:pos="8447"/>
              </w:tabs>
              <w:autoSpaceDE w:val="0"/>
              <w:autoSpaceDN w:val="0"/>
              <w:adjustRightInd w:val="0"/>
              <w:rPr>
                <w:sz w:val="28"/>
                <w:szCs w:val="28"/>
                <w:lang w:val="uk-UA"/>
              </w:rPr>
            </w:pPr>
          </w:p>
          <w:p w:rsidR="0091099B" w:rsidRPr="00603B8D" w:rsidRDefault="00BE6E22" w:rsidP="00BE6E22">
            <w:pPr>
              <w:widowControl w:val="0"/>
              <w:tabs>
                <w:tab w:val="left" w:pos="8447"/>
              </w:tabs>
              <w:autoSpaceDE w:val="0"/>
              <w:autoSpaceDN w:val="0"/>
              <w:adjustRightInd w:val="0"/>
              <w:spacing w:line="276" w:lineRule="auto"/>
              <w:jc w:val="both"/>
              <w:rPr>
                <w:sz w:val="28"/>
                <w:szCs w:val="28"/>
                <w:lang w:val="uk-UA"/>
              </w:rPr>
            </w:pPr>
            <w:r w:rsidRPr="00BC445A">
              <w:rPr>
                <w:sz w:val="28"/>
                <w:szCs w:val="28"/>
                <w:lang w:val="uk-UA"/>
              </w:rPr>
              <w:t xml:space="preserve">Про </w:t>
            </w:r>
            <w:r>
              <w:rPr>
                <w:sz w:val="28"/>
                <w:szCs w:val="28"/>
                <w:lang w:val="uk-UA"/>
              </w:rPr>
              <w:t xml:space="preserve"> </w:t>
            </w:r>
            <w:r w:rsidRPr="00BC445A">
              <w:rPr>
                <w:sz w:val="28"/>
                <w:szCs w:val="28"/>
                <w:lang w:val="uk-UA"/>
              </w:rPr>
              <w:t xml:space="preserve">внесення змін до рішення Сумської міської ради від </w:t>
            </w:r>
            <w:r>
              <w:rPr>
                <w:sz w:val="28"/>
                <w:szCs w:val="28"/>
                <w:lang w:val="uk-UA"/>
              </w:rPr>
              <w:t>24</w:t>
            </w:r>
            <w:r w:rsidRPr="00BC445A">
              <w:rPr>
                <w:sz w:val="28"/>
                <w:szCs w:val="28"/>
                <w:lang w:val="uk-UA"/>
              </w:rPr>
              <w:t xml:space="preserve"> </w:t>
            </w:r>
            <w:r>
              <w:rPr>
                <w:sz w:val="28"/>
                <w:szCs w:val="28"/>
                <w:lang w:val="uk-UA"/>
              </w:rPr>
              <w:t xml:space="preserve"> червня</w:t>
            </w:r>
            <w:r w:rsidRPr="00BC445A">
              <w:rPr>
                <w:sz w:val="28"/>
                <w:szCs w:val="28"/>
                <w:lang w:val="uk-UA"/>
              </w:rPr>
              <w:t xml:space="preserve"> 20</w:t>
            </w:r>
            <w:r>
              <w:rPr>
                <w:sz w:val="28"/>
                <w:szCs w:val="28"/>
                <w:lang w:val="uk-UA"/>
              </w:rPr>
              <w:t>20</w:t>
            </w:r>
            <w:r w:rsidRPr="00BC445A">
              <w:rPr>
                <w:sz w:val="28"/>
                <w:szCs w:val="28"/>
                <w:lang w:val="uk-UA"/>
              </w:rPr>
              <w:t xml:space="preserve"> року </w:t>
            </w:r>
            <w:r>
              <w:rPr>
                <w:sz w:val="28"/>
                <w:szCs w:val="28"/>
                <w:lang w:val="uk-UA"/>
              </w:rPr>
              <w:t xml:space="preserve">           </w:t>
            </w:r>
            <w:r w:rsidRPr="00BC445A">
              <w:rPr>
                <w:sz w:val="28"/>
                <w:szCs w:val="28"/>
                <w:lang w:val="uk-UA"/>
              </w:rPr>
              <w:t xml:space="preserve">№ </w:t>
            </w:r>
            <w:r>
              <w:rPr>
                <w:sz w:val="28"/>
                <w:szCs w:val="28"/>
                <w:lang w:val="uk-UA"/>
              </w:rPr>
              <w:t>7000</w:t>
            </w:r>
            <w:r w:rsidRPr="00BC445A">
              <w:rPr>
                <w:sz w:val="28"/>
                <w:szCs w:val="28"/>
                <w:lang w:val="uk-UA"/>
              </w:rPr>
              <w:t>–МР</w:t>
            </w:r>
            <w:r>
              <w:rPr>
                <w:sz w:val="28"/>
                <w:szCs w:val="28"/>
                <w:lang w:val="uk-UA"/>
              </w:rPr>
              <w:t xml:space="preserve"> </w:t>
            </w:r>
            <w:r w:rsidRPr="00BC445A">
              <w:rPr>
                <w:sz w:val="28"/>
                <w:szCs w:val="28"/>
                <w:lang w:val="uk-UA"/>
              </w:rPr>
              <w:t>«Про встановлення плати за землю»</w:t>
            </w:r>
            <w:r>
              <w:rPr>
                <w:sz w:val="28"/>
                <w:szCs w:val="28"/>
                <w:lang w:val="uk-UA"/>
              </w:rPr>
              <w:t xml:space="preserve"> (зі змінами)</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5D6F48">
        <w:tblPrEx>
          <w:jc w:val="left"/>
        </w:tblPrEx>
        <w:trPr>
          <w:gridAfter w:val="1"/>
          <w:wAfter w:w="313" w:type="dxa"/>
          <w:trHeight w:val="74"/>
        </w:trPr>
        <w:tc>
          <w:tcPr>
            <w:tcW w:w="5104" w:type="dxa"/>
            <w:gridSpan w:val="4"/>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bookmarkStart w:id="0" w:name="_GoBack"/>
            <w:bookmarkEnd w:id="0"/>
          </w:p>
        </w:tc>
      </w:tr>
      <w:tr w:rsidR="0062209D" w:rsidRPr="0091099B" w:rsidTr="005D6F48">
        <w:tblPrEx>
          <w:jc w:val="left"/>
        </w:tblPrEx>
        <w:trPr>
          <w:gridAfter w:val="1"/>
          <w:wAfter w:w="313" w:type="dxa"/>
          <w:trHeight w:val="3543"/>
        </w:trPr>
        <w:tc>
          <w:tcPr>
            <w:tcW w:w="9744" w:type="dxa"/>
            <w:gridSpan w:val="7"/>
          </w:tcPr>
          <w:p w:rsidR="00BE6E22" w:rsidRDefault="00BE6E22" w:rsidP="00BE6E22">
            <w:pPr>
              <w:pStyle w:val="StyleZakonu"/>
              <w:spacing w:after="0" w:line="240" w:lineRule="auto"/>
              <w:ind w:firstLine="709"/>
              <w:rPr>
                <w:b/>
                <w:sz w:val="28"/>
                <w:szCs w:val="28"/>
                <w:lang w:val="uk-UA"/>
              </w:rPr>
            </w:pPr>
            <w:r w:rsidRPr="00805513">
              <w:rPr>
                <w:sz w:val="28"/>
                <w:szCs w:val="28"/>
                <w:lang w:val="uk-UA"/>
              </w:rPr>
              <w:t>Відповідно до статей 269-271, 273, 274, 277, 281-28</w:t>
            </w:r>
            <w:r>
              <w:rPr>
                <w:sz w:val="28"/>
                <w:szCs w:val="28"/>
                <w:lang w:val="uk-UA"/>
              </w:rPr>
              <w:t>9 Податкового кодексу України, п</w:t>
            </w:r>
            <w:r w:rsidRPr="0080551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Pr>
                <w:sz w:val="28"/>
                <w:szCs w:val="28"/>
                <w:lang w:val="uk-UA"/>
              </w:rPr>
              <w:t xml:space="preserve"> </w:t>
            </w:r>
            <w:r w:rsidRPr="00805513">
              <w:rPr>
                <w:sz w:val="28"/>
                <w:szCs w:val="28"/>
                <w:lang w:val="uk-UA"/>
              </w:rPr>
              <w:t xml:space="preserve">вимогами Закону України «Про засади державної регуляторної політики у сфері господарської діяльності», </w:t>
            </w:r>
            <w:r w:rsidRPr="00564ADE">
              <w:rPr>
                <w:rFonts w:eastAsia="Calibri"/>
                <w:sz w:val="28"/>
                <w:szCs w:val="28"/>
                <w:lang w:val="uk-UA" w:eastAsia="en-US"/>
              </w:rPr>
              <w:t>Закону України «Про державну допомогу суб’єктам господарювання»,  Закону України «Про захист економічної конкуренції», Закону України «Про добровільне об</w:t>
            </w:r>
            <w:r w:rsidRPr="00564ADE">
              <w:rPr>
                <w:rFonts w:eastAsia="Calibri"/>
                <w:sz w:val="28"/>
                <w:szCs w:val="28"/>
                <w:lang w:val="ru-RU" w:eastAsia="en-US"/>
              </w:rPr>
              <w:t>’</w:t>
            </w:r>
            <w:r w:rsidRPr="00564ADE">
              <w:rPr>
                <w:rFonts w:eastAsia="Calibri"/>
                <w:sz w:val="28"/>
                <w:szCs w:val="28"/>
                <w:lang w:val="uk-UA" w:eastAsia="en-US"/>
              </w:rPr>
              <w:t>єднання територіальних громад»</w:t>
            </w:r>
            <w:r w:rsidR="00C71C59">
              <w:rPr>
                <w:rFonts w:eastAsia="Calibri"/>
                <w:sz w:val="28"/>
                <w:szCs w:val="28"/>
                <w:lang w:val="uk-UA" w:eastAsia="en-US"/>
              </w:rPr>
              <w:t xml:space="preserve">, </w:t>
            </w:r>
            <w:r w:rsidR="00C71C59">
              <w:rPr>
                <w:sz w:val="28"/>
                <w:szCs w:val="28"/>
                <w:lang w:val="uk-UA"/>
              </w:rPr>
              <w:t>рішення Антимонопольного комітету України від 25 лютого 2021 року № 123-р «Про розгляд справи про державну допомогу»</w:t>
            </w:r>
            <w:r w:rsidRPr="00564ADE">
              <w:rPr>
                <w:rFonts w:eastAsia="Calibri"/>
                <w:sz w:val="28"/>
                <w:szCs w:val="28"/>
                <w:lang w:val="uk-UA" w:eastAsia="en-US"/>
              </w:rPr>
              <w:t xml:space="preserve">  </w:t>
            </w:r>
            <w:r w:rsidRPr="004467C8">
              <w:rPr>
                <w:b/>
                <w:sz w:val="28"/>
                <w:szCs w:val="28"/>
                <w:lang w:val="uk-UA"/>
              </w:rPr>
              <w:t>Сумська міська рада</w:t>
            </w:r>
          </w:p>
          <w:p w:rsidR="0062209D" w:rsidRPr="004467C8" w:rsidRDefault="0062209D" w:rsidP="00BE6E22">
            <w:pPr>
              <w:autoSpaceDE w:val="0"/>
              <w:autoSpaceDN w:val="0"/>
              <w:adjustRightInd w:val="0"/>
              <w:ind w:firstLine="709"/>
              <w:jc w:val="both"/>
              <w:rPr>
                <w:sz w:val="28"/>
                <w:szCs w:val="28"/>
                <w:lang w:val="uk-UA"/>
              </w:rPr>
            </w:pPr>
          </w:p>
        </w:tc>
      </w:tr>
      <w:tr w:rsidR="0062209D" w:rsidRPr="00CC7504" w:rsidTr="005D6F48">
        <w:tblPrEx>
          <w:jc w:val="left"/>
        </w:tblPrEx>
        <w:trPr>
          <w:gridAfter w:val="1"/>
          <w:wAfter w:w="313" w:type="dxa"/>
          <w:trHeight w:val="4361"/>
        </w:trPr>
        <w:tc>
          <w:tcPr>
            <w:tcW w:w="9744" w:type="dxa"/>
            <w:gridSpan w:val="7"/>
          </w:tcPr>
          <w:p w:rsidR="0062209D" w:rsidRPr="009A5D4A" w:rsidRDefault="0062209D" w:rsidP="004467C8">
            <w:pPr>
              <w:widowControl w:val="0"/>
              <w:tabs>
                <w:tab w:val="left" w:pos="566"/>
              </w:tabs>
              <w:autoSpaceDE w:val="0"/>
              <w:autoSpaceDN w:val="0"/>
              <w:adjustRightInd w:val="0"/>
              <w:ind w:firstLine="3578"/>
              <w:rPr>
                <w:b/>
                <w:bCs/>
                <w:sz w:val="28"/>
                <w:szCs w:val="28"/>
                <w:lang w:val="uk-UA"/>
              </w:rPr>
            </w:pPr>
            <w:r w:rsidRPr="009A5D4A">
              <w:rPr>
                <w:b/>
                <w:bCs/>
                <w:sz w:val="28"/>
                <w:szCs w:val="28"/>
                <w:lang w:val="uk-UA"/>
              </w:rPr>
              <w:t>ВИРІШИЛА:</w:t>
            </w:r>
          </w:p>
          <w:p w:rsidR="0062209D" w:rsidRPr="009A5D4A" w:rsidRDefault="0062209D" w:rsidP="00FA1AA2">
            <w:pPr>
              <w:widowControl w:val="0"/>
              <w:tabs>
                <w:tab w:val="left" w:pos="566"/>
              </w:tabs>
              <w:autoSpaceDE w:val="0"/>
              <w:autoSpaceDN w:val="0"/>
              <w:adjustRightInd w:val="0"/>
              <w:jc w:val="center"/>
              <w:rPr>
                <w:b/>
                <w:bCs/>
                <w:sz w:val="28"/>
                <w:szCs w:val="28"/>
                <w:lang w:val="uk-UA"/>
              </w:rPr>
            </w:pPr>
          </w:p>
          <w:p w:rsidR="00BE6E22" w:rsidRPr="00BA509B" w:rsidRDefault="00E57B0F" w:rsidP="00BE6E22">
            <w:pPr>
              <w:ind w:firstLine="313"/>
              <w:jc w:val="both"/>
              <w:rPr>
                <w:sz w:val="28"/>
                <w:szCs w:val="28"/>
                <w:lang w:val="uk-UA"/>
              </w:rPr>
            </w:pPr>
            <w:r w:rsidRPr="00BA509B">
              <w:rPr>
                <w:sz w:val="28"/>
                <w:szCs w:val="28"/>
                <w:lang w:val="uk-UA"/>
              </w:rPr>
              <w:t xml:space="preserve">        </w:t>
            </w:r>
            <w:r w:rsidR="00BE6E22" w:rsidRPr="00BA509B">
              <w:rPr>
                <w:sz w:val="28"/>
                <w:szCs w:val="28"/>
                <w:lang w:val="uk-UA"/>
              </w:rPr>
              <w:t>1. Внести зміни до рішення Сумської міської ради від 24 червня 2020</w:t>
            </w:r>
            <w:r w:rsidR="00BE6E22" w:rsidRPr="00BA509B">
              <w:rPr>
                <w:sz w:val="28"/>
                <w:szCs w:val="28"/>
                <w:lang w:val="en-US"/>
              </w:rPr>
              <w:t> </w:t>
            </w:r>
            <w:r w:rsidR="00BE6E22" w:rsidRPr="00BA509B">
              <w:rPr>
                <w:sz w:val="28"/>
                <w:szCs w:val="28"/>
                <w:lang w:val="uk-UA"/>
              </w:rPr>
              <w:t>року № 7000–МР «Про встановлення плати за землю» (зі змінами), а саме:</w:t>
            </w:r>
          </w:p>
          <w:p w:rsidR="00BE6E22" w:rsidRPr="00BA509B" w:rsidRDefault="00BE6E22" w:rsidP="004559F2">
            <w:pPr>
              <w:pStyle w:val="a6"/>
              <w:spacing w:after="0"/>
              <w:ind w:firstLine="881"/>
              <w:jc w:val="both"/>
              <w:rPr>
                <w:sz w:val="28"/>
                <w:szCs w:val="28"/>
                <w:lang w:val="uk-UA"/>
              </w:rPr>
            </w:pPr>
            <w:r w:rsidRPr="00BA509B">
              <w:rPr>
                <w:sz w:val="28"/>
                <w:szCs w:val="28"/>
                <w:lang w:val="uk-UA"/>
              </w:rPr>
              <w:t>1.1.</w:t>
            </w:r>
            <w:r w:rsidRPr="00BA509B">
              <w:rPr>
                <w:sz w:val="28"/>
                <w:szCs w:val="28"/>
              </w:rPr>
              <w:t> </w:t>
            </w:r>
            <w:r w:rsidRPr="00BA509B">
              <w:rPr>
                <w:sz w:val="28"/>
                <w:szCs w:val="28"/>
                <w:lang w:val="uk-UA"/>
              </w:rPr>
              <w:t>У тексті рішення словосполучення «Сумської міської об’єднаної територіальної громади» замінити на «Сумської міської територіальної громади».</w:t>
            </w:r>
          </w:p>
          <w:p w:rsidR="00AD13B7" w:rsidRPr="00BA509B" w:rsidRDefault="00BE6E22" w:rsidP="00E537C8">
            <w:pPr>
              <w:shd w:val="clear" w:color="auto" w:fill="FFFFFF"/>
              <w:ind w:firstLine="880"/>
              <w:jc w:val="both"/>
              <w:outlineLvl w:val="2"/>
              <w:rPr>
                <w:sz w:val="28"/>
                <w:szCs w:val="28"/>
                <w:lang w:val="uk-UA"/>
              </w:rPr>
            </w:pPr>
            <w:r w:rsidRPr="00BA509B">
              <w:rPr>
                <w:sz w:val="28"/>
                <w:szCs w:val="28"/>
                <w:lang w:val="uk-UA"/>
              </w:rPr>
              <w:t>1.2.</w:t>
            </w:r>
            <w:r w:rsidRPr="00BA509B">
              <w:rPr>
                <w:sz w:val="28"/>
                <w:szCs w:val="28"/>
              </w:rPr>
              <w:t> </w:t>
            </w:r>
            <w:r w:rsidR="00AD13B7" w:rsidRPr="00BA509B">
              <w:rPr>
                <w:sz w:val="28"/>
                <w:szCs w:val="28"/>
                <w:lang w:val="uk-UA"/>
              </w:rPr>
              <w:t>Доповнити пункт 2. рішення новим підпунктом 2.9. наступного змісту:</w:t>
            </w:r>
          </w:p>
          <w:p w:rsidR="00AD13B7" w:rsidRPr="00BA509B" w:rsidRDefault="00AD13B7" w:rsidP="00E537C8">
            <w:pPr>
              <w:shd w:val="clear" w:color="auto" w:fill="FFFFFF"/>
              <w:ind w:firstLine="880"/>
              <w:jc w:val="both"/>
              <w:outlineLvl w:val="2"/>
              <w:rPr>
                <w:sz w:val="28"/>
                <w:szCs w:val="28"/>
                <w:lang w:val="uk-UA"/>
              </w:rPr>
            </w:pPr>
            <w:r w:rsidRPr="00BA509B">
              <w:rPr>
                <w:sz w:val="28"/>
                <w:szCs w:val="28"/>
                <w:lang w:val="uk-UA"/>
              </w:rPr>
              <w:t xml:space="preserve">«2.9. Пільги щодо сплати земельного податку для фізичних осіб визначаються відповідно до статті </w:t>
            </w:r>
            <w:r w:rsidR="0030136B">
              <w:rPr>
                <w:sz w:val="28"/>
                <w:szCs w:val="28"/>
                <w:lang w:val="uk-UA"/>
              </w:rPr>
              <w:t>281 Податкового кодексу України.</w:t>
            </w:r>
          </w:p>
          <w:p w:rsidR="00AD13B7" w:rsidRPr="00BA509B" w:rsidRDefault="00AD13B7" w:rsidP="00AD13B7">
            <w:pPr>
              <w:shd w:val="clear" w:color="auto" w:fill="FFFFFF"/>
              <w:ind w:firstLine="880"/>
              <w:jc w:val="both"/>
              <w:outlineLvl w:val="2"/>
              <w:rPr>
                <w:sz w:val="28"/>
                <w:szCs w:val="28"/>
                <w:lang w:val="uk-UA"/>
              </w:rPr>
            </w:pPr>
            <w:r w:rsidRPr="00BA509B">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p>
          <w:p w:rsidR="00776414" w:rsidRDefault="00A16AEA" w:rsidP="00AD13B7">
            <w:pPr>
              <w:shd w:val="clear" w:color="auto" w:fill="FFFFFF"/>
              <w:ind w:firstLine="880"/>
              <w:jc w:val="both"/>
              <w:outlineLvl w:val="2"/>
              <w:rPr>
                <w:sz w:val="28"/>
                <w:szCs w:val="28"/>
                <w:lang w:val="uk-UA"/>
              </w:rPr>
            </w:pPr>
            <w:r w:rsidRPr="00BA509B">
              <w:rPr>
                <w:sz w:val="28"/>
                <w:szCs w:val="28"/>
                <w:lang w:val="uk-UA"/>
              </w:rPr>
              <w:t>Додатково від сплати земельного податку звільняються</w:t>
            </w:r>
            <w:r w:rsidR="00776414">
              <w:rPr>
                <w:sz w:val="28"/>
                <w:szCs w:val="28"/>
                <w:lang w:val="uk-UA"/>
              </w:rPr>
              <w:t>:</w:t>
            </w:r>
          </w:p>
          <w:p w:rsidR="00776414" w:rsidRDefault="00776414" w:rsidP="00AD13B7">
            <w:pPr>
              <w:shd w:val="clear" w:color="auto" w:fill="FFFFFF"/>
              <w:ind w:firstLine="880"/>
              <w:jc w:val="both"/>
              <w:outlineLvl w:val="2"/>
              <w:rPr>
                <w:sz w:val="28"/>
                <w:szCs w:val="28"/>
                <w:lang w:val="uk-UA"/>
              </w:rPr>
            </w:pPr>
            <w:r>
              <w:rPr>
                <w:sz w:val="28"/>
                <w:szCs w:val="28"/>
                <w:lang w:val="uk-UA"/>
              </w:rPr>
              <w:t>-</w:t>
            </w:r>
            <w:r w:rsidR="00D351C0">
              <w:rPr>
                <w:sz w:val="28"/>
                <w:szCs w:val="28"/>
                <w:lang w:val="uk-UA"/>
              </w:rPr>
              <w:t xml:space="preserve"> </w:t>
            </w:r>
            <w:r w:rsidR="00A16AEA" w:rsidRPr="00BA509B">
              <w:rPr>
                <w:sz w:val="28"/>
                <w:szCs w:val="28"/>
                <w:lang w:val="uk-UA"/>
              </w:rPr>
              <w:t xml:space="preserve">органи державної влади та органи місцевого самоврядування, органи прокуратури, військові формування, утворені відповідно до законів України, </w:t>
            </w:r>
            <w:r w:rsidR="00A16AEA" w:rsidRPr="00BA509B">
              <w:rPr>
                <w:sz w:val="28"/>
                <w:szCs w:val="28"/>
                <w:lang w:val="uk-UA"/>
              </w:rPr>
              <w:lastRenderedPageBreak/>
              <w:t>Збройні Сили України та Державна прикордонна служба України, які повністю утримуються за рахунок коштів державного або місцевих бюджетів</w:t>
            </w:r>
            <w:r w:rsidR="0030136B">
              <w:rPr>
                <w:sz w:val="28"/>
                <w:szCs w:val="28"/>
                <w:lang w:val="uk-UA"/>
              </w:rPr>
              <w:t>,</w:t>
            </w:r>
            <w:r w:rsidR="00D351C0">
              <w:rPr>
                <w:sz w:val="28"/>
                <w:szCs w:val="28"/>
                <w:lang w:val="uk-UA"/>
              </w:rPr>
              <w:t xml:space="preserve"> виключно за земельні ділянки, на яких здійснюються повноваження відповідних органів</w:t>
            </w:r>
            <w:r>
              <w:rPr>
                <w:sz w:val="28"/>
                <w:szCs w:val="28"/>
                <w:lang w:val="uk-UA"/>
              </w:rPr>
              <w:t>;</w:t>
            </w:r>
          </w:p>
          <w:p w:rsidR="00AD13B7" w:rsidRPr="00CC2E04" w:rsidRDefault="00B0394D" w:rsidP="00AD13B7">
            <w:pPr>
              <w:shd w:val="clear" w:color="auto" w:fill="FFFFFF"/>
              <w:ind w:firstLine="880"/>
              <w:jc w:val="both"/>
              <w:outlineLvl w:val="2"/>
              <w:rPr>
                <w:sz w:val="28"/>
                <w:szCs w:val="28"/>
                <w:lang w:val="uk-UA"/>
              </w:rPr>
            </w:pPr>
            <w:r>
              <w:rPr>
                <w:sz w:val="28"/>
                <w:szCs w:val="28"/>
                <w:lang w:val="uk-UA"/>
              </w:rPr>
              <w:t xml:space="preserve">- </w:t>
            </w:r>
            <w:r w:rsidR="00CC2E04">
              <w:rPr>
                <w:sz w:val="28"/>
                <w:szCs w:val="28"/>
                <w:lang w:val="uk-UA"/>
              </w:rPr>
              <w:t>підприємствам та закладам комунальної форми власності, засновником яких є Сумська міська рада</w:t>
            </w:r>
            <w:r w:rsidR="00193712">
              <w:rPr>
                <w:sz w:val="28"/>
                <w:szCs w:val="28"/>
                <w:lang w:val="uk-UA"/>
              </w:rPr>
              <w:t>, Сумська обласна рада</w:t>
            </w:r>
            <w:r w:rsidR="00CC2E04">
              <w:rPr>
                <w:sz w:val="28"/>
                <w:szCs w:val="28"/>
                <w:lang w:val="uk-UA"/>
              </w:rPr>
              <w:t xml:space="preserve"> та які відповідно до Закону України «Про природні монополії</w:t>
            </w:r>
            <w:r w:rsidR="00A16AEA" w:rsidRPr="00BA509B">
              <w:rPr>
                <w:sz w:val="28"/>
                <w:szCs w:val="28"/>
                <w:lang w:val="uk-UA"/>
              </w:rPr>
              <w:t>»</w:t>
            </w:r>
            <w:r w:rsidR="00CC2E04">
              <w:rPr>
                <w:sz w:val="28"/>
                <w:szCs w:val="28"/>
                <w:lang w:val="uk-UA"/>
              </w:rPr>
              <w:t xml:space="preserve"> є суб</w:t>
            </w:r>
            <w:r w:rsidR="00CC2E04" w:rsidRPr="00CC2E04">
              <w:rPr>
                <w:sz w:val="28"/>
                <w:szCs w:val="28"/>
              </w:rPr>
              <w:t>’</w:t>
            </w:r>
            <w:r w:rsidR="00CC2E04">
              <w:rPr>
                <w:sz w:val="28"/>
                <w:szCs w:val="28"/>
                <w:lang w:val="uk-UA"/>
              </w:rPr>
              <w:t xml:space="preserve">єктами природних монополій за відповідним основним видом діяльності: забір, очищення </w:t>
            </w:r>
            <w:r w:rsidR="00A05762">
              <w:rPr>
                <w:sz w:val="28"/>
                <w:szCs w:val="28"/>
                <w:lang w:val="uk-UA"/>
              </w:rPr>
              <w:t>та постачання води.</w:t>
            </w:r>
            <w:r w:rsidR="00CC2E04">
              <w:rPr>
                <w:sz w:val="28"/>
                <w:szCs w:val="28"/>
                <w:lang w:val="uk-UA"/>
              </w:rPr>
              <w:t xml:space="preserve"> </w:t>
            </w:r>
          </w:p>
          <w:p w:rsidR="00BE6E22" w:rsidRPr="00BA509B" w:rsidRDefault="00AD13B7" w:rsidP="00E537C8">
            <w:pPr>
              <w:shd w:val="clear" w:color="auto" w:fill="FFFFFF"/>
              <w:ind w:firstLine="880"/>
              <w:jc w:val="both"/>
              <w:outlineLvl w:val="2"/>
              <w:rPr>
                <w:sz w:val="28"/>
                <w:szCs w:val="28"/>
                <w:lang w:val="uk-UA"/>
              </w:rPr>
            </w:pPr>
            <w:r w:rsidRPr="00BA509B">
              <w:rPr>
                <w:sz w:val="28"/>
                <w:szCs w:val="28"/>
                <w:lang w:val="uk-UA"/>
              </w:rPr>
              <w:t xml:space="preserve">1.3. </w:t>
            </w:r>
            <w:r w:rsidR="004559F2" w:rsidRPr="00BA509B">
              <w:rPr>
                <w:sz w:val="28"/>
                <w:szCs w:val="28"/>
                <w:lang w:val="uk-UA"/>
              </w:rPr>
              <w:t>Додат</w:t>
            </w:r>
            <w:r w:rsidR="004F1B72" w:rsidRPr="00BA509B">
              <w:rPr>
                <w:sz w:val="28"/>
                <w:szCs w:val="28"/>
                <w:lang w:val="uk-UA"/>
              </w:rPr>
              <w:t>о</w:t>
            </w:r>
            <w:r w:rsidR="004559F2" w:rsidRPr="00BA509B">
              <w:rPr>
                <w:sz w:val="28"/>
                <w:szCs w:val="28"/>
                <w:lang w:val="uk-UA"/>
              </w:rPr>
              <w:t>к 1 «Ставки земельного податку»</w:t>
            </w:r>
            <w:r w:rsidR="00E537C8" w:rsidRPr="00BA509B">
              <w:rPr>
                <w:sz w:val="28"/>
                <w:szCs w:val="28"/>
                <w:lang w:val="uk-UA"/>
              </w:rPr>
              <w:t>, додаток 2 «Перелік пільг для фізичних та юридичних осіб, наданих відповідно до</w:t>
            </w:r>
            <w:r w:rsidR="00E537C8" w:rsidRPr="00BA509B">
              <w:rPr>
                <w:sz w:val="28"/>
                <w:szCs w:val="28"/>
              </w:rPr>
              <w:t> </w:t>
            </w:r>
            <w:hyperlink r:id="rId7" w:tgtFrame="_top" w:history="1">
              <w:r w:rsidR="00E537C8" w:rsidRPr="00BA509B">
                <w:rPr>
                  <w:sz w:val="28"/>
                  <w:szCs w:val="28"/>
                  <w:lang w:val="uk-UA"/>
                </w:rPr>
                <w:t>пункту 284.1 статті 284 Податкового кодексу України</w:t>
              </w:r>
            </w:hyperlink>
            <w:r w:rsidR="00E537C8" w:rsidRPr="00BA509B">
              <w:rPr>
                <w:sz w:val="28"/>
                <w:szCs w:val="28"/>
                <w:lang w:val="uk-UA"/>
              </w:rPr>
              <w:t>, зі сплати земельного податку»</w:t>
            </w:r>
            <w:r w:rsidR="004559F2" w:rsidRPr="00BA509B">
              <w:rPr>
                <w:sz w:val="28"/>
                <w:szCs w:val="28"/>
                <w:lang w:val="uk-UA"/>
              </w:rPr>
              <w:t xml:space="preserve"> та </w:t>
            </w:r>
            <w:r w:rsidR="004F1B72" w:rsidRPr="00BA509B">
              <w:rPr>
                <w:sz w:val="28"/>
                <w:szCs w:val="28"/>
                <w:lang w:val="uk-UA"/>
              </w:rPr>
              <w:t xml:space="preserve">додаток </w:t>
            </w:r>
            <w:r w:rsidR="004559F2" w:rsidRPr="00BA509B">
              <w:rPr>
                <w:sz w:val="28"/>
                <w:szCs w:val="28"/>
                <w:lang w:val="uk-UA"/>
              </w:rPr>
              <w:t>3 «</w:t>
            </w:r>
            <w:r w:rsidR="004F1B72" w:rsidRPr="00BA509B">
              <w:rPr>
                <w:sz w:val="28"/>
                <w:szCs w:val="28"/>
                <w:lang w:val="uk-UA"/>
              </w:rPr>
              <w:t>Ставки орендної плати за користування земельними ділянками</w:t>
            </w:r>
            <w:r w:rsidR="004F1B72" w:rsidRPr="00BA509B">
              <w:rPr>
                <w:sz w:val="28"/>
                <w:szCs w:val="28"/>
                <w:lang w:val="uk-UA" w:eastAsia="zh-CN"/>
              </w:rPr>
              <w:t xml:space="preserve">» до рішення  </w:t>
            </w:r>
            <w:r w:rsidR="009E116F" w:rsidRPr="00BA509B">
              <w:rPr>
                <w:sz w:val="28"/>
                <w:szCs w:val="28"/>
                <w:lang w:val="uk-UA"/>
              </w:rPr>
              <w:t xml:space="preserve">викласти </w:t>
            </w:r>
            <w:r w:rsidR="00BE6E22" w:rsidRPr="00BA509B">
              <w:rPr>
                <w:sz w:val="28"/>
                <w:szCs w:val="28"/>
                <w:lang w:val="uk-UA"/>
              </w:rPr>
              <w:t>у новій редакції</w:t>
            </w:r>
            <w:r w:rsidR="004F1B72" w:rsidRPr="00BA509B">
              <w:rPr>
                <w:sz w:val="28"/>
                <w:szCs w:val="28"/>
                <w:lang w:val="uk-UA"/>
              </w:rPr>
              <w:t xml:space="preserve"> </w:t>
            </w:r>
            <w:r w:rsidR="00BE6E22" w:rsidRPr="00BA509B">
              <w:rPr>
                <w:sz w:val="28"/>
                <w:szCs w:val="28"/>
                <w:lang w:val="uk-UA"/>
              </w:rPr>
              <w:t>(додаються).</w:t>
            </w:r>
          </w:p>
          <w:p w:rsidR="00BE6E22" w:rsidRPr="00BA509B" w:rsidRDefault="00BE6E22" w:rsidP="004559F2">
            <w:pPr>
              <w:pStyle w:val="a6"/>
              <w:tabs>
                <w:tab w:val="left" w:pos="1134"/>
              </w:tabs>
              <w:spacing w:after="0"/>
              <w:ind w:firstLine="881"/>
              <w:jc w:val="both"/>
              <w:rPr>
                <w:rStyle w:val="apple-converted-space"/>
                <w:sz w:val="28"/>
                <w:szCs w:val="28"/>
                <w:shd w:val="clear" w:color="auto" w:fill="FFFFFF"/>
                <w:lang w:val="uk-UA"/>
              </w:rPr>
            </w:pPr>
            <w:r w:rsidRPr="00BA509B">
              <w:rPr>
                <w:sz w:val="28"/>
                <w:szCs w:val="28"/>
                <w:lang w:val="uk-UA"/>
              </w:rPr>
              <w:t>2.</w:t>
            </w:r>
            <w:r w:rsidRPr="00BA509B">
              <w:rPr>
                <w:sz w:val="28"/>
                <w:szCs w:val="28"/>
              </w:rPr>
              <w:t> </w:t>
            </w:r>
            <w:r w:rsidRPr="00BA509B">
              <w:rPr>
                <w:rStyle w:val="apple-converted-space"/>
                <w:sz w:val="28"/>
                <w:szCs w:val="28"/>
                <w:shd w:val="clear" w:color="auto" w:fill="FFFFFF"/>
                <w:lang w:val="uk-UA"/>
              </w:rPr>
              <w:t>Визнати таким, що втратило чинність рішення Сумської міської ради від 29 грудня 2020 року № 101-МР «</w:t>
            </w:r>
            <w:r w:rsidRPr="00BA509B">
              <w:rPr>
                <w:rStyle w:val="3"/>
                <w:b w:val="0"/>
                <w:bCs w:val="0"/>
                <w:sz w:val="28"/>
                <w:szCs w:val="28"/>
                <w:lang w:val="uk-UA"/>
              </w:rPr>
              <w:t xml:space="preserve">Про внесення змін до рішення Сумської міської ради </w:t>
            </w:r>
            <w:r w:rsidRPr="00BA509B">
              <w:rPr>
                <w:sz w:val="28"/>
                <w:szCs w:val="28"/>
                <w:lang w:val="uk-UA"/>
              </w:rPr>
              <w:t>від 24 червня 2020 року № 7000-МР «</w:t>
            </w:r>
            <w:r w:rsidRPr="00BA509B">
              <w:rPr>
                <w:rStyle w:val="3"/>
                <w:b w:val="0"/>
                <w:bCs w:val="0"/>
                <w:sz w:val="28"/>
                <w:szCs w:val="28"/>
                <w:lang w:val="uk-UA"/>
              </w:rPr>
              <w:t>Про встановлення плати за землю»</w:t>
            </w:r>
            <w:r w:rsidRPr="00BA509B">
              <w:rPr>
                <w:rStyle w:val="apple-converted-space"/>
                <w:sz w:val="28"/>
                <w:szCs w:val="28"/>
                <w:shd w:val="clear" w:color="auto" w:fill="FFFFFF"/>
                <w:lang w:val="uk-UA"/>
              </w:rPr>
              <w:t>.</w:t>
            </w:r>
          </w:p>
          <w:p w:rsidR="00BE6E22" w:rsidRPr="00BA509B" w:rsidRDefault="00BE6E22" w:rsidP="00BE6E22">
            <w:pPr>
              <w:ind w:firstLine="881"/>
              <w:jc w:val="both"/>
              <w:rPr>
                <w:sz w:val="28"/>
                <w:szCs w:val="28"/>
                <w:lang w:val="uk-UA"/>
              </w:rPr>
            </w:pPr>
            <w:r w:rsidRPr="00BA509B">
              <w:rPr>
                <w:sz w:val="28"/>
                <w:szCs w:val="28"/>
                <w:lang w:val="uk-UA"/>
              </w:rPr>
              <w:t xml:space="preserve">3. Департаменту комунікацій та інформаційної політики </w:t>
            </w:r>
            <w:r w:rsidRPr="00BA509B">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BA509B" w:rsidRPr="00BA509B" w:rsidRDefault="00BA509B" w:rsidP="00BA509B">
            <w:pPr>
              <w:widowControl w:val="0"/>
              <w:tabs>
                <w:tab w:val="left" w:pos="696"/>
              </w:tabs>
              <w:autoSpaceDE w:val="0"/>
              <w:autoSpaceDN w:val="0"/>
              <w:adjustRightInd w:val="0"/>
              <w:ind w:firstLine="851"/>
              <w:jc w:val="both"/>
              <w:rPr>
                <w:sz w:val="28"/>
                <w:szCs w:val="28"/>
                <w:lang w:val="uk-UA"/>
              </w:rPr>
            </w:pPr>
            <w:r w:rsidRPr="00BA509B">
              <w:rPr>
                <w:sz w:val="28"/>
                <w:szCs w:val="28"/>
                <w:lang w:val="uk-UA"/>
              </w:rPr>
              <w:t>4</w:t>
            </w:r>
            <w:r w:rsidR="00F72F3B" w:rsidRPr="00BA509B">
              <w:rPr>
                <w:sz w:val="28"/>
                <w:szCs w:val="28"/>
                <w:lang w:val="uk-UA"/>
              </w:rPr>
              <w:t xml:space="preserve">. </w:t>
            </w:r>
            <w:r w:rsidR="00BE6E22" w:rsidRPr="00BA509B">
              <w:rPr>
                <w:sz w:val="28"/>
                <w:szCs w:val="28"/>
                <w:lang w:val="uk-UA"/>
              </w:rPr>
              <w:t xml:space="preserve">Рішення набирає чинності </w:t>
            </w:r>
            <w:r w:rsidR="00F72F3B" w:rsidRPr="00BA509B">
              <w:rPr>
                <w:sz w:val="28"/>
                <w:szCs w:val="28"/>
                <w:lang w:val="uk-UA"/>
              </w:rPr>
              <w:t>з</w:t>
            </w:r>
            <w:r w:rsidR="00BE6E22" w:rsidRPr="00BA509B">
              <w:rPr>
                <w:sz w:val="28"/>
                <w:szCs w:val="28"/>
                <w:lang w:val="uk-UA"/>
              </w:rPr>
              <w:t xml:space="preserve"> 01</w:t>
            </w:r>
            <w:r w:rsidR="002559DF">
              <w:rPr>
                <w:sz w:val="28"/>
                <w:szCs w:val="28"/>
                <w:lang w:val="uk-UA"/>
              </w:rPr>
              <w:t xml:space="preserve"> </w:t>
            </w:r>
            <w:r w:rsidR="00BE6E22" w:rsidRPr="00BA509B">
              <w:rPr>
                <w:sz w:val="28"/>
                <w:szCs w:val="28"/>
                <w:lang w:val="uk-UA"/>
              </w:rPr>
              <w:t>січня 2022 року</w:t>
            </w:r>
            <w:r w:rsidR="00A81808" w:rsidRPr="00BA509B">
              <w:rPr>
                <w:sz w:val="28"/>
                <w:szCs w:val="28"/>
                <w:lang w:val="uk-UA"/>
              </w:rPr>
              <w:t>, крім додатку 2 до рішення</w:t>
            </w:r>
            <w:r w:rsidR="00BE6E22" w:rsidRPr="00BA509B">
              <w:rPr>
                <w:sz w:val="28"/>
                <w:szCs w:val="28"/>
                <w:lang w:val="uk-UA"/>
              </w:rPr>
              <w:t>.</w:t>
            </w:r>
            <w:r w:rsidRPr="00BA509B">
              <w:rPr>
                <w:sz w:val="28"/>
                <w:szCs w:val="28"/>
                <w:lang w:val="uk-UA"/>
              </w:rPr>
              <w:t xml:space="preserve"> </w:t>
            </w:r>
          </w:p>
          <w:p w:rsidR="00BA509B" w:rsidRPr="00BA509B" w:rsidRDefault="00BA509B" w:rsidP="00BA509B">
            <w:pPr>
              <w:widowControl w:val="0"/>
              <w:tabs>
                <w:tab w:val="left" w:pos="696"/>
              </w:tabs>
              <w:autoSpaceDE w:val="0"/>
              <w:autoSpaceDN w:val="0"/>
              <w:adjustRightInd w:val="0"/>
              <w:ind w:firstLine="851"/>
              <w:jc w:val="both"/>
              <w:rPr>
                <w:sz w:val="28"/>
                <w:szCs w:val="28"/>
                <w:lang w:val="uk-UA"/>
              </w:rPr>
            </w:pPr>
            <w:r w:rsidRPr="00BA509B">
              <w:rPr>
                <w:sz w:val="28"/>
                <w:szCs w:val="28"/>
                <w:lang w:val="uk-UA"/>
              </w:rPr>
              <w:t>5. Зміни в додаток 2 «Перелік пільг для фізичних та юридичних осіб, наданих відповідно до</w:t>
            </w:r>
            <w:r w:rsidRPr="00BA509B">
              <w:rPr>
                <w:sz w:val="28"/>
                <w:szCs w:val="28"/>
              </w:rPr>
              <w:t> </w:t>
            </w:r>
            <w:hyperlink r:id="rId8" w:tgtFrame="_top" w:history="1">
              <w:r w:rsidRPr="00BA509B">
                <w:rPr>
                  <w:sz w:val="28"/>
                  <w:szCs w:val="28"/>
                  <w:lang w:val="uk-UA"/>
                </w:rPr>
                <w:t>пункту 284.1 статті 284 Податкового кодексу України</w:t>
              </w:r>
            </w:hyperlink>
            <w:r w:rsidRPr="00BA509B">
              <w:rPr>
                <w:sz w:val="28"/>
                <w:szCs w:val="28"/>
                <w:lang w:val="uk-UA"/>
              </w:rPr>
              <w:t>, зі сплати земельного податку» до рішення набирають чинності з моменту офіційного оприлюднення даного рішення.</w:t>
            </w:r>
          </w:p>
          <w:p w:rsidR="00BE6E22" w:rsidRPr="00BA509B" w:rsidRDefault="00F72F3B" w:rsidP="00652AA4">
            <w:pPr>
              <w:widowControl w:val="0"/>
              <w:tabs>
                <w:tab w:val="left" w:pos="696"/>
              </w:tabs>
              <w:autoSpaceDE w:val="0"/>
              <w:autoSpaceDN w:val="0"/>
              <w:adjustRightInd w:val="0"/>
              <w:ind w:firstLine="851"/>
              <w:jc w:val="both"/>
              <w:rPr>
                <w:sz w:val="28"/>
                <w:szCs w:val="28"/>
                <w:lang w:val="uk-UA"/>
              </w:rPr>
            </w:pPr>
            <w:r w:rsidRPr="00BA509B">
              <w:rPr>
                <w:sz w:val="28"/>
                <w:szCs w:val="28"/>
                <w:lang w:val="uk-UA"/>
              </w:rPr>
              <w:t>6</w:t>
            </w:r>
            <w:r w:rsidR="00BE6E22" w:rsidRPr="00BA509B">
              <w:rPr>
                <w:sz w:val="28"/>
                <w:szCs w:val="28"/>
                <w:lang w:val="uk-UA"/>
              </w:rPr>
              <w:t xml:space="preserve">.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w:t>
            </w:r>
            <w:r w:rsidR="008E383D">
              <w:rPr>
                <w:sz w:val="28"/>
                <w:szCs w:val="28"/>
                <w:lang w:val="uk-UA"/>
              </w:rPr>
              <w:t>бюджету Сумської міської територіальної громади</w:t>
            </w:r>
            <w:r w:rsidR="00BE6E22" w:rsidRPr="00BA509B">
              <w:rPr>
                <w:sz w:val="28"/>
                <w:szCs w:val="28"/>
                <w:lang w:val="uk-UA"/>
              </w:rPr>
              <w:t xml:space="preserve">  плати за землю  покладається  на  ГУ ДПС у Сумській області.</w:t>
            </w:r>
          </w:p>
          <w:p w:rsidR="00AD24EB" w:rsidRPr="00BA509B" w:rsidRDefault="00AD24EB" w:rsidP="00BE6E22">
            <w:pPr>
              <w:widowControl w:val="0"/>
              <w:tabs>
                <w:tab w:val="left" w:pos="696"/>
              </w:tabs>
              <w:autoSpaceDE w:val="0"/>
              <w:autoSpaceDN w:val="0"/>
              <w:adjustRightInd w:val="0"/>
              <w:ind w:firstLine="851"/>
              <w:jc w:val="both"/>
              <w:rPr>
                <w:sz w:val="28"/>
                <w:szCs w:val="28"/>
                <w:lang w:val="uk-UA"/>
              </w:rPr>
            </w:pPr>
          </w:p>
          <w:p w:rsidR="00E516B9" w:rsidRPr="00BA509B" w:rsidRDefault="00E516B9"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BA509B" w:rsidTr="00AD24EB">
              <w:tc>
                <w:tcPr>
                  <w:tcW w:w="9567" w:type="dxa"/>
                </w:tcPr>
                <w:p w:rsidR="00E516B9" w:rsidRPr="00BA509B" w:rsidRDefault="00E516B9" w:rsidP="00AD24EB">
                  <w:pPr>
                    <w:widowControl w:val="0"/>
                    <w:tabs>
                      <w:tab w:val="left" w:pos="566"/>
                    </w:tabs>
                    <w:autoSpaceDE w:val="0"/>
                    <w:autoSpaceDN w:val="0"/>
                    <w:adjustRightInd w:val="0"/>
                    <w:rPr>
                      <w:b/>
                      <w:sz w:val="28"/>
                      <w:szCs w:val="28"/>
                      <w:lang w:val="uk-UA"/>
                    </w:rPr>
                  </w:pPr>
                </w:p>
                <w:p w:rsidR="00AB40EF" w:rsidRPr="00BA509B" w:rsidRDefault="009074D4" w:rsidP="00AD24EB">
                  <w:pPr>
                    <w:widowControl w:val="0"/>
                    <w:tabs>
                      <w:tab w:val="left" w:pos="566"/>
                    </w:tabs>
                    <w:autoSpaceDE w:val="0"/>
                    <w:autoSpaceDN w:val="0"/>
                    <w:adjustRightInd w:val="0"/>
                    <w:rPr>
                      <w:sz w:val="28"/>
                      <w:szCs w:val="28"/>
                      <w:lang w:val="uk-UA"/>
                    </w:rPr>
                  </w:pPr>
                  <w:r w:rsidRPr="00BA509B">
                    <w:rPr>
                      <w:sz w:val="28"/>
                      <w:szCs w:val="28"/>
                      <w:lang w:val="uk-UA"/>
                    </w:rPr>
                    <w:t>Сумськ</w:t>
                  </w:r>
                  <w:r w:rsidR="00AD24EB" w:rsidRPr="00BA509B">
                    <w:rPr>
                      <w:sz w:val="28"/>
                      <w:szCs w:val="28"/>
                      <w:lang w:val="uk-UA"/>
                    </w:rPr>
                    <w:t>ий</w:t>
                  </w:r>
                  <w:r w:rsidRPr="00BA509B">
                    <w:rPr>
                      <w:sz w:val="28"/>
                      <w:szCs w:val="28"/>
                      <w:lang w:val="uk-UA"/>
                    </w:rPr>
                    <w:t xml:space="preserve"> міськ</w:t>
                  </w:r>
                  <w:r w:rsidR="00AD24EB" w:rsidRPr="00BA509B">
                    <w:rPr>
                      <w:sz w:val="28"/>
                      <w:szCs w:val="28"/>
                      <w:lang w:val="uk-UA"/>
                    </w:rPr>
                    <w:t>ий</w:t>
                  </w:r>
                  <w:r w:rsidRPr="00BA509B">
                    <w:rPr>
                      <w:sz w:val="28"/>
                      <w:szCs w:val="28"/>
                      <w:lang w:val="uk-UA"/>
                    </w:rPr>
                    <w:t xml:space="preserve"> </w:t>
                  </w:r>
                  <w:r w:rsidR="00AD24EB" w:rsidRPr="00BA509B">
                    <w:rPr>
                      <w:sz w:val="28"/>
                      <w:szCs w:val="28"/>
                      <w:lang w:val="uk-UA"/>
                    </w:rPr>
                    <w:t>голова</w:t>
                  </w:r>
                  <w:r w:rsidRPr="00BA509B">
                    <w:rPr>
                      <w:sz w:val="28"/>
                      <w:szCs w:val="28"/>
                      <w:lang w:val="uk-UA"/>
                    </w:rPr>
                    <w:t xml:space="preserve"> </w:t>
                  </w:r>
                  <w:r w:rsidR="00AB40EF" w:rsidRPr="00BA509B">
                    <w:rPr>
                      <w:sz w:val="28"/>
                      <w:szCs w:val="28"/>
                      <w:lang w:val="uk-UA"/>
                    </w:rPr>
                    <w:tab/>
                  </w:r>
                  <w:r w:rsidR="00AB40EF" w:rsidRPr="00BA509B">
                    <w:rPr>
                      <w:sz w:val="28"/>
                      <w:szCs w:val="28"/>
                      <w:lang w:val="uk-UA"/>
                    </w:rPr>
                    <w:tab/>
                  </w:r>
                  <w:r w:rsidRPr="00BA509B">
                    <w:rPr>
                      <w:sz w:val="28"/>
                      <w:szCs w:val="28"/>
                      <w:lang w:val="uk-UA"/>
                    </w:rPr>
                    <w:t xml:space="preserve">              </w:t>
                  </w:r>
                  <w:r w:rsidR="00AB40EF" w:rsidRPr="00BA509B">
                    <w:rPr>
                      <w:sz w:val="28"/>
                      <w:szCs w:val="28"/>
                      <w:lang w:val="uk-UA"/>
                    </w:rPr>
                    <w:tab/>
                    <w:t xml:space="preserve">  </w:t>
                  </w:r>
                  <w:r w:rsidR="00FA6630" w:rsidRPr="00BA509B">
                    <w:rPr>
                      <w:sz w:val="28"/>
                      <w:szCs w:val="28"/>
                      <w:lang w:val="uk-UA"/>
                    </w:rPr>
                    <w:t xml:space="preserve">     </w:t>
                  </w:r>
                  <w:r w:rsidR="00AB40EF" w:rsidRPr="00BA509B">
                    <w:rPr>
                      <w:sz w:val="28"/>
                      <w:szCs w:val="28"/>
                      <w:lang w:val="uk-UA"/>
                    </w:rPr>
                    <w:t xml:space="preserve">  </w:t>
                  </w:r>
                  <w:r w:rsidR="00AD24EB" w:rsidRPr="00BA509B">
                    <w:rPr>
                      <w:sz w:val="28"/>
                      <w:szCs w:val="28"/>
                      <w:lang w:val="uk-UA"/>
                    </w:rPr>
                    <w:t xml:space="preserve">                О.М. Лисенко</w:t>
                  </w:r>
                </w:p>
              </w:tc>
            </w:tr>
          </w:tbl>
          <w:p w:rsidR="00E516B9" w:rsidRPr="00BA509B" w:rsidRDefault="00E516B9" w:rsidP="009D4948">
            <w:pPr>
              <w:rPr>
                <w:lang w:val="uk-UA"/>
              </w:rPr>
            </w:pPr>
          </w:p>
          <w:p w:rsidR="0030136B" w:rsidRDefault="00E516B9" w:rsidP="009D4CC1">
            <w:pPr>
              <w:widowControl w:val="0"/>
              <w:tabs>
                <w:tab w:val="left" w:pos="566"/>
              </w:tabs>
              <w:autoSpaceDE w:val="0"/>
              <w:autoSpaceDN w:val="0"/>
              <w:adjustRightInd w:val="0"/>
              <w:rPr>
                <w:sz w:val="20"/>
                <w:szCs w:val="20"/>
                <w:lang w:val="uk-UA"/>
              </w:rPr>
            </w:pPr>
            <w:r w:rsidRPr="00BA509B">
              <w:rPr>
                <w:lang w:val="uk-UA"/>
              </w:rPr>
              <w:t xml:space="preserve">  Виконавець: </w:t>
            </w:r>
            <w:r w:rsidR="009149E9">
              <w:rPr>
                <w:lang w:val="uk-UA"/>
              </w:rPr>
              <w:t>Клименко Ю.М.</w:t>
            </w:r>
          </w:p>
          <w:p w:rsidR="007B3371" w:rsidRDefault="007B3371" w:rsidP="009D4CC1">
            <w:pPr>
              <w:widowControl w:val="0"/>
              <w:tabs>
                <w:tab w:val="left" w:pos="566"/>
              </w:tabs>
              <w:autoSpaceDE w:val="0"/>
              <w:autoSpaceDN w:val="0"/>
              <w:adjustRightInd w:val="0"/>
              <w:rPr>
                <w:sz w:val="20"/>
                <w:szCs w:val="20"/>
                <w:lang w:val="uk-UA"/>
              </w:rPr>
            </w:pPr>
          </w:p>
          <w:p w:rsidR="0082397D" w:rsidRDefault="0082397D"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82397D" w:rsidRPr="00BA509B" w:rsidRDefault="0082397D" w:rsidP="009D4CC1">
            <w:pPr>
              <w:widowControl w:val="0"/>
              <w:tabs>
                <w:tab w:val="left" w:pos="566"/>
              </w:tabs>
              <w:autoSpaceDE w:val="0"/>
              <w:autoSpaceDN w:val="0"/>
              <w:adjustRightInd w:val="0"/>
              <w:rPr>
                <w:sz w:val="20"/>
                <w:szCs w:val="20"/>
                <w:lang w:val="uk-UA"/>
              </w:rPr>
            </w:pPr>
          </w:p>
          <w:p w:rsidR="009D1B48" w:rsidRPr="00BA509B" w:rsidRDefault="009D1B48" w:rsidP="009D4CC1">
            <w:pPr>
              <w:widowControl w:val="0"/>
              <w:tabs>
                <w:tab w:val="left" w:pos="566"/>
              </w:tabs>
              <w:autoSpaceDE w:val="0"/>
              <w:autoSpaceDN w:val="0"/>
              <w:adjustRightInd w:val="0"/>
              <w:rPr>
                <w:sz w:val="20"/>
                <w:szCs w:val="20"/>
                <w:lang w:val="uk-UA"/>
              </w:rPr>
            </w:pPr>
          </w:p>
          <w:p w:rsidR="00E516B9" w:rsidRDefault="00E516B9" w:rsidP="002C5685">
            <w:pPr>
              <w:widowControl w:val="0"/>
              <w:tabs>
                <w:tab w:val="left" w:pos="566"/>
              </w:tabs>
              <w:autoSpaceDE w:val="0"/>
              <w:autoSpaceDN w:val="0"/>
              <w:adjustRightInd w:val="0"/>
              <w:rPr>
                <w:lang w:val="uk-UA"/>
              </w:rPr>
            </w:pPr>
          </w:p>
          <w:p w:rsidR="009149E9" w:rsidRPr="00BA509B" w:rsidRDefault="009149E9" w:rsidP="002C5685">
            <w:pPr>
              <w:widowControl w:val="0"/>
              <w:tabs>
                <w:tab w:val="left" w:pos="566"/>
              </w:tabs>
              <w:autoSpaceDE w:val="0"/>
              <w:autoSpaceDN w:val="0"/>
              <w:adjustRightInd w:val="0"/>
              <w:rPr>
                <w:lang w:val="uk-UA"/>
              </w:rPr>
            </w:pPr>
          </w:p>
          <w:tbl>
            <w:tblPr>
              <w:tblW w:w="9809" w:type="dxa"/>
              <w:tblLayout w:type="fixed"/>
              <w:tblLook w:val="01E0" w:firstRow="1" w:lastRow="1" w:firstColumn="1" w:lastColumn="1" w:noHBand="0" w:noVBand="0"/>
            </w:tblPr>
            <w:tblGrid>
              <w:gridCol w:w="284"/>
              <w:gridCol w:w="9384"/>
              <w:gridCol w:w="141"/>
            </w:tblGrid>
            <w:tr w:rsidR="0012550B" w:rsidRPr="002A3A1D" w:rsidTr="000929D8">
              <w:trPr>
                <w:gridAfter w:val="1"/>
                <w:wAfter w:w="141" w:type="dxa"/>
                <w:trHeight w:val="4361"/>
              </w:trPr>
              <w:tc>
                <w:tcPr>
                  <w:tcW w:w="9668" w:type="dxa"/>
                  <w:gridSpan w:val="2"/>
                </w:tcPr>
                <w:p w:rsidR="000929D8" w:rsidRPr="00BA509B" w:rsidRDefault="00832C17" w:rsidP="000929D8">
                  <w:pPr>
                    <w:widowControl w:val="0"/>
                    <w:tabs>
                      <w:tab w:val="left" w:pos="566"/>
                    </w:tabs>
                    <w:autoSpaceDE w:val="0"/>
                    <w:autoSpaceDN w:val="0"/>
                    <w:adjustRightInd w:val="0"/>
                    <w:jc w:val="both"/>
                    <w:rPr>
                      <w:sz w:val="28"/>
                      <w:szCs w:val="28"/>
                      <w:lang w:val="uk-UA"/>
                    </w:rPr>
                  </w:pPr>
                  <w:r w:rsidRPr="00BA509B">
                    <w:rPr>
                      <w:lang w:val="uk-UA"/>
                    </w:rPr>
                    <w:lastRenderedPageBreak/>
                    <w:t xml:space="preserve">                                                    </w:t>
                  </w:r>
                  <w:r w:rsidR="007D2C26" w:rsidRPr="00BA509B">
                    <w:rPr>
                      <w:lang w:val="uk-UA"/>
                    </w:rPr>
                    <w:t xml:space="preserve">           </w:t>
                  </w:r>
                  <w:r w:rsidR="006C1BF1" w:rsidRPr="00BA509B">
                    <w:rPr>
                      <w:lang w:val="uk-UA"/>
                    </w:rPr>
                    <w:t xml:space="preserve"> </w:t>
                  </w:r>
                  <w:r w:rsidR="007D2C26" w:rsidRPr="00BA509B">
                    <w:rPr>
                      <w:lang w:val="uk-UA"/>
                    </w:rPr>
                    <w:t xml:space="preserve">   </w:t>
                  </w:r>
                  <w:r w:rsidR="006C1BF1" w:rsidRPr="00BA509B">
                    <w:rPr>
                      <w:lang w:val="uk-UA"/>
                    </w:rPr>
                    <w:t xml:space="preserve"> </w:t>
                  </w:r>
                  <w:r w:rsidR="007D2C26" w:rsidRPr="00BA509B">
                    <w:rPr>
                      <w:lang w:val="uk-UA"/>
                    </w:rPr>
                    <w:t xml:space="preserve">      </w:t>
                  </w:r>
                  <w:r w:rsidRPr="00BA509B">
                    <w:rPr>
                      <w:lang w:val="uk-UA"/>
                    </w:rPr>
                    <w:t xml:space="preserve"> </w:t>
                  </w:r>
                  <w:r w:rsidR="000929D8" w:rsidRPr="00BA509B">
                    <w:rPr>
                      <w:sz w:val="28"/>
                      <w:szCs w:val="28"/>
                      <w:lang w:val="uk-UA"/>
                    </w:rPr>
                    <w:t>Додаток  1</w:t>
                  </w:r>
                </w:p>
                <w:p w:rsidR="000929D8" w:rsidRPr="00BA509B" w:rsidRDefault="000929D8" w:rsidP="000929D8">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w:t>
                  </w:r>
                  <w:r w:rsidR="009A5D4A" w:rsidRPr="00BA509B">
                    <w:rPr>
                      <w:sz w:val="28"/>
                      <w:szCs w:val="28"/>
                    </w:rPr>
                    <w:t xml:space="preserve">       </w:t>
                  </w:r>
                  <w:r w:rsidRPr="00BA509B">
                    <w:rPr>
                      <w:sz w:val="28"/>
                      <w:szCs w:val="28"/>
                      <w:lang w:val="uk-UA"/>
                    </w:rPr>
                    <w:t xml:space="preserve">№ 7000 – МР «Про встановлення плати за землю» (зі змінами)» </w:t>
                  </w:r>
                </w:p>
                <w:p w:rsidR="000929D8" w:rsidRPr="00BA509B" w:rsidRDefault="000929D8" w:rsidP="000929D8">
                  <w:pPr>
                    <w:ind w:left="4500"/>
                    <w:jc w:val="both"/>
                    <w:rPr>
                      <w:sz w:val="28"/>
                      <w:szCs w:val="28"/>
                      <w:lang w:val="uk-UA"/>
                    </w:rPr>
                  </w:pPr>
                  <w:r w:rsidRPr="00BA509B">
                    <w:rPr>
                      <w:sz w:val="28"/>
                      <w:szCs w:val="28"/>
                      <w:lang w:val="uk-UA"/>
                    </w:rPr>
                    <w:t xml:space="preserve">від </w:t>
                  </w:r>
                  <w:r w:rsidR="009149E9">
                    <w:rPr>
                      <w:sz w:val="28"/>
                      <w:szCs w:val="28"/>
                      <w:lang w:val="uk-UA"/>
                    </w:rPr>
                    <w:t xml:space="preserve">30 червня </w:t>
                  </w:r>
                  <w:r w:rsidRPr="00BA509B">
                    <w:rPr>
                      <w:sz w:val="28"/>
                      <w:szCs w:val="28"/>
                      <w:lang w:val="uk-UA"/>
                    </w:rPr>
                    <w:t>202</w:t>
                  </w:r>
                  <w:r w:rsidR="009149E9">
                    <w:rPr>
                      <w:sz w:val="28"/>
                      <w:szCs w:val="28"/>
                      <w:lang w:val="uk-UA"/>
                    </w:rPr>
                    <w:t>1</w:t>
                  </w:r>
                  <w:r w:rsidR="009A5D4A" w:rsidRPr="00BA509B">
                    <w:rPr>
                      <w:sz w:val="28"/>
                      <w:szCs w:val="28"/>
                      <w:lang w:val="uk-UA"/>
                    </w:rPr>
                    <w:t xml:space="preserve"> </w:t>
                  </w:r>
                  <w:r w:rsidRPr="00BA509B">
                    <w:rPr>
                      <w:sz w:val="28"/>
                      <w:szCs w:val="28"/>
                      <w:lang w:val="uk-UA"/>
                    </w:rPr>
                    <w:t xml:space="preserve">року № </w:t>
                  </w:r>
                  <w:r w:rsidR="009149E9">
                    <w:rPr>
                      <w:sz w:val="28"/>
                      <w:szCs w:val="28"/>
                      <w:lang w:val="uk-UA"/>
                    </w:rPr>
                    <w:t>1231</w:t>
                  </w:r>
                  <w:r w:rsidRPr="00BA509B">
                    <w:rPr>
                      <w:sz w:val="28"/>
                      <w:szCs w:val="28"/>
                      <w:lang w:val="uk-UA"/>
                    </w:rPr>
                    <w:t>-МР</w:t>
                  </w:r>
                </w:p>
                <w:p w:rsidR="0012550B" w:rsidRPr="00BA509B" w:rsidRDefault="0012550B" w:rsidP="0012550B">
                  <w:pPr>
                    <w:widowControl w:val="0"/>
                    <w:tabs>
                      <w:tab w:val="left" w:pos="566"/>
                    </w:tabs>
                    <w:autoSpaceDE w:val="0"/>
                    <w:autoSpaceDN w:val="0"/>
                    <w:adjustRightInd w:val="0"/>
                    <w:rPr>
                      <w:sz w:val="28"/>
                      <w:szCs w:val="28"/>
                      <w:lang w:val="uk-UA"/>
                    </w:rPr>
                  </w:pPr>
                  <w:r w:rsidRPr="00BA509B">
                    <w:rPr>
                      <w:lang w:val="uk-UA"/>
                    </w:rPr>
                    <w:br w:type="page"/>
                    <w:t xml:space="preserve">                                                                           </w:t>
                  </w:r>
                </w:p>
                <w:p w:rsidR="0012550B" w:rsidRPr="00BA509B" w:rsidRDefault="0012550B" w:rsidP="0012550B">
                  <w:pPr>
                    <w:shd w:val="clear" w:color="auto" w:fill="FFFFFF"/>
                    <w:spacing w:line="435" w:lineRule="atLeast"/>
                    <w:jc w:val="center"/>
                    <w:outlineLvl w:val="2"/>
                    <w:rPr>
                      <w:b/>
                      <w:sz w:val="32"/>
                      <w:szCs w:val="32"/>
                      <w:lang w:val="uk-UA"/>
                    </w:rPr>
                  </w:pPr>
                  <w:r w:rsidRPr="00BA509B">
                    <w:rPr>
                      <w:b/>
                      <w:sz w:val="32"/>
                      <w:szCs w:val="32"/>
                      <w:lang w:val="uk-UA"/>
                    </w:rPr>
                    <w:t>СТАВКИ</w:t>
                  </w:r>
                  <w:r w:rsidRPr="00BA509B">
                    <w:rPr>
                      <w:b/>
                      <w:sz w:val="32"/>
                      <w:szCs w:val="32"/>
                      <w:lang w:val="uk-UA"/>
                    </w:rPr>
                    <w:br/>
                    <w:t>земельного податку</w:t>
                  </w:r>
                </w:p>
                <w:p w:rsidR="0012550B" w:rsidRPr="00BA509B" w:rsidRDefault="0012550B" w:rsidP="0012550B">
                  <w:pPr>
                    <w:shd w:val="clear" w:color="auto" w:fill="FFFFFF"/>
                    <w:jc w:val="both"/>
                    <w:rPr>
                      <w:noProof/>
                      <w:sz w:val="28"/>
                      <w:szCs w:val="28"/>
                      <w:lang w:val="uk-UA"/>
                    </w:rPr>
                  </w:pPr>
                  <w:r w:rsidRPr="00BA509B">
                    <w:rPr>
                      <w:sz w:val="28"/>
                      <w:szCs w:val="28"/>
                      <w:lang w:val="uk-UA"/>
                    </w:rPr>
                    <w:t xml:space="preserve">         </w:t>
                  </w:r>
                  <w:r w:rsidRPr="00BA509B">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53"/>
                    <w:gridCol w:w="1133"/>
                    <w:gridCol w:w="2849"/>
                    <w:gridCol w:w="1081"/>
                    <w:gridCol w:w="991"/>
                    <w:gridCol w:w="11"/>
                    <w:gridCol w:w="978"/>
                    <w:gridCol w:w="11"/>
                    <w:gridCol w:w="895"/>
                  </w:tblGrid>
                  <w:tr w:rsidR="0012550B" w:rsidRPr="00BA509B" w:rsidTr="00BE6E22">
                    <w:tc>
                      <w:tcPr>
                        <w:tcW w:w="684" w:type="pct"/>
                        <w:gridSpan w:val="2"/>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12550B" w:rsidRPr="00BA509B" w:rsidRDefault="0012550B" w:rsidP="0012550B">
                        <w:pPr>
                          <w:pStyle w:val="ad"/>
                          <w:ind w:firstLine="0"/>
                          <w:jc w:val="center"/>
                          <w:rPr>
                            <w:rFonts w:ascii="Times New Roman" w:hAnsi="Times New Roman"/>
                            <w:b/>
                            <w:noProof/>
                            <w:sz w:val="24"/>
                            <w:szCs w:val="24"/>
                          </w:rPr>
                        </w:pPr>
                      </w:p>
                    </w:tc>
                    <w:tc>
                      <w:tcPr>
                        <w:tcW w:w="615"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12550B" w:rsidRPr="00BA509B" w:rsidRDefault="0012550B" w:rsidP="0012550B">
                        <w:pPr>
                          <w:pStyle w:val="ad"/>
                          <w:ind w:firstLine="0"/>
                          <w:jc w:val="center"/>
                          <w:rPr>
                            <w:rFonts w:ascii="Times New Roman" w:hAnsi="Times New Roman"/>
                            <w:b/>
                            <w:noProof/>
                            <w:sz w:val="24"/>
                            <w:szCs w:val="24"/>
                          </w:rPr>
                        </w:pPr>
                      </w:p>
                    </w:tc>
                    <w:tc>
                      <w:tcPr>
                        <w:tcW w:w="1547"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12550B" w:rsidRPr="00BA509B" w:rsidRDefault="0012550B" w:rsidP="0012550B">
                        <w:pPr>
                          <w:pStyle w:val="ad"/>
                          <w:spacing w:before="0"/>
                          <w:ind w:firstLine="0"/>
                          <w:jc w:val="center"/>
                          <w:rPr>
                            <w:rFonts w:ascii="Times New Roman" w:hAnsi="Times New Roman"/>
                            <w:b/>
                            <w:noProof/>
                            <w:sz w:val="24"/>
                            <w:szCs w:val="24"/>
                          </w:rPr>
                        </w:pPr>
                      </w:p>
                    </w:tc>
                    <w:tc>
                      <w:tcPr>
                        <w:tcW w:w="2154" w:type="pct"/>
                        <w:gridSpan w:val="6"/>
                        <w:vAlign w:val="center"/>
                      </w:tcPr>
                      <w:p w:rsidR="0012550B" w:rsidRPr="00BA509B" w:rsidRDefault="0012550B" w:rsidP="0012550B">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12550B" w:rsidRPr="00BA509B" w:rsidTr="00BE6E22">
                    <w:tc>
                      <w:tcPr>
                        <w:tcW w:w="684" w:type="pct"/>
                        <w:gridSpan w:val="2"/>
                        <w:vMerge w:val="restart"/>
                        <w:vAlign w:val="center"/>
                      </w:tcPr>
                      <w:p w:rsidR="0012550B" w:rsidRPr="00BA509B" w:rsidRDefault="0012550B" w:rsidP="0012550B">
                        <w:pPr>
                          <w:pStyle w:val="ad"/>
                          <w:ind w:firstLine="0"/>
                          <w:jc w:val="center"/>
                          <w:rPr>
                            <w:rFonts w:ascii="Times New Roman" w:hAnsi="Times New Roman"/>
                            <w:noProof/>
                            <w:sz w:val="20"/>
                          </w:rPr>
                        </w:pPr>
                        <w:r w:rsidRPr="00BA509B">
                          <w:rPr>
                            <w:rFonts w:ascii="Times New Roman" w:hAnsi="Times New Roman"/>
                            <w:noProof/>
                            <w:sz w:val="20"/>
                          </w:rPr>
                          <w:t>18</w:t>
                        </w:r>
                      </w:p>
                    </w:tc>
                    <w:tc>
                      <w:tcPr>
                        <w:tcW w:w="615"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547"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154" w:type="pct"/>
                        <w:gridSpan w:val="6"/>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Шевченкове</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46" w:type="pct"/>
                        <w:gridSpan w:val="4"/>
                        <w:vMerge w:val="restar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Вид цільового призначення земель</w:t>
                        </w:r>
                      </w:p>
                    </w:tc>
                    <w:tc>
                      <w:tcPr>
                        <w:tcW w:w="2154" w:type="pct"/>
                        <w:gridSpan w:val="6"/>
                        <w:shd w:val="clear" w:color="auto" w:fill="FFFFFF"/>
                        <w:tcMar>
                          <w:top w:w="0" w:type="dxa"/>
                          <w:left w:w="0" w:type="dxa"/>
                          <w:bottom w:w="0" w:type="dxa"/>
                          <w:right w:w="0" w:type="dxa"/>
                        </w:tcMar>
                        <w:hideMark/>
                      </w:tcPr>
                      <w:p w:rsidR="0012550B" w:rsidRPr="00BA509B" w:rsidRDefault="0012550B" w:rsidP="0012550B">
                        <w:pPr>
                          <w:jc w:val="center"/>
                        </w:pPr>
                        <w:r w:rsidRPr="00BA509B">
                          <w:t>Ставки податку</w:t>
                        </w:r>
                        <w:r w:rsidRPr="00BA509B">
                          <w:rPr>
                            <w:vertAlign w:val="superscript"/>
                          </w:rPr>
                          <w:br/>
                        </w:r>
                        <w:r w:rsidRPr="00BA509B">
                          <w:t xml:space="preserve">(відсотків </w:t>
                        </w:r>
                        <w:r w:rsidRPr="00BA509B">
                          <w:rPr>
                            <w:lang w:val="uk-UA"/>
                          </w:rPr>
                          <w:t xml:space="preserve">від </w:t>
                        </w:r>
                        <w:r w:rsidRPr="00BA509B">
                          <w:t>нормативної грошової оцінки)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46" w:type="pct"/>
                        <w:gridSpan w:val="4"/>
                        <w:vMerge/>
                        <w:shd w:val="clear" w:color="auto" w:fill="FFFFFF"/>
                        <w:tcMar>
                          <w:top w:w="0" w:type="dxa"/>
                          <w:left w:w="0" w:type="dxa"/>
                          <w:bottom w:w="0" w:type="dxa"/>
                          <w:right w:w="0" w:type="dxa"/>
                        </w:tcMar>
                        <w:vAlign w:val="center"/>
                        <w:hideMark/>
                      </w:tcPr>
                      <w:p w:rsidR="0012550B" w:rsidRPr="00BA509B" w:rsidRDefault="0012550B" w:rsidP="0012550B"/>
                    </w:tc>
                    <w:tc>
                      <w:tcPr>
                        <w:tcW w:w="1131" w:type="pct"/>
                        <w:gridSpan w:val="3"/>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t>за земельні ділянки, нормативну грошову оцінку яких проведено</w:t>
                        </w:r>
                        <w:r w:rsidRPr="00BA509B">
                          <w:rPr>
                            <w:lang w:val="uk-UA"/>
                          </w:rPr>
                          <w:t xml:space="preserve">  </w:t>
                        </w:r>
                      </w:p>
                    </w:tc>
                    <w:tc>
                      <w:tcPr>
                        <w:tcW w:w="1023" w:type="pct"/>
                        <w:gridSpan w:val="3"/>
                        <w:shd w:val="clear" w:color="auto" w:fill="FFFFFF"/>
                      </w:tcPr>
                      <w:p w:rsidR="0012550B" w:rsidRPr="00BA509B" w:rsidRDefault="0012550B" w:rsidP="0012550B">
                        <w:pPr>
                          <w:jc w:val="center"/>
                        </w:pPr>
                        <w:r w:rsidRPr="00BA509B">
                          <w:t>за земельні ділянки</w:t>
                        </w:r>
                        <w:r w:rsidRPr="00BA509B">
                          <w:rPr>
                            <w:lang w:val="uk-UA"/>
                          </w:rPr>
                          <w:t xml:space="preserve">, нормативну грошову оцінку </w:t>
                        </w:r>
                        <w:r w:rsidRPr="00BA509B">
                          <w:rPr>
                            <w:lang w:val="uk-UA"/>
                          </w:rPr>
                          <w:lastRenderedPageBreak/>
                          <w:t>яких не проведено</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lastRenderedPageBreak/>
                          <w:t>Код</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Найменування</w:t>
                        </w:r>
                      </w:p>
                    </w:tc>
                    <w:tc>
                      <w:tcPr>
                        <w:tcW w:w="587"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юридичних осіб</w:t>
                        </w:r>
                      </w:p>
                    </w:tc>
                    <w:tc>
                      <w:tcPr>
                        <w:tcW w:w="538"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фізичних осіб</w:t>
                        </w:r>
                      </w:p>
                    </w:tc>
                    <w:tc>
                      <w:tcPr>
                        <w:tcW w:w="537" w:type="pct"/>
                        <w:gridSpan w:val="2"/>
                        <w:shd w:val="clear" w:color="auto" w:fill="FFFFFF"/>
                      </w:tcPr>
                      <w:p w:rsidR="0012550B" w:rsidRPr="00BA509B" w:rsidRDefault="0012550B" w:rsidP="0012550B">
                        <w:pPr>
                          <w:jc w:val="center"/>
                        </w:pPr>
                        <w:r w:rsidRPr="00BA509B">
                          <w:t>для юридичних осіб</w:t>
                        </w:r>
                      </w:p>
                    </w:tc>
                    <w:tc>
                      <w:tcPr>
                        <w:tcW w:w="492" w:type="pct"/>
                        <w:gridSpan w:val="2"/>
                        <w:shd w:val="clear" w:color="auto" w:fill="FFFFFF"/>
                      </w:tcPr>
                      <w:p w:rsidR="0012550B" w:rsidRPr="00BA509B" w:rsidRDefault="0012550B" w:rsidP="0012550B">
                        <w:pPr>
                          <w:jc w:val="center"/>
                        </w:pPr>
                        <w:r w:rsidRPr="00BA509B">
                          <w:t>для фізичних осіб</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сільськогосподарського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товарного сільськогосподарського виробництва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фермерського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особистого селянського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підсобного сільського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індивідуального садівництва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колективного садівництва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городництва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сінокосіння і випасання худоби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дослідних і навчальних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пропаганди передового досвіду ведення сільського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надання послуг у сільському господарстві</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en-US"/>
                          </w:rPr>
                          <w:t>01</w:t>
                        </w:r>
                        <w:r w:rsidRPr="00BA509B">
                          <w:rPr>
                            <w:lang w:val="uk-UA"/>
                          </w:rPr>
                          <w:t>.12</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rPr>
                            <w:shd w:val="clear" w:color="auto" w:fill="FFFFFF"/>
                          </w:rPr>
                          <w:t>Для розміщення інфраструктури оптових ринків сільськогосподарської продукції</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сільськогосподарського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житлової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і обслуговування житлового будинку, господарських будівель і споруд (присадибна ділянка)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0,03</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житлового будівництва</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 xml:space="preserve">Для будівництва </w:t>
                        </w:r>
                        <w:r w:rsidRPr="00BA509B">
                          <w:rPr>
                            <w:lang w:val="uk-UA"/>
                          </w:rPr>
                          <w:t xml:space="preserve">і обслуговування </w:t>
                        </w:r>
                        <w:r w:rsidRPr="00BA509B">
                          <w:t>багатоквартирного житлового будинку</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і обслуговування будівель тимчасового проживання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індивідуальних гаражів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гаражного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іншої житлової забудови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lastRenderedPageBreak/>
                          <w:t>02.09</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будівництва і обслуговування паркінгів та автостоянок на землях житлової та громадської забудови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02.10</w:t>
                        </w:r>
                      </w:p>
                      <w:p w:rsidR="0012550B" w:rsidRPr="00BA509B" w:rsidRDefault="0012550B" w:rsidP="0012550B">
                        <w:pPr>
                          <w:spacing w:line="360" w:lineRule="atLeast"/>
                          <w:jc w:val="center"/>
                          <w:rPr>
                            <w:lang w:val="uk-UA"/>
                          </w:rPr>
                        </w:pP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rPr>
                            <w:lang w:val="uk-UA"/>
                          </w:rPr>
                        </w:pPr>
                        <w:r w:rsidRPr="00BA509B">
                          <w:t xml:space="preserve">Для </w:t>
                        </w:r>
                        <w:r w:rsidRPr="00BA509B">
                          <w:rPr>
                            <w:lang w:val="uk-UA"/>
                          </w:rPr>
                          <w:t xml:space="preserve">будівництва і </w:t>
                        </w:r>
                        <w:r w:rsidRPr="00BA509B">
                          <w:t>обслуговування багатоквартирного житлового будинку з об’єктами торгово-розважальної та ринкової інфраструктури</w:t>
                        </w:r>
                      </w:p>
                    </w:tc>
                    <w:tc>
                      <w:tcPr>
                        <w:tcW w:w="587" w:type="pct"/>
                        <w:shd w:val="clear" w:color="auto" w:fill="FFFFFF"/>
                        <w:tcMar>
                          <w:top w:w="0" w:type="dxa"/>
                          <w:left w:w="0" w:type="dxa"/>
                          <w:bottom w:w="0" w:type="dxa"/>
                          <w:right w:w="0" w:type="dxa"/>
                        </w:tcMar>
                      </w:tcPr>
                      <w:p w:rsidR="0012550B" w:rsidRPr="00BA509B" w:rsidRDefault="007C3FFF" w:rsidP="0012550B">
                        <w:pPr>
                          <w:spacing w:line="360" w:lineRule="atLeast"/>
                          <w:jc w:val="center"/>
                          <w:rPr>
                            <w:lang w:val="uk-UA"/>
                          </w:rPr>
                        </w:pPr>
                        <w:r w:rsidRPr="00BA509B">
                          <w:rPr>
                            <w:lang w:val="uk-UA"/>
                          </w:rPr>
                          <w:t>0,03</w:t>
                        </w:r>
                      </w:p>
                    </w:tc>
                    <w:tc>
                      <w:tcPr>
                        <w:tcW w:w="538" w:type="pct"/>
                        <w:shd w:val="clear" w:color="auto" w:fill="FFFFFF"/>
                        <w:tcMar>
                          <w:top w:w="0" w:type="dxa"/>
                          <w:left w:w="0" w:type="dxa"/>
                          <w:bottom w:w="0" w:type="dxa"/>
                          <w:right w:w="0" w:type="dxa"/>
                        </w:tcMar>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c>
                      <w:tcPr>
                        <w:tcW w:w="537" w:type="pct"/>
                        <w:gridSpan w:val="2"/>
                        <w:shd w:val="clear" w:color="auto" w:fill="FFFFFF"/>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c>
                      <w:tcPr>
                        <w:tcW w:w="492" w:type="pct"/>
                        <w:gridSpan w:val="2"/>
                        <w:shd w:val="clear" w:color="auto" w:fill="FFFFFF"/>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громадської забудови</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органів державної влади та місцевого самоврядування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освіти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закладів охорони здоров'я та соціальної допомоги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2</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2</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громадських та релігійних організацій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закладів культурно-просвітницького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екстериторіальних організацій та органів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03.07</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торгівлі</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1,5</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1,5</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об'єктів туристичної інфраструктури та закладів громадського харчування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1,5</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1,5</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кредитно-фінансових установ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03.10</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ринкової інфраструктури</w:t>
                        </w:r>
                        <w:r w:rsidRPr="00BA509B">
                          <w:rPr>
                            <w:lang w:val="uk-UA"/>
                          </w:rPr>
                          <w:t xml:space="preserve"> </w:t>
                        </w:r>
                        <w:r w:rsidRPr="00BA509B">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 xml:space="preserve">1,5 </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1,5</w:t>
                        </w:r>
                        <w:r w:rsidRPr="00BA509B">
                          <w:t> </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03.11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і споруд закладів науки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комунального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побутового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органів ДСНС</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03.15</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інших будівель громадської забудови</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03.17</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експлуатації закладів з обслуговування відвідувачів об’єктів рекреаційного призначення</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1,5</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1,5</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природно-заповідного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біосферних заповідників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природних заповідників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національних природних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ботанічних садів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зоологічних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дендрологічних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w:t>
                        </w:r>
                        <w:r w:rsidRPr="00BA509B">
                          <w:br/>
                          <w:t>парків - пам'яток садово-паркового мистецтва</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заказників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заповідних урочищ</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пам'яток природи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регіональних ландшафтних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05</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іншого природоохоронного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06</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оздоровчого призначення (землі, що мають природні лікувальні властивості, які використовуються або можуть використовуватися</w:t>
                        </w:r>
                        <w:r w:rsidRPr="00BA509B">
                          <w:br/>
                          <w:t>для профілактики захворювань і лікування людей)</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і обслуговування санаторно-оздоровчих закладів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розробки родовищ природних лікувальних ресурсів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інших оздоровчих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рекреаційного призначення</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об'єктів рекреаційного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об'єктів фізичної культури і 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індивідуального дачного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дачного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історико-культурного призначення</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забезпечення охорони об'єктів культурної спадщини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обслуговування музейних закладів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історико-культурного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лісогосподарського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ведення лісового господарства і пов'язаних з ним послуг</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лісогосподарського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водного фонду</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водними об'єктами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облаштування та догляду за прибережними захисними смугами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смугами відведення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гідротехнічними, іншими водогосподарськими спорудами і каналами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догляду за береговими смугами водних шляхів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10.06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сінокосіння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рибогосподарських потреб</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0,25</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0,25</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10.08</w:t>
                        </w:r>
                      </w:p>
                    </w:tc>
                    <w:tc>
                      <w:tcPr>
                        <w:tcW w:w="2462" w:type="pct"/>
                        <w:gridSpan w:val="3"/>
                        <w:shd w:val="clear" w:color="auto" w:fill="FFFFFF"/>
                        <w:tcMar>
                          <w:top w:w="0" w:type="dxa"/>
                          <w:left w:w="0" w:type="dxa"/>
                          <w:bottom w:w="0" w:type="dxa"/>
                          <w:right w:w="0" w:type="dxa"/>
                        </w:tcMar>
                        <w:hideMark/>
                      </w:tcPr>
                      <w:p w:rsidR="0012550B" w:rsidRPr="00BA509B" w:rsidRDefault="0012550B" w:rsidP="0001793B">
                        <w:r w:rsidRPr="00BA509B">
                          <w:t>Для культурно-оздоровчих потреб, рекреаційних, спортивних і туристичних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проведення науково-дослідних робіт</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експлуатації гідротехнічних, гідрометричних та лінійних споруд</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промисловості</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11.02</w:t>
                        </w:r>
                      </w:p>
                    </w:tc>
                    <w:tc>
                      <w:tcPr>
                        <w:tcW w:w="2462" w:type="pct"/>
                        <w:gridSpan w:val="3"/>
                        <w:shd w:val="clear" w:color="auto" w:fill="FFFFFF"/>
                        <w:tcMar>
                          <w:top w:w="0" w:type="dxa"/>
                          <w:left w:w="0" w:type="dxa"/>
                          <w:bottom w:w="0" w:type="dxa"/>
                          <w:right w:w="0" w:type="dxa"/>
                        </w:tcMar>
                        <w:hideMark/>
                      </w:tcPr>
                      <w:p w:rsidR="0012550B" w:rsidRPr="0001793B" w:rsidRDefault="0012550B" w:rsidP="0012550B">
                        <w:pPr>
                          <w:spacing w:line="360" w:lineRule="atLeast"/>
                          <w:rPr>
                            <w:lang w:val="uk-UA"/>
                          </w:rPr>
                        </w:pPr>
                        <w:r w:rsidRPr="00BA509B">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793B">
                          <w:rPr>
                            <w:lang w:val="uk-UA"/>
                          </w:rPr>
                          <w:t>, крім:</w:t>
                        </w:r>
                      </w:p>
                    </w:tc>
                    <w:tc>
                      <w:tcPr>
                        <w:tcW w:w="587" w:type="pct"/>
                        <w:shd w:val="clear" w:color="auto" w:fill="FFFFFF"/>
                        <w:tcMar>
                          <w:top w:w="0" w:type="dxa"/>
                          <w:left w:w="0" w:type="dxa"/>
                          <w:bottom w:w="0" w:type="dxa"/>
                          <w:right w:w="0" w:type="dxa"/>
                        </w:tcMar>
                        <w:hideMark/>
                      </w:tcPr>
                      <w:p w:rsidR="0012550B" w:rsidRPr="00BA509B" w:rsidRDefault="0012550B" w:rsidP="00897B48">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897B48">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01793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01793B" w:rsidRPr="00BA509B" w:rsidRDefault="0001793B" w:rsidP="0001793B">
                        <w:pPr>
                          <w:spacing w:line="360" w:lineRule="atLeast"/>
                          <w:jc w:val="center"/>
                        </w:pPr>
                      </w:p>
                    </w:tc>
                    <w:tc>
                      <w:tcPr>
                        <w:tcW w:w="2462" w:type="pct"/>
                        <w:gridSpan w:val="3"/>
                        <w:shd w:val="clear" w:color="auto" w:fill="FFFFFF"/>
                        <w:tcMar>
                          <w:top w:w="0" w:type="dxa"/>
                          <w:left w:w="0" w:type="dxa"/>
                          <w:bottom w:w="0" w:type="dxa"/>
                          <w:right w:w="0" w:type="dxa"/>
                        </w:tcMar>
                      </w:tcPr>
                      <w:p w:rsidR="0001793B" w:rsidRPr="0001793B" w:rsidRDefault="0001793B" w:rsidP="0001793B">
                        <w:pPr>
                          <w:pStyle w:val="a9"/>
                          <w:numPr>
                            <w:ilvl w:val="0"/>
                            <w:numId w:val="2"/>
                          </w:numPr>
                          <w:rPr>
                            <w:lang w:val="uk-UA"/>
                          </w:rPr>
                        </w:pPr>
                        <w:r w:rsidRPr="0001793B">
                          <w:rPr>
                            <w:lang w:val="uk-UA"/>
                          </w:rPr>
                          <w:t>землі індустріальних парків, створених у відповідності до Закону України «Про індустріальні парки»</w:t>
                        </w:r>
                      </w:p>
                    </w:tc>
                    <w:tc>
                      <w:tcPr>
                        <w:tcW w:w="587" w:type="pct"/>
                        <w:shd w:val="clear" w:color="auto" w:fill="FFFFFF"/>
                        <w:tcMar>
                          <w:top w:w="0" w:type="dxa"/>
                          <w:left w:w="0" w:type="dxa"/>
                          <w:bottom w:w="0" w:type="dxa"/>
                          <w:right w:w="0" w:type="dxa"/>
                        </w:tcMar>
                      </w:tcPr>
                      <w:p w:rsidR="0001793B" w:rsidRPr="00CC7504" w:rsidRDefault="0001793B" w:rsidP="0001793B">
                        <w:pPr>
                          <w:spacing w:line="360" w:lineRule="atLeast"/>
                          <w:jc w:val="center"/>
                          <w:rPr>
                            <w:lang w:val="uk-UA"/>
                          </w:rPr>
                        </w:pPr>
                        <w:r w:rsidRPr="00CC7504">
                          <w:rPr>
                            <w:lang w:val="uk-UA"/>
                          </w:rPr>
                          <w:t>0,1</w:t>
                        </w:r>
                      </w:p>
                    </w:tc>
                    <w:tc>
                      <w:tcPr>
                        <w:tcW w:w="538" w:type="pct"/>
                        <w:shd w:val="clear" w:color="auto" w:fill="FFFFFF"/>
                        <w:tcMar>
                          <w:top w:w="0" w:type="dxa"/>
                          <w:left w:w="0" w:type="dxa"/>
                          <w:bottom w:w="0" w:type="dxa"/>
                          <w:right w:w="0" w:type="dxa"/>
                        </w:tcMar>
                      </w:tcPr>
                      <w:p w:rsidR="0001793B" w:rsidRPr="00CC7504" w:rsidRDefault="0001793B" w:rsidP="0001793B">
                        <w:pPr>
                          <w:spacing w:line="360" w:lineRule="atLeast"/>
                          <w:jc w:val="center"/>
                          <w:rPr>
                            <w:lang w:val="uk-UA"/>
                          </w:rPr>
                        </w:pPr>
                        <w:r w:rsidRPr="00CC7504">
                          <w:rPr>
                            <w:lang w:val="uk-UA"/>
                          </w:rPr>
                          <w:t>0,1</w:t>
                        </w:r>
                      </w:p>
                    </w:tc>
                    <w:tc>
                      <w:tcPr>
                        <w:tcW w:w="537" w:type="pct"/>
                        <w:gridSpan w:val="2"/>
                        <w:shd w:val="clear" w:color="auto" w:fill="FFFFFF"/>
                      </w:tcPr>
                      <w:p w:rsidR="0001793B" w:rsidRPr="00CC7504" w:rsidRDefault="0001793B" w:rsidP="0001793B">
                        <w:pPr>
                          <w:spacing w:line="360" w:lineRule="atLeast"/>
                          <w:jc w:val="center"/>
                          <w:rPr>
                            <w:lang w:val="uk-UA"/>
                          </w:rPr>
                        </w:pPr>
                        <w:r w:rsidRPr="00CC7504">
                          <w:rPr>
                            <w:lang w:val="uk-UA"/>
                          </w:rPr>
                          <w:t>1</w:t>
                        </w:r>
                      </w:p>
                    </w:tc>
                    <w:tc>
                      <w:tcPr>
                        <w:tcW w:w="492" w:type="pct"/>
                        <w:gridSpan w:val="2"/>
                        <w:shd w:val="clear" w:color="auto" w:fill="FFFFFF"/>
                      </w:tcPr>
                      <w:p w:rsidR="0001793B" w:rsidRPr="00CC7504" w:rsidRDefault="0001793B" w:rsidP="0001793B">
                        <w:pPr>
                          <w:spacing w:line="360" w:lineRule="atLeast"/>
                          <w:jc w:val="center"/>
                          <w:rPr>
                            <w:lang w:val="uk-UA"/>
                          </w:rPr>
                        </w:pPr>
                        <w:r w:rsidRPr="00CC7504">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основних, підсобних і допоміжних будівель та споруд будівельних організацій та підприємств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11.04</w:t>
                        </w:r>
                      </w:p>
                    </w:tc>
                    <w:tc>
                      <w:tcPr>
                        <w:tcW w:w="2462" w:type="pct"/>
                        <w:gridSpan w:val="3"/>
                        <w:shd w:val="clear" w:color="auto" w:fill="FFFFFF"/>
                        <w:tcMar>
                          <w:top w:w="0" w:type="dxa"/>
                          <w:left w:w="0" w:type="dxa"/>
                          <w:bottom w:w="0" w:type="dxa"/>
                          <w:right w:w="0" w:type="dxa"/>
                        </w:tcMar>
                        <w:hideMark/>
                      </w:tcPr>
                      <w:p w:rsidR="0012550B" w:rsidRPr="00BA509B" w:rsidRDefault="0012550B" w:rsidP="0001793B">
                        <w:r w:rsidRPr="00BA509B">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01793B">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12</w:t>
                        </w:r>
                      </w:p>
                    </w:tc>
                    <w:tc>
                      <w:tcPr>
                        <w:tcW w:w="4616" w:type="pct"/>
                        <w:gridSpan w:val="9"/>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Землі транспорту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залізничного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річкового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автомобільного транспорту та дорожнього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авіаційного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об'єктів трубопровідного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12.07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міського електротранспорту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додаткових транспортних послуг та допоміжних операцій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іншого наземного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12.11</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rPr>
                            <w:shd w:val="clear" w:color="auto" w:fill="FFFFFF"/>
                          </w:rPr>
                          <w:t>Для розміщення та експлуатації об'єктів дорожнього сервісу</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зв'язку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об'єктів і споруд телекомунікацій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та споруд об'єктів поштового зв'язку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інших технічних засобів зв'язку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13.05</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постійної діяльності Державної служби спеціального зв’язку та захисту інформації України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енергетики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оборони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Збройних Сил</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військових частин (підрозділів) Національної гвардії</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Держприкордонслужби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СБУ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Держспецтрансслужби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15.06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Служби зовнішньої розвідки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інших, утворених відповідно до законів, військових формувань</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15.09</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before="150" w:after="150"/>
                        </w:pPr>
                        <w:r w:rsidRPr="00BA509B">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15.10</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16</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запасу</w:t>
                        </w:r>
                      </w:p>
                      <w:p w:rsidR="009E116F" w:rsidRPr="00BA509B" w:rsidRDefault="009E116F" w:rsidP="0012550B">
                        <w:pPr>
                          <w:spacing w:line="360" w:lineRule="atLeast"/>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17</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резервного фонду</w:t>
                        </w:r>
                      </w:p>
                      <w:p w:rsidR="009E116F" w:rsidRPr="00BA509B" w:rsidRDefault="009E116F" w:rsidP="0012550B">
                        <w:pPr>
                          <w:spacing w:line="360" w:lineRule="atLeast"/>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18</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загального користування</w:t>
                        </w:r>
                      </w:p>
                      <w:p w:rsidR="009E116F" w:rsidRPr="00BA509B" w:rsidRDefault="009E116F" w:rsidP="0012550B">
                        <w:pPr>
                          <w:spacing w:line="360" w:lineRule="atLeast"/>
                          <w:rPr>
                            <w:lang w:val="uk-UA"/>
                          </w:rPr>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bl>
                <w:p w:rsidR="009E116F" w:rsidRPr="00BA509B" w:rsidRDefault="009E116F" w:rsidP="0012550B">
                  <w:pPr>
                    <w:widowControl w:val="0"/>
                    <w:tabs>
                      <w:tab w:val="left" w:pos="696"/>
                    </w:tabs>
                    <w:autoSpaceDE w:val="0"/>
                    <w:autoSpaceDN w:val="0"/>
                    <w:adjustRightInd w:val="0"/>
                    <w:ind w:firstLine="743"/>
                    <w:jc w:val="both"/>
                    <w:rPr>
                      <w:sz w:val="28"/>
                      <w:szCs w:val="28"/>
                      <w:lang w:val="uk-UA"/>
                    </w:rPr>
                  </w:pPr>
                </w:p>
                <w:p w:rsidR="0012550B" w:rsidRPr="00BA509B" w:rsidRDefault="0012550B" w:rsidP="0012550B">
                  <w:pPr>
                    <w:widowControl w:val="0"/>
                    <w:tabs>
                      <w:tab w:val="left" w:pos="696"/>
                    </w:tabs>
                    <w:autoSpaceDE w:val="0"/>
                    <w:autoSpaceDN w:val="0"/>
                    <w:adjustRightInd w:val="0"/>
                    <w:ind w:firstLine="743"/>
                    <w:jc w:val="both"/>
                    <w:rPr>
                      <w:sz w:val="28"/>
                      <w:szCs w:val="28"/>
                      <w:lang w:val="uk-UA"/>
                    </w:rPr>
                  </w:pPr>
                  <w:r w:rsidRPr="00BA509B">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12550B" w:rsidRPr="00BA509B" w:rsidRDefault="0012550B" w:rsidP="0012550B">
                  <w:pPr>
                    <w:suppressAutoHyphens/>
                    <w:jc w:val="both"/>
                    <w:textAlignment w:val="baseline"/>
                    <w:rPr>
                      <w:sz w:val="28"/>
                      <w:szCs w:val="28"/>
                      <w:lang w:val="uk-UA"/>
                    </w:rPr>
                  </w:pPr>
                  <w:r w:rsidRPr="00BA509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12550B" w:rsidRPr="00BA509B" w:rsidRDefault="0012550B" w:rsidP="0012550B">
                  <w:pPr>
                    <w:suppressAutoHyphens/>
                    <w:ind w:firstLine="720"/>
                    <w:jc w:val="both"/>
                    <w:textAlignment w:val="baseline"/>
                    <w:rPr>
                      <w:sz w:val="28"/>
                      <w:szCs w:val="28"/>
                      <w:lang w:val="uk-UA" w:eastAsia="zh-CN"/>
                    </w:rPr>
                  </w:pPr>
                  <w:r w:rsidRPr="00BA509B">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12550B" w:rsidRPr="00BA509B" w:rsidRDefault="0012550B" w:rsidP="0012550B">
                  <w:pPr>
                    <w:suppressAutoHyphens/>
                    <w:ind w:firstLine="720"/>
                    <w:jc w:val="both"/>
                    <w:textAlignment w:val="baseline"/>
                    <w:rPr>
                      <w:sz w:val="28"/>
                      <w:szCs w:val="28"/>
                      <w:lang w:val="uk-UA" w:eastAsia="zh-CN"/>
                    </w:rPr>
                  </w:pPr>
                  <w:r w:rsidRPr="00BA509B">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12550B" w:rsidRPr="00BA509B" w:rsidRDefault="0012550B" w:rsidP="0012550B">
                  <w:pPr>
                    <w:suppressAutoHyphens/>
                    <w:ind w:firstLine="720"/>
                    <w:jc w:val="both"/>
                    <w:textAlignment w:val="baseline"/>
                    <w:rPr>
                      <w:b/>
                      <w:sz w:val="28"/>
                      <w:szCs w:val="28"/>
                      <w:lang w:val="uk-UA"/>
                    </w:rPr>
                  </w:pPr>
                  <w:r w:rsidRPr="00BA509B">
                    <w:rPr>
                      <w:sz w:val="28"/>
                      <w:szCs w:val="28"/>
                      <w:lang w:val="uk-UA" w:eastAsia="zh-CN"/>
                    </w:rPr>
                    <w:lastRenderedPageBreak/>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12550B" w:rsidRPr="00BA509B" w:rsidTr="00BE6E22">
                    <w:tc>
                      <w:tcPr>
                        <w:tcW w:w="9567" w:type="dxa"/>
                      </w:tcPr>
                      <w:p w:rsidR="0012550B" w:rsidRPr="00BA509B" w:rsidRDefault="0012550B" w:rsidP="0012550B">
                        <w:pPr>
                          <w:widowControl w:val="0"/>
                          <w:tabs>
                            <w:tab w:val="left" w:pos="566"/>
                          </w:tabs>
                          <w:autoSpaceDE w:val="0"/>
                          <w:autoSpaceDN w:val="0"/>
                          <w:adjustRightInd w:val="0"/>
                          <w:rPr>
                            <w:sz w:val="28"/>
                            <w:szCs w:val="28"/>
                            <w:lang w:val="uk-UA"/>
                          </w:rPr>
                        </w:pPr>
                      </w:p>
                      <w:p w:rsidR="0012550B" w:rsidRPr="00BA509B" w:rsidRDefault="0012550B" w:rsidP="0012550B">
                        <w:pPr>
                          <w:widowControl w:val="0"/>
                          <w:tabs>
                            <w:tab w:val="left" w:pos="566"/>
                          </w:tabs>
                          <w:autoSpaceDE w:val="0"/>
                          <w:autoSpaceDN w:val="0"/>
                          <w:adjustRightInd w:val="0"/>
                          <w:rPr>
                            <w:sz w:val="28"/>
                            <w:szCs w:val="28"/>
                            <w:lang w:val="uk-UA"/>
                          </w:rPr>
                        </w:pPr>
                        <w:r w:rsidRPr="00BA509B">
                          <w:rPr>
                            <w:sz w:val="28"/>
                            <w:szCs w:val="28"/>
                            <w:lang w:val="uk-UA"/>
                          </w:rPr>
                          <w:t xml:space="preserve">Сумський міський голова </w:t>
                        </w:r>
                        <w:r w:rsidRPr="00BA509B">
                          <w:rPr>
                            <w:sz w:val="28"/>
                            <w:szCs w:val="28"/>
                            <w:lang w:val="uk-UA"/>
                          </w:rPr>
                          <w:tab/>
                        </w:r>
                        <w:r w:rsidRPr="00BA509B">
                          <w:rPr>
                            <w:sz w:val="28"/>
                            <w:szCs w:val="28"/>
                            <w:lang w:val="uk-UA"/>
                          </w:rPr>
                          <w:tab/>
                          <w:t xml:space="preserve">                                     О.М. Лисенко</w:t>
                        </w:r>
                      </w:p>
                    </w:tc>
                  </w:tr>
                </w:tbl>
                <w:p w:rsidR="0012550B" w:rsidRPr="00BA509B" w:rsidRDefault="0012550B" w:rsidP="0012550B">
                  <w:pPr>
                    <w:rPr>
                      <w:lang w:val="uk-UA"/>
                    </w:rPr>
                  </w:pPr>
                </w:p>
                <w:p w:rsidR="0012550B" w:rsidRPr="00BA509B" w:rsidRDefault="0012550B" w:rsidP="0012550B">
                  <w:pPr>
                    <w:widowControl w:val="0"/>
                    <w:tabs>
                      <w:tab w:val="left" w:pos="566"/>
                    </w:tabs>
                    <w:autoSpaceDE w:val="0"/>
                    <w:autoSpaceDN w:val="0"/>
                    <w:adjustRightInd w:val="0"/>
                    <w:rPr>
                      <w:sz w:val="28"/>
                      <w:szCs w:val="28"/>
                      <w:lang w:val="uk-UA"/>
                    </w:rPr>
                  </w:pPr>
                  <w:r w:rsidRPr="00BA509B">
                    <w:rPr>
                      <w:lang w:val="uk-UA"/>
                    </w:rPr>
                    <w:t xml:space="preserve">  Виконавець: </w:t>
                  </w:r>
                  <w:r w:rsidR="009149E9">
                    <w:rPr>
                      <w:lang w:val="uk-UA"/>
                    </w:rPr>
                    <w:t>Клименко Ю.М.</w:t>
                  </w:r>
                </w:p>
                <w:p w:rsidR="0012550B" w:rsidRPr="00BA509B" w:rsidRDefault="0012550B" w:rsidP="0012550B">
                  <w:pPr>
                    <w:rPr>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Default="0012550B"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Pr="00BA509B" w:rsidRDefault="0082397D"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rPr>
                  </w:pPr>
                </w:p>
                <w:p w:rsidR="00D90D15" w:rsidRPr="00BA509B" w:rsidRDefault="00D90D15" w:rsidP="00D90D15">
                  <w:pPr>
                    <w:pageBreakBefore/>
                    <w:ind w:left="4500"/>
                    <w:jc w:val="both"/>
                    <w:rPr>
                      <w:sz w:val="28"/>
                      <w:szCs w:val="28"/>
                      <w:lang w:val="uk-UA"/>
                    </w:rPr>
                  </w:pPr>
                  <w:r w:rsidRPr="00BA509B">
                    <w:rPr>
                      <w:sz w:val="28"/>
                      <w:szCs w:val="28"/>
                      <w:lang w:val="uk-UA"/>
                    </w:rPr>
                    <w:t>Додаток  2</w:t>
                  </w:r>
                </w:p>
                <w:p w:rsidR="00D90D15" w:rsidRPr="00BA509B" w:rsidRDefault="00D90D15" w:rsidP="00D90D15">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 7000 – МР «Про встановлення плати за землю» (зі змінами)» </w:t>
                  </w:r>
                </w:p>
                <w:p w:rsidR="00D90D15" w:rsidRPr="00BA509B" w:rsidRDefault="00D90D15" w:rsidP="00D90D15">
                  <w:pPr>
                    <w:ind w:left="4500"/>
                    <w:jc w:val="both"/>
                    <w:rPr>
                      <w:sz w:val="28"/>
                      <w:szCs w:val="28"/>
                      <w:lang w:val="uk-UA"/>
                    </w:rPr>
                  </w:pPr>
                  <w:r w:rsidRPr="00BA509B">
                    <w:rPr>
                      <w:sz w:val="28"/>
                      <w:szCs w:val="28"/>
                      <w:lang w:val="uk-UA"/>
                    </w:rPr>
                    <w:t xml:space="preserve">від </w:t>
                  </w:r>
                  <w:r w:rsidR="009149E9">
                    <w:rPr>
                      <w:sz w:val="28"/>
                      <w:szCs w:val="28"/>
                      <w:lang w:val="uk-UA"/>
                    </w:rPr>
                    <w:t>30 червня 2021</w:t>
                  </w:r>
                  <w:r w:rsidRPr="00BA509B">
                    <w:rPr>
                      <w:sz w:val="28"/>
                      <w:szCs w:val="28"/>
                      <w:lang w:val="uk-UA"/>
                    </w:rPr>
                    <w:t xml:space="preserve"> року № </w:t>
                  </w:r>
                  <w:r w:rsidR="009149E9">
                    <w:rPr>
                      <w:sz w:val="28"/>
                      <w:szCs w:val="28"/>
                      <w:lang w:val="uk-UA"/>
                    </w:rPr>
                    <w:t>1231</w:t>
                  </w:r>
                  <w:r w:rsidRPr="00BA509B">
                    <w:rPr>
                      <w:sz w:val="28"/>
                      <w:szCs w:val="28"/>
                      <w:lang w:val="uk-UA"/>
                    </w:rPr>
                    <w:t>-МР</w:t>
                  </w:r>
                </w:p>
                <w:p w:rsidR="00D90D15" w:rsidRPr="00BA509B" w:rsidRDefault="00D90D15" w:rsidP="00D90D15">
                  <w:pPr>
                    <w:ind w:left="4500"/>
                    <w:rPr>
                      <w:sz w:val="28"/>
                      <w:szCs w:val="28"/>
                      <w:lang w:val="uk-UA"/>
                    </w:rPr>
                  </w:pPr>
                </w:p>
                <w:p w:rsidR="00D90D15" w:rsidRPr="00BA509B" w:rsidRDefault="00D90D15" w:rsidP="00D90D15">
                  <w:pPr>
                    <w:shd w:val="clear" w:color="auto" w:fill="FFFFFF"/>
                    <w:spacing w:line="435" w:lineRule="atLeast"/>
                    <w:jc w:val="center"/>
                    <w:outlineLvl w:val="2"/>
                    <w:rPr>
                      <w:b/>
                      <w:sz w:val="32"/>
                      <w:szCs w:val="32"/>
                      <w:lang w:val="uk-UA"/>
                    </w:rPr>
                  </w:pPr>
                  <w:r w:rsidRPr="00BA509B">
                    <w:rPr>
                      <w:b/>
                      <w:sz w:val="32"/>
                      <w:szCs w:val="32"/>
                      <w:lang w:val="uk-UA"/>
                    </w:rPr>
                    <w:t>ПЕРЕЛІК</w:t>
                  </w:r>
                  <w:r w:rsidRPr="00BA509B">
                    <w:rPr>
                      <w:b/>
                      <w:sz w:val="32"/>
                      <w:szCs w:val="32"/>
                      <w:lang w:val="uk-UA"/>
                    </w:rPr>
                    <w:br/>
                    <w:t>пільг для фізичних та юридичних осіб, наданих відповідно до</w:t>
                  </w:r>
                  <w:r w:rsidRPr="00BA509B">
                    <w:rPr>
                      <w:b/>
                      <w:sz w:val="32"/>
                      <w:szCs w:val="32"/>
                    </w:rPr>
                    <w:t> </w:t>
                  </w:r>
                  <w:hyperlink r:id="rId9" w:tgtFrame="_top" w:history="1">
                    <w:r w:rsidRPr="00BA509B">
                      <w:rPr>
                        <w:b/>
                        <w:sz w:val="32"/>
                        <w:szCs w:val="32"/>
                        <w:lang w:val="uk-UA"/>
                      </w:rPr>
                      <w:t>пункту 284.1 статті 284 Податкового кодексу України</w:t>
                    </w:r>
                  </w:hyperlink>
                  <w:r w:rsidRPr="00BA509B">
                    <w:rPr>
                      <w:b/>
                      <w:sz w:val="32"/>
                      <w:szCs w:val="32"/>
                      <w:lang w:val="uk-UA"/>
                    </w:rPr>
                    <w:t xml:space="preserve">, </w:t>
                  </w:r>
                </w:p>
                <w:p w:rsidR="00D90D15" w:rsidRPr="00BA509B" w:rsidRDefault="00D90D15" w:rsidP="00D90D15">
                  <w:pPr>
                    <w:shd w:val="clear" w:color="auto" w:fill="FFFFFF"/>
                    <w:spacing w:line="435" w:lineRule="atLeast"/>
                    <w:jc w:val="center"/>
                    <w:outlineLvl w:val="2"/>
                    <w:rPr>
                      <w:b/>
                      <w:sz w:val="32"/>
                      <w:szCs w:val="32"/>
                      <w:lang w:val="uk-UA"/>
                    </w:rPr>
                  </w:pPr>
                  <w:r w:rsidRPr="00BA509B">
                    <w:rPr>
                      <w:b/>
                      <w:sz w:val="32"/>
                      <w:szCs w:val="32"/>
                      <w:lang w:val="uk-UA"/>
                    </w:rPr>
                    <w:t>зі сплати земельного податку</w:t>
                  </w:r>
                  <w:r w:rsidR="00897B48" w:rsidRPr="00BA509B">
                    <w:rPr>
                      <w:b/>
                      <w:sz w:val="32"/>
                      <w:szCs w:val="32"/>
                      <w:lang w:val="uk-UA"/>
                    </w:rPr>
                    <w:t xml:space="preserve"> </w:t>
                  </w:r>
                </w:p>
                <w:p w:rsidR="00897B48" w:rsidRPr="00BA509B" w:rsidRDefault="00897B48" w:rsidP="00D90D15">
                  <w:pPr>
                    <w:shd w:val="clear" w:color="auto" w:fill="FFFFFF"/>
                    <w:spacing w:line="435" w:lineRule="atLeast"/>
                    <w:jc w:val="center"/>
                    <w:outlineLvl w:val="2"/>
                    <w:rPr>
                      <w:b/>
                      <w:sz w:val="32"/>
                      <w:szCs w:val="32"/>
                      <w:lang w:val="uk-UA"/>
                    </w:rPr>
                  </w:pPr>
                  <w:r w:rsidRPr="00BA509B">
                    <w:rPr>
                      <w:b/>
                      <w:sz w:val="32"/>
                      <w:szCs w:val="32"/>
                      <w:lang w:val="uk-UA"/>
                    </w:rPr>
                    <w:t>на 2021 рік</w:t>
                  </w:r>
                  <w:r w:rsidR="009149E9">
                    <w:rPr>
                      <w:b/>
                      <w:sz w:val="32"/>
                      <w:szCs w:val="32"/>
                      <w:lang w:val="uk-UA"/>
                    </w:rPr>
                    <w:t xml:space="preserve"> та на 2022 рік</w:t>
                  </w:r>
                </w:p>
                <w:p w:rsidR="00D90D15" w:rsidRPr="00BA509B" w:rsidRDefault="00D90D15" w:rsidP="00D90D15">
                  <w:pPr>
                    <w:pStyle w:val="ad"/>
                    <w:jc w:val="both"/>
                    <w:rPr>
                      <w:rFonts w:ascii="Times New Roman" w:hAnsi="Times New Roman"/>
                      <w:noProof/>
                      <w:sz w:val="28"/>
                      <w:szCs w:val="28"/>
                      <w:lang w:val="ru-RU"/>
                    </w:rPr>
                  </w:pPr>
                  <w:r w:rsidRPr="00BA509B">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97"/>
                    <w:gridCol w:w="788"/>
                    <w:gridCol w:w="1135"/>
                    <w:gridCol w:w="2976"/>
                    <w:gridCol w:w="3684"/>
                  </w:tblGrid>
                  <w:tr w:rsidR="00BA509B" w:rsidRPr="00BA509B" w:rsidTr="00897B48">
                    <w:trPr>
                      <w:gridBefore w:val="1"/>
                      <w:wBefore w:w="16" w:type="pct"/>
                    </w:trPr>
                    <w:tc>
                      <w:tcPr>
                        <w:tcW w:w="752" w:type="pct"/>
                        <w:gridSpan w:val="2"/>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D90D15" w:rsidRPr="00BA509B" w:rsidRDefault="00D90D15" w:rsidP="00D90D15">
                        <w:pPr>
                          <w:pStyle w:val="ad"/>
                          <w:ind w:firstLine="0"/>
                          <w:jc w:val="center"/>
                          <w:rPr>
                            <w:rFonts w:ascii="Times New Roman" w:hAnsi="Times New Roman"/>
                            <w:b/>
                            <w:noProof/>
                            <w:sz w:val="24"/>
                            <w:szCs w:val="24"/>
                          </w:rPr>
                        </w:pPr>
                      </w:p>
                    </w:tc>
                    <w:tc>
                      <w:tcPr>
                        <w:tcW w:w="616" w:type="pct"/>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D90D15" w:rsidRPr="00BA509B" w:rsidRDefault="00D90D15" w:rsidP="00D90D15">
                        <w:pPr>
                          <w:pStyle w:val="ad"/>
                          <w:ind w:firstLine="0"/>
                          <w:jc w:val="center"/>
                          <w:rPr>
                            <w:rFonts w:ascii="Times New Roman" w:hAnsi="Times New Roman"/>
                            <w:b/>
                            <w:noProof/>
                            <w:sz w:val="24"/>
                            <w:szCs w:val="24"/>
                          </w:rPr>
                        </w:pPr>
                      </w:p>
                    </w:tc>
                    <w:tc>
                      <w:tcPr>
                        <w:tcW w:w="1616" w:type="pct"/>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D90D15" w:rsidRPr="00BA509B" w:rsidRDefault="00D90D15" w:rsidP="00D90D15">
                        <w:pPr>
                          <w:pStyle w:val="ad"/>
                          <w:spacing w:before="0"/>
                          <w:ind w:firstLine="0"/>
                          <w:jc w:val="center"/>
                          <w:rPr>
                            <w:rFonts w:ascii="Times New Roman" w:hAnsi="Times New Roman"/>
                            <w:b/>
                            <w:noProof/>
                            <w:sz w:val="24"/>
                            <w:szCs w:val="24"/>
                          </w:rPr>
                        </w:pPr>
                      </w:p>
                    </w:tc>
                    <w:tc>
                      <w:tcPr>
                        <w:tcW w:w="2000" w:type="pct"/>
                        <w:vAlign w:val="center"/>
                      </w:tcPr>
                      <w:p w:rsidR="00D90D15" w:rsidRPr="00BA509B" w:rsidRDefault="00D90D15" w:rsidP="00D90D15">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BA509B" w:rsidRPr="00BA509B" w:rsidTr="00897B48">
                    <w:tc>
                      <w:tcPr>
                        <w:tcW w:w="768" w:type="pct"/>
                        <w:gridSpan w:val="3"/>
                        <w:vMerge w:val="restart"/>
                        <w:vAlign w:val="center"/>
                      </w:tcPr>
                      <w:p w:rsidR="00D90D15" w:rsidRPr="00BA509B" w:rsidRDefault="00D90D15" w:rsidP="00D90D15">
                        <w:pPr>
                          <w:pStyle w:val="ad"/>
                          <w:ind w:firstLine="0"/>
                          <w:jc w:val="center"/>
                          <w:rPr>
                            <w:rFonts w:ascii="Times New Roman" w:hAnsi="Times New Roman"/>
                            <w:noProof/>
                            <w:sz w:val="20"/>
                          </w:rPr>
                        </w:pPr>
                        <w:r w:rsidRPr="00BA509B">
                          <w:rPr>
                            <w:rFonts w:ascii="Times New Roman" w:hAnsi="Times New Roman"/>
                            <w:noProof/>
                            <w:sz w:val="20"/>
                          </w:rPr>
                          <w:t>18</w:t>
                        </w:r>
                      </w:p>
                    </w:tc>
                    <w:tc>
                      <w:tcPr>
                        <w:tcW w:w="616" w:type="pct"/>
                        <w:vMerge w:val="restar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616" w:type="pct"/>
                        <w:vMerge w:val="restar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000" w:type="pc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highlight w:val="green"/>
                            <w:lang w:val="ru-RU"/>
                          </w:rPr>
                        </w:pPr>
                        <w:r w:rsidRPr="00BA509B">
                          <w:rPr>
                            <w:rFonts w:ascii="Times New Roman" w:hAnsi="Times New Roman"/>
                            <w:noProof/>
                            <w:sz w:val="20"/>
                            <w:lang w:val="ru-RU"/>
                          </w:rPr>
                          <w:t>село Шевченкове</w:t>
                        </w:r>
                      </w:p>
                    </w:tc>
                  </w:tr>
                  <w:tr w:rsidR="00BA509B" w:rsidRPr="00BA509B" w:rsidTr="00AD13B7">
                    <w:tblPrEx>
                      <w:shd w:val="clear" w:color="auto" w:fill="FFFFFF"/>
                      <w:tblCellMar>
                        <w:top w:w="15" w:type="dxa"/>
                        <w:left w:w="15" w:type="dxa"/>
                        <w:bottom w:w="15" w:type="dxa"/>
                        <w:right w:w="15" w:type="dxa"/>
                      </w:tblCellMar>
                      <w:tblLook w:val="04A0" w:firstRow="1" w:lastRow="0" w:firstColumn="1" w:lastColumn="0" w:noHBand="0" w:noVBand="1"/>
                    </w:tblPrEx>
                    <w:tc>
                      <w:tcPr>
                        <w:tcW w:w="3000" w:type="pct"/>
                        <w:gridSpan w:val="5"/>
                        <w:shd w:val="clear" w:color="auto" w:fill="FFFFFF"/>
                        <w:tcMar>
                          <w:top w:w="0" w:type="dxa"/>
                          <w:left w:w="0" w:type="dxa"/>
                          <w:bottom w:w="0" w:type="dxa"/>
                          <w:right w:w="0" w:type="dxa"/>
                        </w:tcMar>
                      </w:tcPr>
                      <w:p w:rsidR="00D90D15" w:rsidRPr="00BA509B" w:rsidRDefault="00D90D15" w:rsidP="00D90D15">
                        <w:pPr>
                          <w:spacing w:line="360" w:lineRule="atLeast"/>
                          <w:jc w:val="center"/>
                        </w:pPr>
                        <w:r w:rsidRPr="00BA509B">
                          <w:lastRenderedPageBreak/>
                          <w:t>Група платників, категорія / цільове призначення</w:t>
                        </w:r>
                        <w:r w:rsidRPr="00BA509B">
                          <w:br/>
                          <w:t>земельних ділянок</w:t>
                        </w:r>
                      </w:p>
                    </w:tc>
                    <w:tc>
                      <w:tcPr>
                        <w:tcW w:w="2000" w:type="pct"/>
                        <w:shd w:val="clear" w:color="auto" w:fill="FFFFFF"/>
                      </w:tcPr>
                      <w:p w:rsidR="00D90D15" w:rsidRPr="00BA509B" w:rsidRDefault="00D90D15" w:rsidP="00D90D15">
                        <w:pPr>
                          <w:jc w:val="center"/>
                        </w:pPr>
                        <w:r w:rsidRPr="00BA509B">
                          <w:t>Розмір пільги</w:t>
                        </w:r>
                        <w:r w:rsidRPr="00BA509B">
                          <w:br/>
                          <w:t>(відсотків суми податкового зобов'язання за рік)</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D90D15">
                        <w:pPr>
                          <w:spacing w:line="360" w:lineRule="atLeast"/>
                          <w:jc w:val="center"/>
                          <w:rPr>
                            <w:lang w:val="uk-UA"/>
                          </w:rPr>
                        </w:pPr>
                        <w:r w:rsidRPr="00BA509B">
                          <w:rPr>
                            <w:lang w:val="uk-UA"/>
                          </w:rPr>
                          <w:t>№ з/п</w:t>
                        </w:r>
                      </w:p>
                    </w:tc>
                    <w:tc>
                      <w:tcPr>
                        <w:tcW w:w="2660" w:type="pct"/>
                        <w:gridSpan w:val="3"/>
                        <w:shd w:val="clear" w:color="auto" w:fill="FFFFFF"/>
                        <w:tcMar>
                          <w:top w:w="0" w:type="dxa"/>
                          <w:left w:w="0" w:type="dxa"/>
                          <w:bottom w:w="0" w:type="dxa"/>
                          <w:right w:w="0" w:type="dxa"/>
                        </w:tcMar>
                      </w:tcPr>
                      <w:p w:rsidR="00D90D15" w:rsidRPr="00BA509B" w:rsidRDefault="00D90D15" w:rsidP="00D90D15">
                        <w:pPr>
                          <w:spacing w:line="360" w:lineRule="atLeast"/>
                          <w:jc w:val="center"/>
                          <w:rPr>
                            <w:lang w:val="uk-UA"/>
                          </w:rPr>
                        </w:pPr>
                        <w:r w:rsidRPr="00BA509B">
                          <w:rPr>
                            <w:lang w:val="uk-UA"/>
                          </w:rPr>
                          <w:t>1</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2</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r w:rsidRPr="00BA509B">
                          <w:rPr>
                            <w:lang w:val="uk-UA"/>
                          </w:rPr>
                          <w:t>1</w:t>
                        </w:r>
                      </w:p>
                    </w:tc>
                    <w:tc>
                      <w:tcPr>
                        <w:tcW w:w="2660" w:type="pct"/>
                        <w:gridSpan w:val="3"/>
                        <w:shd w:val="clear" w:color="auto" w:fill="FFFFFF"/>
                        <w:tcMar>
                          <w:top w:w="0" w:type="dxa"/>
                          <w:left w:w="0" w:type="dxa"/>
                          <w:bottom w:w="0" w:type="dxa"/>
                          <w:right w:w="0" w:type="dxa"/>
                        </w:tcMar>
                      </w:tcPr>
                      <w:p w:rsidR="00D90D15" w:rsidRPr="00BA509B" w:rsidRDefault="00BC100A" w:rsidP="00EE0EE6">
                        <w:pPr>
                          <w:shd w:val="clear" w:color="auto" w:fill="FFFFFF"/>
                          <w:jc w:val="both"/>
                          <w:outlineLvl w:val="2"/>
                          <w:rPr>
                            <w:lang w:val="uk-UA"/>
                          </w:rPr>
                        </w:pPr>
                        <w:r>
                          <w:rPr>
                            <w:lang w:val="uk-UA"/>
                          </w:rPr>
                          <w:t xml:space="preserve">     </w:t>
                        </w:r>
                        <w:r w:rsidR="00EE0EE6" w:rsidRPr="00CC7504">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897B48" w:rsidP="00BC100A">
                        <w:pPr>
                          <w:jc w:val="center"/>
                          <w:rPr>
                            <w:lang w:val="uk-UA"/>
                          </w:rPr>
                        </w:pPr>
                        <w:r w:rsidRPr="00BA509B">
                          <w:rPr>
                            <w:lang w:val="uk-UA"/>
                          </w:rPr>
                          <w:t>2</w:t>
                        </w:r>
                      </w:p>
                    </w:tc>
                    <w:tc>
                      <w:tcPr>
                        <w:tcW w:w="2660" w:type="pct"/>
                        <w:gridSpan w:val="3"/>
                        <w:shd w:val="clear" w:color="auto" w:fill="FFFFFF"/>
                        <w:tcMar>
                          <w:top w:w="0" w:type="dxa"/>
                          <w:left w:w="0" w:type="dxa"/>
                          <w:bottom w:w="0" w:type="dxa"/>
                          <w:right w:w="0" w:type="dxa"/>
                        </w:tcMar>
                      </w:tcPr>
                      <w:p w:rsidR="00D90D15" w:rsidRDefault="00BC100A" w:rsidP="00BC100A">
                        <w:pPr>
                          <w:widowControl w:val="0"/>
                          <w:tabs>
                            <w:tab w:val="left" w:pos="566"/>
                          </w:tabs>
                          <w:autoSpaceDE w:val="0"/>
                          <w:autoSpaceDN w:val="0"/>
                          <w:adjustRightInd w:val="0"/>
                          <w:jc w:val="both"/>
                          <w:rPr>
                            <w:shd w:val="clear" w:color="auto" w:fill="FFFFFF"/>
                            <w:lang w:val="uk-UA"/>
                          </w:rPr>
                        </w:pPr>
                        <w:r>
                          <w:rPr>
                            <w:lang w:val="uk-UA"/>
                          </w:rPr>
                          <w:t xml:space="preserve">      </w:t>
                        </w:r>
                        <w:r w:rsidR="00D90D15" w:rsidRPr="00BA509B">
                          <w:rPr>
                            <w:lang w:val="uk-UA"/>
                          </w:rPr>
                          <w:t>П</w:t>
                        </w:r>
                        <w:r w:rsidR="00D90D15" w:rsidRPr="00BA509B">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00D90D15" w:rsidRPr="00BA509B">
                          <w:rPr>
                            <w:bCs/>
                            <w:lang w:val="uk-UA"/>
                          </w:rPr>
                          <w:t xml:space="preserve"> </w:t>
                        </w:r>
                        <w:r w:rsidR="00D90D15" w:rsidRPr="00BA509B">
                          <w:rPr>
                            <w:shd w:val="clear" w:color="auto" w:fill="FFFFFF"/>
                            <w:lang w:val="uk-UA"/>
                          </w:rPr>
                          <w:t>за наступними основними видами економічної діяльності:</w:t>
                        </w:r>
                      </w:p>
                      <w:p w:rsidR="00EE0EE6" w:rsidRPr="00BA509B" w:rsidRDefault="00EE0EE6" w:rsidP="00BC100A">
                        <w:pPr>
                          <w:widowControl w:val="0"/>
                          <w:tabs>
                            <w:tab w:val="left" w:pos="566"/>
                          </w:tabs>
                          <w:autoSpaceDE w:val="0"/>
                          <w:autoSpaceDN w:val="0"/>
                          <w:adjustRightInd w:val="0"/>
                          <w:jc w:val="both"/>
                        </w:pPr>
                      </w:p>
                    </w:tc>
                    <w:tc>
                      <w:tcPr>
                        <w:tcW w:w="2000" w:type="pct"/>
                        <w:shd w:val="clear" w:color="auto" w:fill="FFFFFF"/>
                      </w:tcPr>
                      <w:p w:rsidR="00D90D15" w:rsidRPr="00BA509B" w:rsidRDefault="00D90D15" w:rsidP="00D90D15">
                        <w:pPr>
                          <w:spacing w:line="360" w:lineRule="atLeast"/>
                          <w:jc w:val="center"/>
                          <w:rPr>
                            <w:lang w:val="uk-UA"/>
                          </w:rPr>
                        </w:pP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41"/>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shd w:val="clear" w:color="auto" w:fill="FFFFFF"/>
                            <w:lang w:val="uk-UA"/>
                          </w:rPr>
                          <w:t>1) пасажирський наземний транспорт міського та приміського сполучення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shd w:val="clear" w:color="auto" w:fill="FFFFFF"/>
                            <w:lang w:val="uk-UA"/>
                          </w:rPr>
                          <w:t xml:space="preserve">2) інший </w:t>
                        </w:r>
                        <w:r w:rsidRPr="00BA509B">
                          <w:rPr>
                            <w:rStyle w:val="a8"/>
                            <w:bCs/>
                            <w:i w:val="0"/>
                            <w:shd w:val="clear" w:color="auto" w:fill="FFFFFF"/>
                          </w:rPr>
                          <w:t>пасажирський наземний транспорт</w:t>
                        </w:r>
                        <w:r w:rsidRPr="00BA509B">
                          <w:rPr>
                            <w:rStyle w:val="a8"/>
                            <w:bCs/>
                            <w:shd w:val="clear" w:color="auto" w:fill="FFFFFF"/>
                          </w:rPr>
                          <w:t xml:space="preserve">, </w:t>
                        </w:r>
                        <w:r w:rsidRPr="00BA509B">
                          <w:rPr>
                            <w:lang w:val="uk-UA"/>
                          </w:rPr>
                          <w:t>н.в.і.у. (</w:t>
                        </w:r>
                        <w:r w:rsidRPr="00BA509B">
                          <w:t>не введені в інші угруповання</w:t>
                        </w:r>
                        <w:r w:rsidRPr="00BA509B">
                          <w:rPr>
                            <w:lang w:val="uk-UA"/>
                          </w:rPr>
                          <w:t>)</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rStyle w:val="a8"/>
                            <w:bCs/>
                            <w:i w:val="0"/>
                            <w:shd w:val="clear" w:color="auto" w:fill="FFFFFF"/>
                          </w:rPr>
                          <w:t>3</w:t>
                        </w:r>
                        <w:r w:rsidRPr="00BA509B">
                          <w:rPr>
                            <w:rStyle w:val="a8"/>
                            <w:bCs/>
                            <w:i w:val="0"/>
                            <w:shd w:val="clear" w:color="auto" w:fill="FFFFFF"/>
                            <w:lang w:val="uk-UA"/>
                          </w:rPr>
                          <w:t>)</w:t>
                        </w:r>
                        <w:r w:rsidRPr="00BA509B">
                          <w:rPr>
                            <w:rStyle w:val="a8"/>
                            <w:bCs/>
                            <w:i w:val="0"/>
                            <w:shd w:val="clear" w:color="auto" w:fill="FFFFFF"/>
                          </w:rPr>
                          <w:t xml:space="preserve"> </w:t>
                        </w:r>
                        <w:r w:rsidRPr="00BA509B">
                          <w:rPr>
                            <w:rStyle w:val="a8"/>
                            <w:bCs/>
                            <w:i w:val="0"/>
                            <w:shd w:val="clear" w:color="auto" w:fill="FFFFFF"/>
                            <w:lang w:val="uk-UA"/>
                          </w:rPr>
                          <w:t>р</w:t>
                        </w:r>
                        <w:r w:rsidRPr="00BA509B">
                          <w:rPr>
                            <w:lang w:val="uk-UA"/>
                          </w:rPr>
                          <w:t>озподілення електроенергії</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8"/>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4) забір, очищення та постачання води</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2"/>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5) н</w:t>
                        </w:r>
                        <w:r w:rsidRPr="00BA509B">
                          <w:rPr>
                            <w:shd w:val="clear" w:color="auto" w:fill="FFFFFF"/>
                            <w:lang w:val="uk-UA"/>
                          </w:rPr>
                          <w:t>адання</w:t>
                        </w:r>
                        <w:r w:rsidRPr="00BA509B">
                          <w:rPr>
                            <w:lang w:val="uk-UA"/>
                          </w:rPr>
                          <w:t xml:space="preserve"> ландшафтних послуг</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72"/>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jc w:val="both"/>
                        </w:pPr>
                        <w:r w:rsidRPr="00BA509B">
                          <w:rPr>
                            <w:lang w:val="uk-UA"/>
                          </w:rPr>
                          <w:t xml:space="preserve">6) </w:t>
                        </w:r>
                        <w:r w:rsidRPr="00BA509B">
                          <w:rPr>
                            <w:shd w:val="clear" w:color="auto" w:fill="FFFFFF"/>
                            <w:lang w:val="uk-UA"/>
                          </w:rPr>
                          <w:t>надання</w:t>
                        </w:r>
                        <w:r w:rsidRPr="00BA509B">
                          <w:rPr>
                            <w:lang w:val="uk-UA"/>
                          </w:rPr>
                          <w:t xml:space="preserve"> інших допоміжних комерційних послуг, н.в.і.у. (не введені в інші угруповання)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38"/>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7) допоміжне обслуговування авіаційного транспорту</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05"/>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8) діяльність із підтримки театральних і концертних заходів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60"/>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9) функціювання театральних і концертних залів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 xml:space="preserve">10) </w:t>
                        </w:r>
                        <w:r w:rsidRPr="00BA509B">
                          <w:rPr>
                            <w:shd w:val="clear" w:color="auto" w:fill="FFFFFF"/>
                            <w:lang w:val="uk-UA"/>
                          </w:rPr>
                          <w:t>театральна та концертна діяльність</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11) б</w:t>
                        </w:r>
                        <w:r w:rsidRPr="00BA509B">
                          <w:rPr>
                            <w:shd w:val="clear" w:color="auto" w:fill="FFFFFF"/>
                            <w:lang w:val="uk-UA"/>
                          </w:rPr>
                          <w:t>удівництво доріг і автострад</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12) інші види діяльності з прибирання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1027"/>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rPr>
                            <w:lang w:val="uk-UA"/>
                          </w:rPr>
                        </w:pPr>
                        <w:r w:rsidRPr="00BA509B">
                          <w:rPr>
                            <w:lang w:val="uk-UA"/>
                          </w:rPr>
                          <w:t xml:space="preserve">13) </w:t>
                        </w:r>
                        <w:r w:rsidRPr="00BA509B">
                          <w:rPr>
                            <w:szCs w:val="28"/>
                            <w:lang w:val="uk-UA"/>
                          </w:rPr>
                          <w:t>регулювання чисельності безпритульних тварин шляхом їх вилову, біостерилізації, утримання їх у притулках.</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rPr>
                            <w:lang w:val="uk-UA"/>
                          </w:rPr>
                        </w:pPr>
                        <w:r w:rsidRPr="00BA509B">
                          <w:rPr>
                            <w:lang w:val="uk-UA"/>
                          </w:rPr>
                          <w:t xml:space="preserve">14) діяльність лікарняних закладів </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bl>
                <w:p w:rsidR="00D90D15" w:rsidRPr="00BA509B" w:rsidRDefault="00D90D15" w:rsidP="00D90D15">
                  <w:pPr>
                    <w:pStyle w:val="ad"/>
                    <w:jc w:val="both"/>
                    <w:rPr>
                      <w:rFonts w:ascii="Times New Roman" w:hAnsi="Times New Roman"/>
                      <w:b/>
                      <w:sz w:val="28"/>
                      <w:szCs w:val="28"/>
                      <w:highlight w:val="yellow"/>
                    </w:rPr>
                  </w:pPr>
                  <w:r w:rsidRPr="00BA509B">
                    <w:rPr>
                      <w:rFonts w:ascii="Times New Roman" w:hAnsi="Times New Roman"/>
                      <w:b/>
                      <w:sz w:val="28"/>
                      <w:szCs w:val="28"/>
                      <w:highlight w:val="yellow"/>
                    </w:rPr>
                    <w:t xml:space="preserve"> </w:t>
                  </w:r>
                </w:p>
                <w:p w:rsidR="00D90D15" w:rsidRPr="00632B8E" w:rsidRDefault="00D90D15" w:rsidP="00BC100A">
                  <w:pPr>
                    <w:pStyle w:val="ad"/>
                    <w:jc w:val="both"/>
                    <w:rPr>
                      <w:rFonts w:ascii="Times New Roman" w:hAnsi="Times New Roman"/>
                      <w:b/>
                      <w:sz w:val="28"/>
                      <w:szCs w:val="28"/>
                    </w:rPr>
                  </w:pPr>
                  <w:r w:rsidRPr="00632B8E">
                    <w:rPr>
                      <w:rFonts w:ascii="Times New Roman" w:hAnsi="Times New Roman"/>
                      <w:b/>
                      <w:sz w:val="28"/>
                      <w:szCs w:val="28"/>
                    </w:rPr>
                    <w:lastRenderedPageBreak/>
                    <w:t>Порядок та підстави надання пільг зі сплати земельного податку, визначених  пункт</w:t>
                  </w:r>
                  <w:r w:rsidR="00BC100A" w:rsidRPr="00632B8E">
                    <w:rPr>
                      <w:rFonts w:ascii="Times New Roman" w:hAnsi="Times New Roman"/>
                      <w:b/>
                      <w:sz w:val="28"/>
                      <w:szCs w:val="28"/>
                    </w:rPr>
                    <w:t xml:space="preserve">ом </w:t>
                  </w:r>
                  <w:r w:rsidRPr="00632B8E">
                    <w:rPr>
                      <w:rFonts w:ascii="Times New Roman" w:hAnsi="Times New Roman"/>
                      <w:b/>
                      <w:sz w:val="28"/>
                      <w:szCs w:val="28"/>
                    </w:rPr>
                    <w:t xml:space="preserve">2 </w:t>
                  </w:r>
                  <w:r w:rsidR="00BC100A" w:rsidRPr="00632B8E">
                    <w:rPr>
                      <w:rFonts w:ascii="Times New Roman" w:hAnsi="Times New Roman"/>
                      <w:b/>
                      <w:sz w:val="28"/>
                      <w:szCs w:val="28"/>
                    </w:rPr>
                    <w:t xml:space="preserve"> </w:t>
                  </w:r>
                  <w:r w:rsidRPr="00632B8E">
                    <w:rPr>
                      <w:rFonts w:ascii="Times New Roman" w:hAnsi="Times New Roman"/>
                      <w:b/>
                      <w:sz w:val="28"/>
                      <w:szCs w:val="28"/>
                    </w:rPr>
                    <w:t>таблиці:</w:t>
                  </w:r>
                </w:p>
                <w:p w:rsidR="00D90D15" w:rsidRPr="00BA509B" w:rsidRDefault="00D90D15" w:rsidP="00BC100A">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BA509B">
                    <w:rPr>
                      <w:rFonts w:ascii="Times New Roman" w:eastAsia="Calibri" w:hAnsi="Times New Roman"/>
                      <w:sz w:val="28"/>
                      <w:szCs w:val="28"/>
                      <w:lang w:eastAsia="en-US"/>
                    </w:rPr>
                    <w:t xml:space="preserve"> </w:t>
                  </w:r>
                  <w:r w:rsidRPr="00BA509B">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D90D15" w:rsidRPr="00BA509B" w:rsidRDefault="00D90D15" w:rsidP="00A26730">
                  <w:pPr>
                    <w:pStyle w:val="ad"/>
                    <w:autoSpaceDE w:val="0"/>
                    <w:autoSpaceDN w:val="0"/>
                    <w:adjustRightInd w:val="0"/>
                    <w:ind w:firstLine="501"/>
                    <w:jc w:val="both"/>
                    <w:rPr>
                      <w:rFonts w:ascii="Times New Roman" w:eastAsia="Calibri" w:hAnsi="Times New Roman"/>
                      <w:sz w:val="28"/>
                      <w:szCs w:val="28"/>
                      <w:lang w:eastAsia="en-US"/>
                    </w:rPr>
                  </w:pPr>
                  <w:r w:rsidRPr="00BA509B">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116FF7">
                    <w:rPr>
                      <w:rFonts w:ascii="Times New Roman" w:hAnsi="Times New Roman"/>
                      <w:sz w:val="28"/>
                      <w:szCs w:val="28"/>
                      <w:shd w:val="clear" w:color="auto" w:fill="FFFFFF"/>
                    </w:rPr>
                    <w:t>9</w:t>
                  </w:r>
                  <w:r w:rsidRPr="00BA509B">
                    <w:rPr>
                      <w:rFonts w:ascii="Times New Roman" w:hAnsi="Times New Roman"/>
                      <w:sz w:val="28"/>
                      <w:szCs w:val="28"/>
                      <w:shd w:val="clear" w:color="auto" w:fill="FFFFFF"/>
                    </w:rPr>
                    <w:t xml:space="preserve"> додатку 2 до рішення.</w:t>
                  </w:r>
                </w:p>
                <w:p w:rsidR="00D90D15" w:rsidRPr="00BA509B" w:rsidRDefault="00D90D15" w:rsidP="00BC100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BA509B">
                    <w:rPr>
                      <w:rFonts w:ascii="Times New Roman" w:eastAsia="Calibri" w:hAnsi="Times New Roman"/>
                      <w:sz w:val="28"/>
                      <w:szCs w:val="28"/>
                      <w:lang w:eastAsia="en-US"/>
                    </w:rPr>
                    <w:t>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367F7E" w:rsidRPr="00BA509B" w:rsidRDefault="00367F7E" w:rsidP="00367F7E">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BA509B">
                    <w:rPr>
                      <w:rFonts w:ascii="Times New Roman" w:eastAsia="Calibri" w:hAnsi="Times New Roman"/>
                      <w:sz w:val="28"/>
                      <w:szCs w:val="28"/>
                      <w:lang w:eastAsia="en-US"/>
                    </w:rPr>
                    <w:t xml:space="preserve">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для суб’єктів великого підприємництва – до 50 відсотків витрат відповідно до підпункту 2</w:t>
                  </w:r>
                  <w:r>
                    <w:rPr>
                      <w:rFonts w:eastAsia="Calibri"/>
                      <w:sz w:val="28"/>
                      <w:szCs w:val="28"/>
                      <w:lang w:val="uk-UA" w:eastAsia="en-US"/>
                    </w:rPr>
                    <w:t xml:space="preserve"> і 3</w:t>
                  </w:r>
                  <w:r w:rsidRPr="00BA509B">
                    <w:rPr>
                      <w:rFonts w:eastAsia="Calibri"/>
                      <w:sz w:val="28"/>
                      <w:szCs w:val="28"/>
                      <w:lang w:val="uk-UA" w:eastAsia="en-US"/>
                    </w:rPr>
                    <w:t xml:space="preserve">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67F7E" w:rsidRPr="00BA509B" w:rsidRDefault="00367F7E" w:rsidP="00367F7E">
                  <w:pPr>
                    <w:autoSpaceDE w:val="0"/>
                    <w:autoSpaceDN w:val="0"/>
                    <w:adjustRightInd w:val="0"/>
                    <w:rPr>
                      <w:rFonts w:eastAsia="Calibri"/>
                      <w:sz w:val="28"/>
                      <w:szCs w:val="28"/>
                      <w:lang w:val="uk-UA" w:eastAsia="en-US"/>
                    </w:rPr>
                  </w:pPr>
                  <w:r w:rsidRPr="00BA509B">
                    <w:rPr>
                      <w:rFonts w:eastAsia="Calibri"/>
                      <w:sz w:val="28"/>
                      <w:szCs w:val="28"/>
                      <w:lang w:val="uk-UA" w:eastAsia="en-US"/>
                    </w:rPr>
                    <w:t xml:space="preserve">- для суб’єктів середнього підприємництва — до 60 відсотків таких витрат; </w:t>
                  </w:r>
                </w:p>
                <w:p w:rsidR="00367F7E" w:rsidRPr="00BA509B" w:rsidRDefault="00367F7E" w:rsidP="00367F7E">
                  <w:pPr>
                    <w:autoSpaceDE w:val="0"/>
                    <w:autoSpaceDN w:val="0"/>
                    <w:adjustRightInd w:val="0"/>
                    <w:rPr>
                      <w:rFonts w:eastAsia="Calibri"/>
                      <w:sz w:val="28"/>
                      <w:szCs w:val="28"/>
                      <w:lang w:val="uk-UA" w:eastAsia="en-US"/>
                    </w:rPr>
                  </w:pPr>
                  <w:r w:rsidRPr="00BA509B">
                    <w:rPr>
                      <w:rFonts w:eastAsia="Calibri"/>
                      <w:sz w:val="28"/>
                      <w:szCs w:val="28"/>
                      <w:lang w:val="uk-UA" w:eastAsia="en-US"/>
                    </w:rPr>
                    <w:t>- для суб’єктів малого підприємництва — до 70 відсотків таких витрат.</w:t>
                  </w:r>
                </w:p>
                <w:p w:rsidR="00367F7E" w:rsidRPr="00BA509B" w:rsidRDefault="00367F7E" w:rsidP="00367F7E">
                  <w:pPr>
                    <w:pStyle w:val="Default"/>
                    <w:jc w:val="both"/>
                    <w:rPr>
                      <w:color w:val="auto"/>
                      <w:sz w:val="28"/>
                      <w:szCs w:val="28"/>
                      <w:lang w:val="uk-UA"/>
                    </w:rPr>
                  </w:pPr>
                  <w:r w:rsidRPr="00BA509B">
                    <w:rPr>
                      <w:color w:val="auto"/>
                      <w:sz w:val="28"/>
                      <w:szCs w:val="28"/>
                      <w:lang w:val="uk-UA"/>
                    </w:rPr>
                    <w:t xml:space="preserve">        4. Допомога для суб’єктів господарювання, які здійснюють діяльність у сфері культури, збереження спадщини, може надаватись у формі: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lastRenderedPageBreak/>
                    <w:t xml:space="preserve">          витрати на покращення доступності культурної спадщини для громадськості, включаючи витрати на оцифрування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w:t>
                  </w:r>
                  <w:r>
                    <w:rPr>
                      <w:rFonts w:eastAsia="Calibri"/>
                      <w:sz w:val="28"/>
                      <w:szCs w:val="28"/>
                      <w:lang w:val="uk-UA" w:eastAsia="en-US"/>
                    </w:rPr>
                    <w:t>осередньо пов’язані з проєктом;</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2) операційної допомоги. Допустимими витратами на операційну допомогу є: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використання нових технологій, а також витрати на поліпшення доступності для людей з інвалідністю;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проєкту або діяльності; амортизаційні відрахування та витрати на фінансування є прийнятними, якщо вони не були оплачені інвестиційною допомогою;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проєкт;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67F7E" w:rsidRPr="00BA509B" w:rsidRDefault="00367F7E" w:rsidP="00367F7E">
                  <w:pPr>
                    <w:autoSpaceDE w:val="0"/>
                    <w:autoSpaceDN w:val="0"/>
                    <w:adjustRightInd w:val="0"/>
                    <w:spacing w:after="27"/>
                    <w:jc w:val="both"/>
                    <w:rPr>
                      <w:rFonts w:eastAsia="Calibri"/>
                      <w:sz w:val="28"/>
                      <w:szCs w:val="28"/>
                      <w:lang w:val="uk-UA" w:eastAsia="en-US"/>
                    </w:rPr>
                  </w:pPr>
                  <w:r w:rsidRPr="00BA509B">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w:t>
                  </w:r>
                  <w:r>
                    <w:rPr>
                      <w:rFonts w:eastAsia="Calibri"/>
                      <w:sz w:val="28"/>
                      <w:szCs w:val="28"/>
                      <w:lang w:val="uk-UA" w:eastAsia="en-US"/>
                    </w:rPr>
                    <w:t>ійним прибутком від інвестицій;</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w:t>
                  </w:r>
                  <w:r w:rsidRPr="00BA509B">
                    <w:rPr>
                      <w:rFonts w:eastAsia="Calibri"/>
                      <w:sz w:val="28"/>
                      <w:szCs w:val="28"/>
                      <w:lang w:val="uk-UA" w:eastAsia="en-US"/>
                    </w:rPr>
                    <w:lastRenderedPageBreak/>
                    <w:t>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w:t>
                  </w:r>
                  <w:r>
                    <w:rPr>
                      <w:rFonts w:eastAsia="Calibri"/>
                      <w:sz w:val="28"/>
                      <w:szCs w:val="28"/>
                      <w:lang w:val="uk-UA" w:eastAsia="en-US"/>
                    </w:rPr>
                    <w:t>ні збитки за відповідний період;</w:t>
                  </w:r>
                  <w:r w:rsidRPr="00BA509B">
                    <w:rPr>
                      <w:rFonts w:eastAsia="Calibri"/>
                      <w:sz w:val="28"/>
                      <w:szCs w:val="28"/>
                      <w:lang w:val="uk-UA" w:eastAsia="en-US"/>
                    </w:rPr>
                    <w:t xml:space="preserve"> </w:t>
                  </w:r>
                </w:p>
                <w:p w:rsidR="00367F7E" w:rsidRPr="00BA509B" w:rsidRDefault="00367F7E" w:rsidP="00367F7E">
                  <w:pPr>
                    <w:autoSpaceDE w:val="0"/>
                    <w:autoSpaceDN w:val="0"/>
                    <w:adjustRightInd w:val="0"/>
                    <w:ind w:firstLine="775"/>
                    <w:jc w:val="both"/>
                    <w:rPr>
                      <w:rFonts w:eastAsia="Calibri"/>
                      <w:sz w:val="28"/>
                      <w:szCs w:val="28"/>
                      <w:lang w:val="uk-UA" w:eastAsia="en-US"/>
                    </w:rPr>
                  </w:pPr>
                  <w:r>
                    <w:rPr>
                      <w:rFonts w:eastAsia="Calibri"/>
                      <w:sz w:val="28"/>
                      <w:szCs w:val="28"/>
                      <w:lang w:val="uk-UA" w:eastAsia="en-US"/>
                    </w:rPr>
                    <w:t xml:space="preserve">5) </w:t>
                  </w:r>
                  <w:r w:rsidRPr="00BA509B">
                    <w:rPr>
                      <w:rFonts w:eastAsia="Calibri"/>
                      <w:sz w:val="28"/>
                      <w:szCs w:val="28"/>
                      <w:lang w:val="uk-UA" w:eastAsia="en-US"/>
                    </w:rPr>
                    <w:t>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367F7E" w:rsidRPr="00CE0335" w:rsidRDefault="00367F7E" w:rsidP="00367F7E">
                  <w:pPr>
                    <w:autoSpaceDE w:val="0"/>
                    <w:autoSpaceDN w:val="0"/>
                    <w:adjustRightInd w:val="0"/>
                    <w:ind w:firstLine="709"/>
                    <w:jc w:val="both"/>
                    <w:rPr>
                      <w:rFonts w:eastAsia="Calibri"/>
                      <w:sz w:val="28"/>
                      <w:szCs w:val="28"/>
                      <w:lang w:val="uk-UA" w:eastAsia="en-US"/>
                    </w:rPr>
                  </w:pPr>
                  <w:r w:rsidRPr="00BA509B">
                    <w:rPr>
                      <w:sz w:val="28"/>
                      <w:szCs w:val="28"/>
                      <w:shd w:val="clear" w:color="auto" w:fill="FFFFFF"/>
                      <w:lang w:val="uk-UA"/>
                    </w:rPr>
                    <w:t>Державна допомога, що надається суб’єктам господарювання для багатофункціональної рекреаційної інфраструктури, доступ до якої відкритий широкому колу користувачів і надається на прозорій та недискримінаційній основі, повинна бути спрямована на будівництво та/або модернізацію такої багатофункціональної рекреаційної інфраструктури, а саме: на матеріальні активи (активи, що включають землю, будівлі та основні засоби) та нематеріальні активи (активи, які не мають фізичного або матеріального втілення, такі як патенти, ліцензії, ноу-хау або інша інтелектуальна власність).</w:t>
                  </w:r>
                  <w:r w:rsidRPr="00CE0335">
                    <w:rPr>
                      <w:lang w:val="uk-UA"/>
                    </w:rPr>
                    <w:t xml:space="preserve"> </w:t>
                  </w:r>
                  <w:r w:rsidRPr="00170443">
                    <w:rPr>
                      <w:sz w:val="28"/>
                      <w:szCs w:val="28"/>
                      <w:lang w:val="uk-UA"/>
                    </w:rPr>
                    <w:t xml:space="preserve">Розмір заощаджених коштів від надання пільг зі сплати земельного податку не повинен перевищувати різниці між обсягом інвестиційних витрат та операційного прибутку цієї інвестиції. </w:t>
                  </w:r>
                  <w:r w:rsidRPr="00170443">
                    <w:rPr>
                      <w:sz w:val="28"/>
                      <w:szCs w:val="28"/>
                    </w:rPr>
                    <w:t>У разі перевищення цієї суми, отримувач державної допомоги повинен відшкодувати різницю з урахуванням вимог чинного законодавства.</w:t>
                  </w:r>
                </w:p>
                <w:p w:rsidR="00D90D15" w:rsidRPr="00BA509B" w:rsidRDefault="00D90D15" w:rsidP="00BC100A">
                  <w:pPr>
                    <w:autoSpaceDE w:val="0"/>
                    <w:autoSpaceDN w:val="0"/>
                    <w:adjustRightInd w:val="0"/>
                    <w:ind w:firstLine="567"/>
                    <w:jc w:val="both"/>
                    <w:rPr>
                      <w:rFonts w:eastAsia="Calibri"/>
                      <w:sz w:val="28"/>
                      <w:szCs w:val="28"/>
                      <w:lang w:val="uk-UA" w:eastAsia="en-US"/>
                    </w:rPr>
                  </w:pPr>
                  <w:r w:rsidRPr="00BA509B">
                    <w:rPr>
                      <w:rFonts w:eastAsia="Calibri"/>
                      <w:sz w:val="28"/>
                      <w:szCs w:val="28"/>
                      <w:lang w:val="uk-UA" w:eastAsia="en-US"/>
                    </w:rPr>
                    <w:t xml:space="preserve"> </w:t>
                  </w:r>
                  <w:r w:rsidR="00367F7E">
                    <w:rPr>
                      <w:rFonts w:eastAsia="Calibri"/>
                      <w:sz w:val="28"/>
                      <w:szCs w:val="28"/>
                      <w:lang w:val="uk-UA" w:eastAsia="en-US"/>
                    </w:rPr>
                    <w:t>5</w:t>
                  </w:r>
                  <w:r w:rsidRPr="00BA509B">
                    <w:rPr>
                      <w:rFonts w:eastAsia="Calibri"/>
                      <w:sz w:val="28"/>
                      <w:szCs w:val="28"/>
                      <w:lang w:val="uk-UA" w:eastAsia="en-US"/>
                    </w:rPr>
                    <w:t>.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D90D15" w:rsidRPr="00BA509B" w:rsidRDefault="00D90D15" w:rsidP="00BC100A">
                  <w:pPr>
                    <w:autoSpaceDE w:val="0"/>
                    <w:autoSpaceDN w:val="0"/>
                    <w:adjustRightInd w:val="0"/>
                    <w:ind w:firstLine="567"/>
                    <w:jc w:val="both"/>
                    <w:rPr>
                      <w:rFonts w:eastAsia="Calibri"/>
                      <w:sz w:val="28"/>
                      <w:szCs w:val="28"/>
                      <w:lang w:val="uk-UA" w:eastAsia="en-US"/>
                    </w:rPr>
                  </w:pPr>
                  <w:r w:rsidRPr="00BA509B">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D90D15" w:rsidRPr="00BA509B" w:rsidRDefault="00367F7E" w:rsidP="00BC100A">
                  <w:pPr>
                    <w:autoSpaceDE w:val="0"/>
                    <w:autoSpaceDN w:val="0"/>
                    <w:adjustRightInd w:val="0"/>
                    <w:ind w:firstLine="567"/>
                    <w:jc w:val="both"/>
                    <w:rPr>
                      <w:rFonts w:eastAsia="Calibri"/>
                      <w:sz w:val="28"/>
                      <w:szCs w:val="28"/>
                      <w:lang w:val="uk-UA" w:eastAsia="en-US"/>
                    </w:rPr>
                  </w:pPr>
                  <w:r>
                    <w:rPr>
                      <w:rFonts w:eastAsia="Calibri"/>
                      <w:sz w:val="28"/>
                      <w:szCs w:val="28"/>
                      <w:lang w:val="uk-UA" w:eastAsia="en-US"/>
                    </w:rPr>
                    <w:t>6</w:t>
                  </w:r>
                  <w:r w:rsidR="00D90D15" w:rsidRPr="00BA509B">
                    <w:rPr>
                      <w:rFonts w:eastAsia="Calibri"/>
                      <w:sz w:val="28"/>
                      <w:szCs w:val="28"/>
                      <w:lang w:val="uk-UA" w:eastAsia="en-US"/>
                    </w:rPr>
                    <w:t xml:space="preserve">.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D90D15" w:rsidRPr="00BA509B" w:rsidRDefault="00367F7E" w:rsidP="00BC100A">
                  <w:pPr>
                    <w:autoSpaceDE w:val="0"/>
                    <w:autoSpaceDN w:val="0"/>
                    <w:adjustRightInd w:val="0"/>
                    <w:ind w:firstLine="567"/>
                    <w:jc w:val="both"/>
                    <w:rPr>
                      <w:sz w:val="28"/>
                      <w:szCs w:val="28"/>
                      <w:lang w:val="uk-UA"/>
                    </w:rPr>
                  </w:pPr>
                  <w:r>
                    <w:rPr>
                      <w:rFonts w:eastAsia="Calibri"/>
                      <w:sz w:val="28"/>
                      <w:szCs w:val="28"/>
                      <w:lang w:val="uk-UA" w:eastAsia="en-US"/>
                    </w:rPr>
                    <w:t>7</w:t>
                  </w:r>
                  <w:r w:rsidR="00D90D15" w:rsidRPr="00BA509B">
                    <w:rPr>
                      <w:rFonts w:eastAsia="Calibri"/>
                      <w:sz w:val="28"/>
                      <w:szCs w:val="28"/>
                      <w:lang w:val="uk-UA" w:eastAsia="en-US"/>
                    </w:rPr>
                    <w:t xml:space="preserve">. </w:t>
                  </w:r>
                  <w:r w:rsidR="00D90D15" w:rsidRPr="00BA509B">
                    <w:rPr>
                      <w:sz w:val="28"/>
                      <w:szCs w:val="28"/>
                      <w:lang w:val="uk-UA"/>
                    </w:rPr>
                    <w:t>Пільга не застосовується у разі невикористання земельних ділянок за цільовим призначенням.</w:t>
                  </w:r>
                </w:p>
                <w:p w:rsidR="00D90D15" w:rsidRPr="00BA509B" w:rsidRDefault="00367F7E" w:rsidP="00BC100A">
                  <w:pPr>
                    <w:autoSpaceDE w:val="0"/>
                    <w:autoSpaceDN w:val="0"/>
                    <w:adjustRightInd w:val="0"/>
                    <w:ind w:firstLine="567"/>
                    <w:jc w:val="both"/>
                    <w:rPr>
                      <w:sz w:val="28"/>
                      <w:szCs w:val="28"/>
                      <w:lang w:val="uk-UA"/>
                    </w:rPr>
                  </w:pPr>
                  <w:r>
                    <w:rPr>
                      <w:sz w:val="28"/>
                      <w:szCs w:val="28"/>
                      <w:lang w:val="uk-UA"/>
                    </w:rPr>
                    <w:t>8</w:t>
                  </w:r>
                  <w:r w:rsidR="00D90D15" w:rsidRPr="00BA509B">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w:t>
                  </w:r>
                  <w:r w:rsidR="00D90D15" w:rsidRPr="00BA509B">
                    <w:rPr>
                      <w:sz w:val="28"/>
                      <w:szCs w:val="28"/>
                      <w:lang w:val="uk-UA"/>
                    </w:rPr>
                    <w:lastRenderedPageBreak/>
                    <w:t xml:space="preserve">1 квітня наступного за звітним, у визначеному </w:t>
                  </w:r>
                  <w:r w:rsidR="00D90D15" w:rsidRPr="00BA509B">
                    <w:rPr>
                      <w:rFonts w:eastAsia="Calibri"/>
                      <w:sz w:val="28"/>
                      <w:szCs w:val="28"/>
                      <w:lang w:val="uk-UA" w:eastAsia="en-US"/>
                    </w:rPr>
                    <w:t xml:space="preserve">Законом України «Про державну допомогу суб’єктам господарювання» </w:t>
                  </w:r>
                  <w:r w:rsidR="00D90D15" w:rsidRPr="00BA509B">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D90D15" w:rsidRPr="00BA509B" w:rsidRDefault="00367F7E" w:rsidP="00BC100A">
                  <w:pPr>
                    <w:autoSpaceDE w:val="0"/>
                    <w:autoSpaceDN w:val="0"/>
                    <w:adjustRightInd w:val="0"/>
                    <w:ind w:firstLine="567"/>
                    <w:jc w:val="both"/>
                    <w:rPr>
                      <w:sz w:val="28"/>
                      <w:szCs w:val="28"/>
                      <w:lang w:val="uk-UA"/>
                    </w:rPr>
                  </w:pPr>
                  <w:r>
                    <w:rPr>
                      <w:sz w:val="28"/>
                      <w:szCs w:val="28"/>
                      <w:lang w:val="uk-UA"/>
                    </w:rPr>
                    <w:t>9</w:t>
                  </w:r>
                  <w:r w:rsidR="00D90D15" w:rsidRPr="00BA509B">
                    <w:rPr>
                      <w:sz w:val="28"/>
                      <w:szCs w:val="28"/>
                      <w:lang w:val="uk-UA"/>
                    </w:rPr>
                    <w:t>. П</w:t>
                  </w:r>
                  <w:r w:rsidR="00D90D15" w:rsidRPr="00BA509B">
                    <w:rPr>
                      <w:sz w:val="28"/>
                      <w:szCs w:val="28"/>
                      <w:shd w:val="clear" w:color="auto" w:fill="FFFFFF"/>
                      <w:lang w:val="uk-UA"/>
                    </w:rPr>
                    <w:t xml:space="preserve">ідприємства та заклади комунальної форми власності, </w:t>
                  </w:r>
                  <w:r w:rsidR="00D90D15" w:rsidRPr="00BA509B">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D90D15" w:rsidRPr="00BA509B" w:rsidRDefault="00D90D15" w:rsidP="00BC100A">
                  <w:pPr>
                    <w:suppressAutoHyphens/>
                    <w:jc w:val="both"/>
                    <w:rPr>
                      <w:sz w:val="28"/>
                      <w:szCs w:val="28"/>
                      <w:lang w:val="uk-UA"/>
                    </w:rPr>
                  </w:pPr>
                </w:p>
                <w:p w:rsidR="00D90D15" w:rsidRPr="00BA509B" w:rsidRDefault="00D90D15" w:rsidP="00D90D15">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D90D15" w:rsidRPr="00BA509B" w:rsidTr="00AD13B7">
                    <w:tc>
                      <w:tcPr>
                        <w:tcW w:w="9567" w:type="dxa"/>
                      </w:tcPr>
                      <w:p w:rsidR="00D90D15" w:rsidRPr="00BA509B" w:rsidRDefault="00D90D15" w:rsidP="00D90D15">
                        <w:pPr>
                          <w:widowControl w:val="0"/>
                          <w:tabs>
                            <w:tab w:val="left" w:pos="566"/>
                          </w:tabs>
                          <w:autoSpaceDE w:val="0"/>
                          <w:autoSpaceDN w:val="0"/>
                          <w:adjustRightInd w:val="0"/>
                          <w:rPr>
                            <w:sz w:val="28"/>
                            <w:szCs w:val="28"/>
                            <w:lang w:val="uk-UA"/>
                          </w:rPr>
                        </w:pPr>
                        <w:r w:rsidRPr="00BA509B">
                          <w:rPr>
                            <w:sz w:val="28"/>
                            <w:szCs w:val="28"/>
                            <w:lang w:val="uk-UA"/>
                          </w:rPr>
                          <w:t xml:space="preserve">Сумський міський голова </w:t>
                        </w:r>
                        <w:r w:rsidRPr="00BA509B">
                          <w:rPr>
                            <w:sz w:val="28"/>
                            <w:szCs w:val="28"/>
                            <w:lang w:val="uk-UA"/>
                          </w:rPr>
                          <w:tab/>
                        </w:r>
                        <w:r w:rsidRPr="00BA509B">
                          <w:rPr>
                            <w:sz w:val="28"/>
                            <w:szCs w:val="28"/>
                            <w:lang w:val="uk-UA"/>
                          </w:rPr>
                          <w:tab/>
                          <w:t xml:space="preserve">              </w:t>
                        </w:r>
                        <w:r w:rsidRPr="00BA509B">
                          <w:rPr>
                            <w:sz w:val="28"/>
                            <w:szCs w:val="28"/>
                            <w:lang w:val="uk-UA"/>
                          </w:rPr>
                          <w:tab/>
                          <w:t xml:space="preserve">                       О.М. Лисенко</w:t>
                        </w:r>
                      </w:p>
                    </w:tc>
                  </w:tr>
                </w:tbl>
                <w:p w:rsidR="00D90D15" w:rsidRPr="00BA509B" w:rsidRDefault="00D90D15" w:rsidP="00D90D15">
                  <w:pPr>
                    <w:rPr>
                      <w:lang w:val="uk-UA"/>
                    </w:rPr>
                  </w:pPr>
                </w:p>
                <w:p w:rsidR="00D90D15" w:rsidRPr="00BA509B" w:rsidRDefault="00D90D15" w:rsidP="00D90D15">
                  <w:pPr>
                    <w:widowControl w:val="0"/>
                    <w:tabs>
                      <w:tab w:val="left" w:pos="566"/>
                    </w:tabs>
                    <w:autoSpaceDE w:val="0"/>
                    <w:autoSpaceDN w:val="0"/>
                    <w:adjustRightInd w:val="0"/>
                    <w:rPr>
                      <w:sz w:val="28"/>
                      <w:szCs w:val="28"/>
                      <w:lang w:val="uk-UA"/>
                    </w:rPr>
                  </w:pPr>
                  <w:r w:rsidRPr="00BA509B">
                    <w:rPr>
                      <w:lang w:val="uk-UA"/>
                    </w:rPr>
                    <w:t xml:space="preserve">  Виконавець: </w:t>
                  </w:r>
                  <w:r w:rsidR="009149E9">
                    <w:rPr>
                      <w:lang w:val="uk-UA"/>
                    </w:rPr>
                    <w:t>Клименко Ю.М.</w:t>
                  </w:r>
                </w:p>
                <w:p w:rsidR="00D90D15" w:rsidRPr="00BA509B" w:rsidRDefault="00D90D15" w:rsidP="00D90D15">
                  <w:pPr>
                    <w:rPr>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Default="00D90D15"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EC3A57" w:rsidRDefault="00EC3A57" w:rsidP="000929D8">
                  <w:pPr>
                    <w:pageBreakBefore/>
                    <w:ind w:left="4500"/>
                    <w:jc w:val="both"/>
                    <w:rPr>
                      <w:sz w:val="28"/>
                      <w:szCs w:val="28"/>
                      <w:lang w:val="uk-UA"/>
                    </w:rPr>
                  </w:pPr>
                </w:p>
                <w:p w:rsidR="000929D8" w:rsidRPr="00BA509B" w:rsidRDefault="00BF4F25" w:rsidP="000929D8">
                  <w:pPr>
                    <w:pageBreakBefore/>
                    <w:ind w:left="4500"/>
                    <w:jc w:val="both"/>
                    <w:rPr>
                      <w:sz w:val="28"/>
                      <w:szCs w:val="28"/>
                      <w:lang w:val="uk-UA"/>
                    </w:rPr>
                  </w:pPr>
                  <w:r w:rsidRPr="00BA509B">
                    <w:rPr>
                      <w:sz w:val="28"/>
                      <w:szCs w:val="28"/>
                      <w:lang w:val="uk-UA"/>
                    </w:rPr>
                    <w:t xml:space="preserve">Додаток  </w:t>
                  </w:r>
                  <w:r w:rsidR="00D90D15" w:rsidRPr="00BA509B">
                    <w:rPr>
                      <w:sz w:val="28"/>
                      <w:szCs w:val="28"/>
                      <w:lang w:val="uk-UA"/>
                    </w:rPr>
                    <w:t>3</w:t>
                  </w:r>
                </w:p>
                <w:p w:rsidR="000929D8" w:rsidRPr="00BA509B" w:rsidRDefault="000929D8" w:rsidP="000929D8">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w:t>
                  </w:r>
                  <w:r w:rsidR="00D90D15" w:rsidRPr="00BA509B">
                    <w:rPr>
                      <w:sz w:val="28"/>
                      <w:szCs w:val="28"/>
                      <w:lang w:val="uk-UA"/>
                    </w:rPr>
                    <w:t xml:space="preserve">       </w:t>
                  </w:r>
                  <w:r w:rsidRPr="00BA509B">
                    <w:rPr>
                      <w:sz w:val="28"/>
                      <w:szCs w:val="28"/>
                      <w:lang w:val="uk-UA"/>
                    </w:rPr>
                    <w:t xml:space="preserve">№ 7000 – МР «Про встановлення плати за землю» (зі змінами)» </w:t>
                  </w:r>
                </w:p>
                <w:p w:rsidR="000929D8" w:rsidRPr="00BA509B" w:rsidRDefault="000929D8" w:rsidP="000929D8">
                  <w:pPr>
                    <w:ind w:left="4500"/>
                    <w:jc w:val="both"/>
                    <w:rPr>
                      <w:sz w:val="28"/>
                      <w:szCs w:val="28"/>
                      <w:lang w:val="uk-UA"/>
                    </w:rPr>
                  </w:pPr>
                  <w:r w:rsidRPr="00BA509B">
                    <w:rPr>
                      <w:sz w:val="28"/>
                      <w:szCs w:val="28"/>
                      <w:lang w:val="uk-UA"/>
                    </w:rPr>
                    <w:t xml:space="preserve">від </w:t>
                  </w:r>
                  <w:r w:rsidR="009149E9">
                    <w:rPr>
                      <w:sz w:val="28"/>
                      <w:szCs w:val="28"/>
                      <w:lang w:val="uk-UA"/>
                    </w:rPr>
                    <w:t>30 червня 2021</w:t>
                  </w:r>
                  <w:r w:rsidRPr="00BA509B">
                    <w:rPr>
                      <w:sz w:val="28"/>
                      <w:szCs w:val="28"/>
                      <w:lang w:val="uk-UA"/>
                    </w:rPr>
                    <w:t xml:space="preserve">року № </w:t>
                  </w:r>
                  <w:r w:rsidR="009149E9">
                    <w:rPr>
                      <w:sz w:val="28"/>
                      <w:szCs w:val="28"/>
                      <w:lang w:val="uk-UA"/>
                    </w:rPr>
                    <w:t>1231</w:t>
                  </w:r>
                  <w:r w:rsidRPr="00BA509B">
                    <w:rPr>
                      <w:sz w:val="28"/>
                      <w:szCs w:val="28"/>
                      <w:lang w:val="uk-UA"/>
                    </w:rPr>
                    <w:t>-МР</w:t>
                  </w:r>
                </w:p>
                <w:p w:rsidR="0012550B" w:rsidRPr="00BA509B" w:rsidRDefault="0012550B" w:rsidP="0012550B">
                  <w:pPr>
                    <w:suppressAutoHyphens/>
                    <w:ind w:firstLine="708"/>
                    <w:jc w:val="center"/>
                    <w:rPr>
                      <w:b/>
                      <w:sz w:val="32"/>
                      <w:szCs w:val="32"/>
                      <w:lang w:val="uk-UA"/>
                    </w:rPr>
                  </w:pPr>
                </w:p>
                <w:p w:rsidR="0012550B" w:rsidRPr="00BA509B" w:rsidRDefault="0012550B" w:rsidP="0012550B">
                  <w:pPr>
                    <w:suppressAutoHyphens/>
                    <w:ind w:firstLine="708"/>
                    <w:jc w:val="center"/>
                    <w:rPr>
                      <w:b/>
                      <w:sz w:val="32"/>
                      <w:szCs w:val="32"/>
                      <w:lang w:val="uk-UA" w:eastAsia="zh-CN"/>
                    </w:rPr>
                  </w:pPr>
                  <w:r w:rsidRPr="00BA509B">
                    <w:rPr>
                      <w:b/>
                      <w:sz w:val="32"/>
                      <w:szCs w:val="32"/>
                      <w:lang w:val="uk-UA"/>
                    </w:rPr>
                    <w:t>Ставки орендної плати за користування земельними ділянками</w:t>
                  </w:r>
                </w:p>
                <w:p w:rsidR="0012550B" w:rsidRPr="00BA509B" w:rsidRDefault="0012550B" w:rsidP="0012550B">
                  <w:pPr>
                    <w:shd w:val="clear" w:color="auto" w:fill="FFFFFF"/>
                    <w:spacing w:line="360" w:lineRule="atLeast"/>
                    <w:jc w:val="both"/>
                    <w:rPr>
                      <w:sz w:val="28"/>
                      <w:szCs w:val="28"/>
                      <w:lang w:val="uk-UA"/>
                    </w:rPr>
                  </w:pPr>
                  <w:r w:rsidRPr="00BA509B">
                    <w:rPr>
                      <w:sz w:val="28"/>
                      <w:szCs w:val="28"/>
                      <w:lang w:val="uk-UA"/>
                    </w:rPr>
                    <w:t xml:space="preserve">             </w:t>
                  </w:r>
                </w:p>
                <w:p w:rsidR="0012550B" w:rsidRPr="00BA509B" w:rsidRDefault="0012550B" w:rsidP="0012550B">
                  <w:pPr>
                    <w:shd w:val="clear" w:color="auto" w:fill="FFFFFF"/>
                    <w:spacing w:line="360" w:lineRule="atLeast"/>
                    <w:jc w:val="both"/>
                    <w:rPr>
                      <w:noProof/>
                      <w:sz w:val="28"/>
                      <w:szCs w:val="28"/>
                      <w:lang w:val="uk-UA"/>
                    </w:rPr>
                  </w:pPr>
                  <w:r w:rsidRPr="00BA509B">
                    <w:rPr>
                      <w:sz w:val="28"/>
                      <w:szCs w:val="28"/>
                      <w:lang w:val="uk-UA"/>
                    </w:rPr>
                    <w:t xml:space="preserve">        </w:t>
                  </w:r>
                  <w:r w:rsidRPr="00BA509B">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28"/>
                    <w:gridCol w:w="995"/>
                    <w:gridCol w:w="3121"/>
                    <w:gridCol w:w="1292"/>
                    <w:gridCol w:w="995"/>
                    <w:gridCol w:w="993"/>
                    <w:gridCol w:w="550"/>
                  </w:tblGrid>
                  <w:tr w:rsidR="0012550B" w:rsidRPr="00BA509B" w:rsidTr="00BE6E22">
                    <w:tc>
                      <w:tcPr>
                        <w:tcW w:w="622" w:type="pct"/>
                        <w:gridSpan w:val="2"/>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12550B" w:rsidRPr="00BA509B" w:rsidRDefault="0012550B" w:rsidP="0012550B">
                        <w:pPr>
                          <w:pStyle w:val="ad"/>
                          <w:ind w:firstLine="0"/>
                          <w:jc w:val="center"/>
                          <w:rPr>
                            <w:rFonts w:ascii="Times New Roman" w:hAnsi="Times New Roman"/>
                            <w:b/>
                            <w:noProof/>
                            <w:sz w:val="24"/>
                            <w:szCs w:val="24"/>
                          </w:rPr>
                        </w:pPr>
                      </w:p>
                    </w:tc>
                    <w:tc>
                      <w:tcPr>
                        <w:tcW w:w="548"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12550B" w:rsidRPr="00BA509B" w:rsidRDefault="0012550B" w:rsidP="0012550B">
                        <w:pPr>
                          <w:pStyle w:val="ad"/>
                          <w:ind w:firstLine="0"/>
                          <w:jc w:val="center"/>
                          <w:rPr>
                            <w:rFonts w:ascii="Times New Roman" w:hAnsi="Times New Roman"/>
                            <w:b/>
                            <w:noProof/>
                            <w:sz w:val="24"/>
                            <w:szCs w:val="24"/>
                          </w:rPr>
                        </w:pPr>
                      </w:p>
                    </w:tc>
                    <w:tc>
                      <w:tcPr>
                        <w:tcW w:w="1720"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12550B" w:rsidRPr="00BA509B" w:rsidRDefault="0012550B" w:rsidP="0012550B">
                        <w:pPr>
                          <w:pStyle w:val="ad"/>
                          <w:spacing w:before="0"/>
                          <w:ind w:firstLine="0"/>
                          <w:jc w:val="center"/>
                          <w:rPr>
                            <w:rFonts w:ascii="Times New Roman" w:hAnsi="Times New Roman"/>
                            <w:b/>
                            <w:noProof/>
                            <w:sz w:val="24"/>
                            <w:szCs w:val="24"/>
                          </w:rPr>
                        </w:pPr>
                      </w:p>
                    </w:tc>
                    <w:tc>
                      <w:tcPr>
                        <w:tcW w:w="2110" w:type="pct"/>
                        <w:gridSpan w:val="4"/>
                        <w:vAlign w:val="center"/>
                      </w:tcPr>
                      <w:p w:rsidR="0012550B" w:rsidRPr="00BA509B" w:rsidRDefault="0012550B" w:rsidP="0012550B">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12550B" w:rsidRPr="00BA509B" w:rsidTr="00BE6E22">
                    <w:tc>
                      <w:tcPr>
                        <w:tcW w:w="622" w:type="pct"/>
                        <w:gridSpan w:val="2"/>
                        <w:vMerge w:val="restart"/>
                        <w:vAlign w:val="center"/>
                      </w:tcPr>
                      <w:p w:rsidR="0012550B" w:rsidRPr="00BA509B" w:rsidRDefault="0012550B" w:rsidP="0012550B">
                        <w:pPr>
                          <w:pStyle w:val="ad"/>
                          <w:ind w:firstLine="0"/>
                          <w:jc w:val="center"/>
                          <w:rPr>
                            <w:rFonts w:ascii="Times New Roman" w:hAnsi="Times New Roman"/>
                            <w:noProof/>
                            <w:sz w:val="20"/>
                          </w:rPr>
                        </w:pPr>
                        <w:r w:rsidRPr="00BA509B">
                          <w:rPr>
                            <w:rFonts w:ascii="Times New Roman" w:hAnsi="Times New Roman"/>
                            <w:noProof/>
                            <w:sz w:val="20"/>
                          </w:rPr>
                          <w:t>18</w:t>
                        </w:r>
                      </w:p>
                    </w:tc>
                    <w:tc>
                      <w:tcPr>
                        <w:tcW w:w="548"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720"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110" w:type="pct"/>
                        <w:gridSpan w:val="4"/>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Шевченкове</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vMerge w:val="restar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Вид цільового призначення земель</w:t>
                        </w:r>
                      </w:p>
                    </w:tc>
                    <w:tc>
                      <w:tcPr>
                        <w:tcW w:w="2110" w:type="pct"/>
                        <w:gridSpan w:val="4"/>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rPr>
                            <w:lang w:val="uk-UA"/>
                          </w:rPr>
                          <w:t xml:space="preserve">Ставки орендної плати  за користування земельними ділянками </w:t>
                        </w:r>
                        <w:r w:rsidRPr="00BA509B">
                          <w:rPr>
                            <w:vertAlign w:val="superscript"/>
                          </w:rPr>
                          <w:br/>
                        </w:r>
                        <w:r w:rsidRPr="00BA509B">
                          <w:t xml:space="preserve">(відсотків </w:t>
                        </w:r>
                        <w:r w:rsidRPr="00BA509B">
                          <w:rPr>
                            <w:lang w:val="uk-UA"/>
                          </w:rPr>
                          <w:t xml:space="preserve">від </w:t>
                        </w:r>
                        <w:r w:rsidRPr="00BA509B">
                          <w:t>нормативної грошової оцінки)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vMerge/>
                        <w:shd w:val="clear" w:color="auto" w:fill="FFFFFF"/>
                        <w:tcMar>
                          <w:top w:w="0" w:type="dxa"/>
                          <w:left w:w="0" w:type="dxa"/>
                          <w:bottom w:w="0" w:type="dxa"/>
                          <w:right w:w="0" w:type="dxa"/>
                        </w:tcMar>
                        <w:vAlign w:val="center"/>
                        <w:hideMark/>
                      </w:tcPr>
                      <w:p w:rsidR="0012550B" w:rsidRPr="00BA509B" w:rsidRDefault="0012550B" w:rsidP="0012550B"/>
                    </w:tc>
                    <w:tc>
                      <w:tcPr>
                        <w:tcW w:w="1260" w:type="pct"/>
                        <w:gridSpan w:val="2"/>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t>за земельні ділянки, нормативну грошову оцінку яких проведено</w:t>
                        </w:r>
                        <w:r w:rsidRPr="00BA509B">
                          <w:rPr>
                            <w:lang w:val="uk-UA"/>
                          </w:rPr>
                          <w:t xml:space="preserve">  </w:t>
                        </w:r>
                      </w:p>
                    </w:tc>
                    <w:tc>
                      <w:tcPr>
                        <w:tcW w:w="850" w:type="pct"/>
                        <w:gridSpan w:val="2"/>
                        <w:shd w:val="clear" w:color="auto" w:fill="FFFFFF"/>
                      </w:tcPr>
                      <w:p w:rsidR="0012550B" w:rsidRPr="00BA509B" w:rsidRDefault="0012550B" w:rsidP="0012550B">
                        <w:pPr>
                          <w:jc w:val="center"/>
                        </w:pPr>
                        <w:r w:rsidRPr="00BA509B">
                          <w:t>за земельні ділянки</w:t>
                        </w:r>
                        <w:r w:rsidRPr="00BA509B">
                          <w:rPr>
                            <w:lang w:val="uk-UA"/>
                          </w:rPr>
                          <w:t>, нормативну грошову оцінку яких не проведено</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Код</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Найменування</w:t>
                        </w:r>
                      </w:p>
                    </w:tc>
                    <w:tc>
                      <w:tcPr>
                        <w:tcW w:w="712"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юридичних осіб</w:t>
                        </w:r>
                      </w:p>
                    </w:tc>
                    <w:tc>
                      <w:tcPr>
                        <w:tcW w:w="548"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фізичних осіб</w:t>
                        </w:r>
                      </w:p>
                    </w:tc>
                    <w:tc>
                      <w:tcPr>
                        <w:tcW w:w="547" w:type="pct"/>
                        <w:shd w:val="clear" w:color="auto" w:fill="FFFFFF"/>
                      </w:tcPr>
                      <w:p w:rsidR="0012550B" w:rsidRPr="00BA509B" w:rsidRDefault="0012550B" w:rsidP="0012550B">
                        <w:pPr>
                          <w:jc w:val="center"/>
                        </w:pPr>
                        <w:r w:rsidRPr="00BA509B">
                          <w:t>для юридичних осіб</w:t>
                        </w:r>
                      </w:p>
                    </w:tc>
                    <w:tc>
                      <w:tcPr>
                        <w:tcW w:w="303" w:type="pct"/>
                        <w:shd w:val="clear" w:color="auto" w:fill="FFFFFF"/>
                      </w:tcPr>
                      <w:p w:rsidR="0012550B" w:rsidRPr="00BA509B" w:rsidRDefault="0012550B" w:rsidP="0012550B">
                        <w:pPr>
                          <w:jc w:val="center"/>
                        </w:pPr>
                        <w:r w:rsidRPr="00BA509B">
                          <w:t>для фізичних осіб</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w:t>
                        </w:r>
                      </w:p>
                    </w:tc>
                    <w:tc>
                      <w:tcPr>
                        <w:tcW w:w="4614" w:type="pct"/>
                        <w:gridSpan w:val="7"/>
                        <w:shd w:val="clear" w:color="auto" w:fill="FFFFFF"/>
                      </w:tcPr>
                      <w:p w:rsidR="0012550B" w:rsidRPr="00BA509B" w:rsidRDefault="0012550B" w:rsidP="0012550B">
                        <w:pPr>
                          <w:spacing w:line="360" w:lineRule="atLeast"/>
                          <w:jc w:val="center"/>
                        </w:pPr>
                        <w:r w:rsidRPr="00BA509B">
                          <w:t>Землі сільськогосподарського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01.01</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товарного сільськогосподарського виробництва</w:t>
                        </w:r>
                      </w:p>
                    </w:tc>
                    <w:tc>
                      <w:tcPr>
                        <w:tcW w:w="712"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12</w:t>
                        </w:r>
                      </w:p>
                    </w:tc>
                    <w:tc>
                      <w:tcPr>
                        <w:tcW w:w="548"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12</w:t>
                        </w:r>
                      </w:p>
                    </w:tc>
                    <w:tc>
                      <w:tcPr>
                        <w:tcW w:w="547" w:type="pct"/>
                        <w:shd w:val="clear" w:color="auto" w:fill="auto"/>
                      </w:tcPr>
                      <w:p w:rsidR="0012550B" w:rsidRPr="00BA509B" w:rsidRDefault="00A32604" w:rsidP="00A32604">
                        <w:pPr>
                          <w:spacing w:line="360" w:lineRule="atLeast"/>
                          <w:jc w:val="center"/>
                          <w:rPr>
                            <w:lang w:val="uk-UA"/>
                          </w:rPr>
                        </w:pPr>
                        <w:r w:rsidRPr="00BA509B">
                          <w:rPr>
                            <w:lang w:val="uk-UA"/>
                          </w:rPr>
                          <w:t>12</w:t>
                        </w:r>
                      </w:p>
                    </w:tc>
                    <w:tc>
                      <w:tcPr>
                        <w:tcW w:w="303" w:type="pct"/>
                        <w:shd w:val="clear" w:color="auto" w:fill="auto"/>
                      </w:tcPr>
                      <w:p w:rsidR="0012550B" w:rsidRPr="00BA509B" w:rsidRDefault="00A32604" w:rsidP="00A32604">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01.02</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фермерського господарства</w:t>
                        </w:r>
                      </w:p>
                    </w:tc>
                    <w:tc>
                      <w:tcPr>
                        <w:tcW w:w="712" w:type="pct"/>
                        <w:shd w:val="clear" w:color="auto" w:fill="auto"/>
                        <w:tcMar>
                          <w:top w:w="0" w:type="dxa"/>
                          <w:left w:w="0" w:type="dxa"/>
                          <w:bottom w:w="0" w:type="dxa"/>
                          <w:right w:w="0" w:type="dxa"/>
                        </w:tcMar>
                        <w:hideMark/>
                      </w:tcPr>
                      <w:p w:rsidR="0012550B" w:rsidRPr="00BA509B" w:rsidRDefault="0012550B" w:rsidP="00A32604">
                        <w:pPr>
                          <w:spacing w:line="360" w:lineRule="atLeast"/>
                          <w:jc w:val="center"/>
                          <w:rPr>
                            <w:lang w:val="uk-UA"/>
                          </w:rPr>
                        </w:pPr>
                        <w:r w:rsidRPr="00BA509B">
                          <w:t> </w:t>
                        </w:r>
                        <w:r w:rsidR="00A32604" w:rsidRPr="00BA509B">
                          <w:rPr>
                            <w:lang w:val="uk-UA"/>
                          </w:rPr>
                          <w:t xml:space="preserve">12 </w:t>
                        </w:r>
                      </w:p>
                    </w:tc>
                    <w:tc>
                      <w:tcPr>
                        <w:tcW w:w="548"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 xml:space="preserve">12 </w:t>
                        </w:r>
                      </w:p>
                    </w:tc>
                    <w:tc>
                      <w:tcPr>
                        <w:tcW w:w="547" w:type="pct"/>
                        <w:shd w:val="clear" w:color="auto" w:fill="auto"/>
                      </w:tcPr>
                      <w:p w:rsidR="0012550B" w:rsidRPr="00BA509B" w:rsidRDefault="00A32604" w:rsidP="00A32604">
                        <w:pPr>
                          <w:spacing w:line="360" w:lineRule="atLeast"/>
                          <w:jc w:val="center"/>
                          <w:rPr>
                            <w:lang w:val="uk-UA"/>
                          </w:rPr>
                        </w:pPr>
                        <w:r w:rsidRPr="00BA509B">
                          <w:rPr>
                            <w:lang w:val="uk-UA"/>
                          </w:rPr>
                          <w:t>12</w:t>
                        </w:r>
                        <w:r w:rsidR="0012550B" w:rsidRPr="00BA509B">
                          <w:rPr>
                            <w:lang w:val="uk-UA"/>
                          </w:rPr>
                          <w:t xml:space="preserve"> </w:t>
                        </w:r>
                      </w:p>
                    </w:tc>
                    <w:tc>
                      <w:tcPr>
                        <w:tcW w:w="303" w:type="pct"/>
                        <w:shd w:val="clear" w:color="auto" w:fill="auto"/>
                      </w:tcPr>
                      <w:p w:rsidR="0012550B" w:rsidRPr="00BA509B" w:rsidRDefault="00A32604" w:rsidP="00A32604">
                        <w:pPr>
                          <w:spacing w:line="360" w:lineRule="atLeast"/>
                          <w:jc w:val="center"/>
                          <w:rPr>
                            <w:lang w:val="uk-UA"/>
                          </w:rPr>
                        </w:pPr>
                        <w:r w:rsidRPr="00BA509B">
                          <w:rPr>
                            <w:lang w:val="uk-UA"/>
                          </w:rPr>
                          <w:t>12</w:t>
                        </w:r>
                        <w:r w:rsidR="0012550B" w:rsidRPr="00BA509B">
                          <w:rPr>
                            <w:lang w:val="uk-UA"/>
                          </w:rPr>
                          <w:t xml:space="preserve">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01.03</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особистого селянського господарства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en-US"/>
                          </w:rPr>
                        </w:pPr>
                        <w:r w:rsidRPr="00BA509B">
                          <w:rPr>
                            <w:lang w:val="en-US"/>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0,9</w:t>
                        </w:r>
                      </w:p>
                      <w:p w:rsidR="0012550B" w:rsidRPr="00BA509B" w:rsidRDefault="0012550B" w:rsidP="0012550B">
                        <w:pPr>
                          <w:spacing w:line="360" w:lineRule="atLeast"/>
                          <w:jc w:val="center"/>
                          <w:rPr>
                            <w:lang w:val="uk-UA"/>
                          </w:rPr>
                        </w:pPr>
                      </w:p>
                    </w:tc>
                    <w:tc>
                      <w:tcPr>
                        <w:tcW w:w="547" w:type="pct"/>
                        <w:shd w:val="clear" w:color="auto" w:fill="auto"/>
                      </w:tcPr>
                      <w:p w:rsidR="0012550B" w:rsidRPr="00BA509B" w:rsidRDefault="0012550B" w:rsidP="0012550B">
                        <w:pPr>
                          <w:spacing w:line="360" w:lineRule="atLeast"/>
                          <w:jc w:val="center"/>
                          <w:rPr>
                            <w:lang w:val="en-US"/>
                          </w:rPr>
                        </w:pPr>
                        <w:r w:rsidRPr="00BA509B">
                          <w:rPr>
                            <w:lang w:val="en-US"/>
                          </w:rPr>
                          <w:t>3</w:t>
                        </w:r>
                      </w:p>
                    </w:tc>
                    <w:tc>
                      <w:tcPr>
                        <w:tcW w:w="303" w:type="pct"/>
                        <w:shd w:val="clear" w:color="auto" w:fill="auto"/>
                      </w:tcPr>
                      <w:p w:rsidR="0012550B" w:rsidRPr="00BA509B" w:rsidRDefault="0012550B" w:rsidP="0012550B">
                        <w:pPr>
                          <w:spacing w:line="360" w:lineRule="atLeast"/>
                          <w:jc w:val="center"/>
                          <w:rPr>
                            <w:lang w:val="en-US"/>
                          </w:rPr>
                        </w:pPr>
                        <w:r w:rsidRPr="00BA509B">
                          <w:rPr>
                            <w:lang w:val="en-US"/>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підсобного сільського господарства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індивідуального садівництва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колективного садівництва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городництва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сінокосіння і випасання худоби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дослідних і навчальних цілей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пропаганди передового досвіду ведення сільського господарства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надання послуг у сільському господарстві</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01.12</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rPr>
                            <w:shd w:val="clear" w:color="auto" w:fill="FFFFFF"/>
                          </w:rPr>
                          <w:t>Для розміщення інфраструктури оптових ринків сільськогосподарської продукції</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сільськогосподарського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w:t>
                        </w:r>
                      </w:p>
                    </w:tc>
                    <w:tc>
                      <w:tcPr>
                        <w:tcW w:w="4614" w:type="pct"/>
                        <w:gridSpan w:val="7"/>
                        <w:shd w:val="clear" w:color="auto" w:fill="FFFFFF"/>
                      </w:tcPr>
                      <w:p w:rsidR="0012550B" w:rsidRPr="00BA509B" w:rsidRDefault="0012550B" w:rsidP="0012550B">
                        <w:pPr>
                          <w:spacing w:line="276" w:lineRule="auto"/>
                          <w:jc w:val="center"/>
                        </w:pPr>
                        <w:r w:rsidRPr="00BA509B">
                          <w:t>Землі житлової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і обслуговування житлового будинку, господарських будівель і споруд (присадибна ділянка)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0,09</w:t>
                        </w:r>
                        <w:r w:rsidRPr="00BA509B">
                          <w:t> </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житлового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 xml:space="preserve">Для будівництва </w:t>
                        </w:r>
                        <w:r w:rsidRPr="00BA509B">
                          <w:rPr>
                            <w:lang w:val="uk-UA"/>
                          </w:rPr>
                          <w:t xml:space="preserve">і обслуговування </w:t>
                        </w:r>
                        <w:r w:rsidRPr="00BA509B">
                          <w:t>багатоквартирного житлового будинку</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будівництво багатоквартирного житлового будинку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02.04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і обслуговування будівель тимчасового проживання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індивідуальних гаражів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гаражного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іншої житлової забудови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02.09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і обслуговування паркінгів та автостоянок на землях житлової та громадської забудови</w:t>
                        </w:r>
                      </w:p>
                    </w:tc>
                    <w:tc>
                      <w:tcPr>
                        <w:tcW w:w="712" w:type="pct"/>
                        <w:shd w:val="clear" w:color="auto" w:fill="FFFFFF"/>
                        <w:tcMar>
                          <w:top w:w="0" w:type="dxa"/>
                          <w:left w:w="0" w:type="dxa"/>
                          <w:bottom w:w="0" w:type="dxa"/>
                          <w:right w:w="0" w:type="dxa"/>
                        </w:tcMar>
                      </w:tcPr>
                      <w:p w:rsidR="0012550B" w:rsidRPr="00BA509B" w:rsidRDefault="0012550B" w:rsidP="00A32604">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A32604">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A32604">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A32604">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02.10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360" w:lineRule="atLeast"/>
                          <w:rPr>
                            <w:lang w:val="uk-UA"/>
                          </w:rPr>
                        </w:pPr>
                        <w:r w:rsidRPr="00BA509B">
                          <w:t xml:space="preserve">Для </w:t>
                        </w:r>
                        <w:r w:rsidRPr="00BA509B">
                          <w:rPr>
                            <w:lang w:val="uk-UA"/>
                          </w:rPr>
                          <w:t xml:space="preserve">будівництва і </w:t>
                        </w:r>
                        <w:r w:rsidRPr="00BA509B">
                          <w:t>обслуговування багатоквартирного житлового будинку з об’єктами торгово-розважальної та ринкової інфраструктури</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будівництво багатоквартирного житлового будинку з об</w:t>
                        </w:r>
                        <w:r w:rsidRPr="00BA509B">
                          <w:t>’</w:t>
                        </w:r>
                        <w:r w:rsidRPr="00BA509B">
                          <w:rPr>
                            <w:lang w:val="uk-UA"/>
                          </w:rPr>
                          <w:t>єктами торгово-розважальної та ринкової інфраструктури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 xml:space="preserve">4,5 </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 xml:space="preserve">4,5 </w:t>
                        </w:r>
                      </w:p>
                      <w:p w:rsidR="0012550B" w:rsidRPr="00BA509B" w:rsidRDefault="0012550B" w:rsidP="0012550B">
                        <w:pPr>
                          <w:spacing w:line="360" w:lineRule="atLeast"/>
                          <w:jc w:val="center"/>
                          <w:rPr>
                            <w:lang w:val="uk-UA"/>
                          </w:rPr>
                        </w:pP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 з об</w:t>
                        </w:r>
                        <w:r w:rsidRPr="00BA509B">
                          <w:t>’</w:t>
                        </w:r>
                        <w:r w:rsidRPr="00BA509B">
                          <w:rPr>
                            <w:lang w:val="uk-UA"/>
                          </w:rPr>
                          <w:t>єктами торгово-розважальної та ринкової інфраструктури (житлові об</w:t>
                        </w:r>
                        <w:r w:rsidRPr="00BA509B">
                          <w:t>’</w:t>
                        </w:r>
                        <w:r w:rsidRPr="00BA509B">
                          <w:rPr>
                            <w:lang w:val="uk-UA"/>
                          </w:rPr>
                          <w:t>єкти)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 з об</w:t>
                        </w:r>
                        <w:r w:rsidRPr="00BA509B">
                          <w:t>’</w:t>
                        </w:r>
                        <w:r w:rsidRPr="00BA509B">
                          <w:rPr>
                            <w:lang w:val="uk-UA"/>
                          </w:rPr>
                          <w:t>єктами торгово-розважальної та ринкової інфраструктури (комерційні об</w:t>
                        </w:r>
                        <w:r w:rsidRPr="00BA509B">
                          <w:t>’</w:t>
                        </w:r>
                        <w:r w:rsidRPr="00BA509B">
                          <w:rPr>
                            <w:lang w:val="uk-UA"/>
                          </w:rPr>
                          <w:t>єкти)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для інших об</w:t>
                        </w:r>
                        <w:r w:rsidRPr="00BA509B">
                          <w:t>’</w:t>
                        </w:r>
                        <w:r w:rsidRPr="00BA509B">
                          <w:rPr>
                            <w:lang w:val="uk-UA"/>
                          </w:rPr>
                          <w:t>єктів комерційного використання</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w:t>
                        </w:r>
                        <w:r w:rsidRPr="00BA509B">
                          <w:t>’</w:t>
                        </w:r>
                        <w:r w:rsidRPr="00BA509B">
                          <w:rPr>
                            <w:lang w:val="uk-UA"/>
                          </w:rPr>
                          <w:t>єкти іншого використання (для розділу 02)</w:t>
                        </w:r>
                      </w:p>
                    </w:tc>
                    <w:tc>
                      <w:tcPr>
                        <w:tcW w:w="712"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7" w:type="pct"/>
                        <w:shd w:val="clear" w:color="auto" w:fill="auto"/>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auto"/>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w:t>
                        </w:r>
                      </w:p>
                    </w:tc>
                    <w:tc>
                      <w:tcPr>
                        <w:tcW w:w="4614" w:type="pct"/>
                        <w:gridSpan w:val="7"/>
                        <w:shd w:val="clear" w:color="auto" w:fill="FFFFFF"/>
                      </w:tcPr>
                      <w:p w:rsidR="0012550B" w:rsidRPr="00BA509B" w:rsidRDefault="0012550B" w:rsidP="0012550B">
                        <w:pPr>
                          <w:spacing w:line="276" w:lineRule="auto"/>
                          <w:jc w:val="center"/>
                        </w:pPr>
                        <w:r w:rsidRPr="00BA509B">
                          <w:t>Землі громадської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органів державної влади та місцевого самоврядування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та обслуговування будівель закладів освіти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rPr>
                            <w:lang w:val="uk-UA"/>
                          </w:rPr>
                        </w:pPr>
                        <w:r w:rsidRPr="00BA509B">
                          <w:t>Для будівництва та обслуговування будівель закладів охорони здоров'я та соціальної допомог</w:t>
                        </w:r>
                        <w:r w:rsidRPr="00BA509B">
                          <w:rPr>
                            <w:lang w:val="uk-UA"/>
                          </w:rPr>
                          <w:t>и, крім:</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386" w:type="pct"/>
                        <w:shd w:val="clear" w:color="auto" w:fill="FFFFFF"/>
                        <w:tcMar>
                          <w:top w:w="0" w:type="dxa"/>
                          <w:left w:w="0" w:type="dxa"/>
                          <w:bottom w:w="0" w:type="dxa"/>
                          <w:right w:w="0" w:type="dxa"/>
                        </w:tcMar>
                        <w:hideMark/>
                      </w:tcPr>
                      <w:p w:rsidR="0012550B" w:rsidRPr="00BA509B" w:rsidRDefault="0012550B" w:rsidP="0012550B">
                        <w:pPr>
                          <w:jc w:val="center"/>
                        </w:pP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pStyle w:val="a9"/>
                          <w:numPr>
                            <w:ilvl w:val="0"/>
                            <w:numId w:val="3"/>
                          </w:numPr>
                          <w:spacing w:line="276" w:lineRule="auto"/>
                          <w:rPr>
                            <w:lang w:val="uk-UA"/>
                          </w:rPr>
                        </w:pPr>
                        <w:r w:rsidRPr="00BA509B">
                          <w:rPr>
                            <w:lang w:val="uk-UA"/>
                          </w:rPr>
                          <w:t>приватні аптеки</w:t>
                        </w:r>
                      </w:p>
                      <w:p w:rsidR="0012550B" w:rsidRPr="00BA509B" w:rsidRDefault="0012550B" w:rsidP="0012550B"/>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громадських та релігійних організацій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закладів культурно-просвітницького обслуговування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03.06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екстериторіальних організацій та органів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03.07</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rPr>
                            <w:lang w:val="uk-UA"/>
                          </w:rPr>
                        </w:pPr>
                        <w:r w:rsidRPr="00BA509B">
                          <w:t>Для будівництва та обслуговування будівель торгівлі</w:t>
                        </w:r>
                        <w:r w:rsidRPr="00BA509B">
                          <w:rPr>
                            <w:lang w:val="uk-UA"/>
                          </w:rPr>
                          <w:t>,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spacing w:line="276" w:lineRule="auto"/>
                          <w:rPr>
                            <w:lang w:val="uk-UA"/>
                          </w:rPr>
                        </w:pPr>
                        <w:r w:rsidRPr="00BA509B">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rPr>
                          <w:t>д</w:t>
                        </w:r>
                        <w:r w:rsidRPr="00BA509B">
                          <w:t>ля будівництва та обслуговування будівель кредитно-фінансових установ</w:t>
                        </w:r>
                        <w:r w:rsidRPr="00BA509B">
                          <w:rPr>
                            <w:lang w:val="uk-UA"/>
                          </w:rPr>
                          <w:t>;</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медичні центри косметології;</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літні майданчики;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готелі, мотелі.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03.08</w:t>
                        </w: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suppressAutoHyphens/>
                          <w:rPr>
                            <w:lang w:val="uk-UA" w:eastAsia="zh-CN"/>
                          </w:rPr>
                        </w:pPr>
                        <w:r w:rsidRPr="00BA509B">
                          <w:rPr>
                            <w:lang w:val="uk-UA" w:eastAsia="zh-CN"/>
                          </w:rPr>
                          <w:t>Для будівництва та обслуговування об’єктів туристичної інфраструктури  та закладів громадського харчування,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туристичні агентства, бюро подорожей;</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p w:rsidR="0012550B" w:rsidRPr="00BA509B" w:rsidRDefault="0012550B" w:rsidP="0012550B">
                        <w:pPr>
                          <w:suppressAutoHyphens/>
                          <w:spacing w:line="216" w:lineRule="auto"/>
                          <w:jc w:val="center"/>
                          <w:rPr>
                            <w:lang w:eastAsia="zh-CN"/>
                          </w:rPr>
                        </w:pP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інші об</w:t>
                        </w:r>
                        <w:r w:rsidRPr="00BA509B">
                          <w:rPr>
                            <w:lang w:val="en-US" w:eastAsia="zh-CN"/>
                          </w:rPr>
                          <w:t>’</w:t>
                        </w:r>
                        <w:r w:rsidRPr="00BA509B">
                          <w:rPr>
                            <w:lang w:val="uk-UA" w:eastAsia="zh-CN"/>
                          </w:rPr>
                          <w:t>єкти комерційного використання</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кредитно-фінансових установ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8</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8</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8</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будівель ринкової інфраструктури</w:t>
                        </w:r>
                        <w:r w:rsidRPr="00BA509B">
                          <w:rPr>
                            <w:lang w:val="uk-UA"/>
                          </w:rPr>
                          <w:t xml:space="preserve"> </w:t>
                        </w:r>
                        <w:r w:rsidRPr="00BA509B">
                          <w:t>(адміністративних будинків, офісних приміщень</w:t>
                        </w:r>
                        <w:r w:rsidRPr="00BA509B">
                          <w:rPr>
                            <w:lang w:val="uk-UA"/>
                          </w:rPr>
                          <w:t xml:space="preserve"> </w:t>
                        </w:r>
                        <w:r w:rsidRPr="00BA509B">
                          <w:t>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p w:rsidR="00337D32" w:rsidRPr="00BA509B" w:rsidRDefault="00337D32" w:rsidP="00337D32">
                        <w:pPr>
                          <w:pStyle w:val="a9"/>
                          <w:suppressAutoHyphens/>
                          <w:spacing w:line="276" w:lineRule="auto"/>
                          <w:rPr>
                            <w:lang w:val="uk-UA" w:eastAsia="zh-CN"/>
                          </w:rPr>
                        </w:pP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FFFFFF"/>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337D32"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p w:rsidR="00337D32" w:rsidRPr="00BA509B" w:rsidRDefault="00337D32" w:rsidP="00337D32">
                        <w:pPr>
                          <w:suppressAutoHyphens/>
                          <w:ind w:left="720"/>
                          <w:jc w:val="both"/>
                          <w:rPr>
                            <w:lang w:val="uk-UA" w:eastAsia="zh-CN"/>
                          </w:rPr>
                        </w:pP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 xml:space="preserve">4 </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03.11</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і споруд закладів науки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03.12</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закладів комунального обслуговування</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lastRenderedPageBreak/>
                          <w:t>03.13</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будівель закладів побутового обслуговування</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03.14</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розміщення та постійної діяльності органів ДСНС</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03.15</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інших будівель громадської забудови</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pPr>
                        <w:r w:rsidRPr="00BA509B">
                          <w:rPr>
                            <w:lang w:val="uk-UA"/>
                          </w:rPr>
                          <w:t xml:space="preserve">4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w:t>
                        </w:r>
                        <w:r w:rsidRPr="00BA509B">
                          <w:rPr>
                            <w:lang w:val="uk-UA" w:eastAsia="zh-CN"/>
                          </w:rPr>
                          <w:lastRenderedPageBreak/>
                          <w:t>(нотаріальні,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lastRenderedPageBreak/>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auto"/>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auto"/>
                        <w:tcMar>
                          <w:top w:w="0" w:type="dxa"/>
                          <w:left w:w="0" w:type="dxa"/>
                          <w:bottom w:w="0" w:type="dxa"/>
                          <w:right w:w="0" w:type="dxa"/>
                        </w:tcMar>
                      </w:tcPr>
                      <w:p w:rsidR="0012550B" w:rsidRPr="00BA509B" w:rsidRDefault="00D1784A"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D1784A"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D1784A"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D1784A"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spacing w:line="276" w:lineRule="auto"/>
                          <w:rPr>
                            <w:lang w:val="uk-UA"/>
                          </w:rPr>
                        </w:pPr>
                        <w:r w:rsidRPr="00BA509B">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sz w:val="16"/>
                            <w:szCs w:val="16"/>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sz w:val="16"/>
                            <w:szCs w:val="16"/>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auto"/>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auto"/>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B3232E" w:rsidP="00B3232E">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rPr>
                          <w:t>д</w:t>
                        </w:r>
                        <w:r w:rsidRPr="00BA509B">
                          <w:t>ля будівництва та обслуговування будівель кредитно-фінансових установ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r w:rsidRPr="00BA509B">
                          <w:rPr>
                            <w:lang w:val="uk-UA"/>
                          </w:rPr>
                          <w:t>0</w:t>
                        </w:r>
                        <w:r w:rsidRPr="00BA509B">
                          <w:t>3.17</w:t>
                        </w:r>
                      </w:p>
                    </w:tc>
                    <w:tc>
                      <w:tcPr>
                        <w:tcW w:w="2504" w:type="pct"/>
                        <w:gridSpan w:val="3"/>
                        <w:shd w:val="clear" w:color="auto" w:fill="auto"/>
                        <w:tcMar>
                          <w:top w:w="0" w:type="dxa"/>
                          <w:left w:w="0" w:type="dxa"/>
                          <w:bottom w:w="0" w:type="dxa"/>
                          <w:right w:w="0" w:type="dxa"/>
                        </w:tcMar>
                      </w:tcPr>
                      <w:p w:rsidR="0012550B" w:rsidRPr="00BA509B" w:rsidRDefault="0012550B" w:rsidP="0012550B">
                        <w:pPr>
                          <w:spacing w:line="276" w:lineRule="auto"/>
                        </w:pPr>
                        <w:r w:rsidRPr="00BA509B">
                          <w:t>Для розміщення та експлуатації закладів з обслуговування відвідувачів об’єктів рекреаційного призначення</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w:t>
                        </w:r>
                        <w:r w:rsidRPr="00BA509B">
                          <w:t>’</w:t>
                        </w:r>
                        <w:r w:rsidRPr="00BA509B">
                          <w:rPr>
                            <w:lang w:val="uk-UA"/>
                          </w:rPr>
                          <w:t>єкти іншого використання (для розділу 03)</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w:t>
                        </w:r>
                      </w:p>
                    </w:tc>
                    <w:tc>
                      <w:tcPr>
                        <w:tcW w:w="4614" w:type="pct"/>
                        <w:gridSpan w:val="7"/>
                        <w:shd w:val="clear" w:color="auto" w:fill="FFFFFF"/>
                      </w:tcPr>
                      <w:p w:rsidR="0012550B" w:rsidRPr="00BA509B" w:rsidRDefault="0012550B" w:rsidP="0012550B">
                        <w:pPr>
                          <w:spacing w:line="276" w:lineRule="auto"/>
                          <w:jc w:val="center"/>
                        </w:pPr>
                        <w:r w:rsidRPr="00BA509B">
                          <w:t>Землі природно-заповідного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біосферних заповідників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природних заповідників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національних природних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ботанічних садів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зоологічних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дендрологічних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04.07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w:t>
                        </w:r>
                        <w:r w:rsidRPr="00BA509B">
                          <w:br/>
                          <w:t>парків - пам'яток садово-паркового мистецтва</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заказників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заповідних урочищ</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пам'яток природи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04.11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регіональних ландшафтних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05</w:t>
                        </w:r>
                        <w:r w:rsidRPr="00BA509B">
                          <w:rPr>
                            <w:lang w:val="uk-UA"/>
                          </w:rPr>
                          <w:t>.00</w:t>
                        </w:r>
                      </w:p>
                    </w:tc>
                    <w:tc>
                      <w:tcPr>
                        <w:tcW w:w="4614" w:type="pct"/>
                        <w:gridSpan w:val="7"/>
                        <w:shd w:val="clear" w:color="auto" w:fill="FFFFFF"/>
                      </w:tcPr>
                      <w:p w:rsidR="0012550B" w:rsidRPr="00BA509B" w:rsidRDefault="0012550B" w:rsidP="0012550B">
                        <w:pPr>
                          <w:spacing w:line="276" w:lineRule="auto"/>
                          <w:jc w:val="center"/>
                        </w:pPr>
                        <w:r w:rsidRPr="00BA509B">
                          <w:t>Землі іншого природоохоронного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06</w:t>
                        </w:r>
                      </w:p>
                    </w:tc>
                    <w:tc>
                      <w:tcPr>
                        <w:tcW w:w="4614" w:type="pct"/>
                        <w:gridSpan w:val="7"/>
                        <w:shd w:val="clear" w:color="auto" w:fill="FFFFFF"/>
                      </w:tcPr>
                      <w:p w:rsidR="0012550B" w:rsidRPr="00BA509B" w:rsidRDefault="0012550B" w:rsidP="0012550B">
                        <w:pPr>
                          <w:spacing w:line="276" w:lineRule="auto"/>
                          <w:jc w:val="center"/>
                        </w:pPr>
                        <w:r w:rsidRPr="00BA509B">
                          <w:t>Землі оздоровчого призначення (землі, що мають природні лікувальні властивості, які використовуються або можуть використовуватися</w:t>
                        </w:r>
                        <w:r w:rsidRPr="00BA509B">
                          <w:br/>
                          <w:t>для профілактики захворювань і лікування людей)</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і обслуговування санаторно-оздоровчих закладів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розробки родовищ природних лікувальних ресурсів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інших оздоровчих цілей</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w:t>
                        </w:r>
                      </w:p>
                    </w:tc>
                    <w:tc>
                      <w:tcPr>
                        <w:tcW w:w="4614" w:type="pct"/>
                        <w:gridSpan w:val="7"/>
                        <w:shd w:val="clear" w:color="auto" w:fill="FFFFFF"/>
                      </w:tcPr>
                      <w:p w:rsidR="0012550B" w:rsidRPr="00BA509B" w:rsidRDefault="0012550B" w:rsidP="0012550B">
                        <w:pPr>
                          <w:spacing w:line="276" w:lineRule="auto"/>
                          <w:jc w:val="center"/>
                        </w:pPr>
                        <w:r w:rsidRPr="00BA509B">
                          <w:t>Землі рекреаційного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об'єктів рекреаційного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об'єктів фізичної культури і 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індивідуального дачного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дачного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w:t>
                        </w:r>
                      </w:p>
                    </w:tc>
                    <w:tc>
                      <w:tcPr>
                        <w:tcW w:w="4614" w:type="pct"/>
                        <w:gridSpan w:val="7"/>
                        <w:shd w:val="clear" w:color="auto" w:fill="FFFFFF"/>
                      </w:tcPr>
                      <w:p w:rsidR="0012550B" w:rsidRPr="00BA509B" w:rsidRDefault="0012550B" w:rsidP="0012550B">
                        <w:pPr>
                          <w:spacing w:line="276" w:lineRule="auto"/>
                          <w:jc w:val="center"/>
                        </w:pPr>
                        <w:r w:rsidRPr="00BA509B">
                          <w:t>Землі історико-культурного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забезпечення охорони об'єктів культурної спадщини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обслуговування музейних закладів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історико-культурного призначення</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w:t>
                        </w:r>
                      </w:p>
                    </w:tc>
                    <w:tc>
                      <w:tcPr>
                        <w:tcW w:w="4614" w:type="pct"/>
                        <w:gridSpan w:val="7"/>
                        <w:shd w:val="clear" w:color="auto" w:fill="FFFFFF"/>
                      </w:tcPr>
                      <w:p w:rsidR="0012550B" w:rsidRPr="00BA509B" w:rsidRDefault="0012550B" w:rsidP="0012550B">
                        <w:pPr>
                          <w:spacing w:line="276" w:lineRule="auto"/>
                          <w:jc w:val="center"/>
                        </w:pPr>
                        <w:r w:rsidRPr="00BA509B">
                          <w:t>Землі лісогосподарського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ведення лісового господарства і пов'язаних з ним послуг</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лісогосподарського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w:t>
                        </w:r>
                      </w:p>
                    </w:tc>
                    <w:tc>
                      <w:tcPr>
                        <w:tcW w:w="4614" w:type="pct"/>
                        <w:gridSpan w:val="7"/>
                        <w:shd w:val="clear" w:color="auto" w:fill="FFFFFF"/>
                      </w:tcPr>
                      <w:p w:rsidR="0012550B" w:rsidRPr="00BA509B" w:rsidRDefault="0012550B" w:rsidP="0012550B">
                        <w:pPr>
                          <w:spacing w:line="276" w:lineRule="auto"/>
                          <w:jc w:val="center"/>
                        </w:pPr>
                        <w:r w:rsidRPr="00BA509B">
                          <w:t>Землі водного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водними об'єктами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облаштування та догляду за прибережними захисними смугами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10.03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смугами відведення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гідротехнічними, іншими водогосподарськими спорудами і каналами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догляду за береговими смугами водних шляхів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сінокосіння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рибогосподарських потреб</w:t>
                        </w:r>
                      </w:p>
                    </w:tc>
                    <w:tc>
                      <w:tcPr>
                        <w:tcW w:w="712" w:type="pct"/>
                        <w:shd w:val="clear" w:color="auto" w:fill="FFFFFF"/>
                        <w:tcMar>
                          <w:top w:w="0" w:type="dxa"/>
                          <w:left w:w="0" w:type="dxa"/>
                          <w:bottom w:w="0" w:type="dxa"/>
                          <w:right w:w="0" w:type="dxa"/>
                        </w:tcMar>
                        <w:hideMark/>
                      </w:tcPr>
                      <w:p w:rsidR="0012550B" w:rsidRPr="00BA509B" w:rsidRDefault="0012550B" w:rsidP="00B3232E">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B3232E">
                        <w:pPr>
                          <w:spacing w:line="360" w:lineRule="atLeast"/>
                          <w:jc w:val="center"/>
                        </w:pPr>
                        <w:r w:rsidRPr="00BA509B">
                          <w:rPr>
                            <w:lang w:val="uk-UA"/>
                          </w:rPr>
                          <w:t>4</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культурно-оздоровчих потреб, рекреаційних, спортивних і туристичних цілей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проведення науково-дослідних робіт</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та експлуатації гідротехнічних, гідрометричних та лінійних споруд</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w:t>
                        </w:r>
                      </w:p>
                    </w:tc>
                    <w:tc>
                      <w:tcPr>
                        <w:tcW w:w="4614" w:type="pct"/>
                        <w:gridSpan w:val="7"/>
                        <w:shd w:val="clear" w:color="auto" w:fill="FFFFFF"/>
                      </w:tcPr>
                      <w:p w:rsidR="0012550B" w:rsidRPr="00BA509B" w:rsidRDefault="0012550B" w:rsidP="0012550B">
                        <w:pPr>
                          <w:spacing w:line="276" w:lineRule="auto"/>
                          <w:jc w:val="center"/>
                        </w:pPr>
                        <w:r w:rsidRPr="00BA509B">
                          <w:t>Землі промисловості</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11.02</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rPr>
                            <w:lang w:val="uk-UA"/>
                          </w:rPr>
                        </w:pPr>
                        <w:r w:rsidRPr="00BA509B">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A509B">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p w:rsidR="0012550B" w:rsidRPr="00BA509B" w:rsidRDefault="0012550B" w:rsidP="0012550B">
                        <w:pPr>
                          <w:spacing w:line="360" w:lineRule="atLeast"/>
                          <w:jc w:val="center"/>
                          <w:rPr>
                            <w:lang w:val="uk-UA"/>
                          </w:rPr>
                        </w:pPr>
                      </w:p>
                      <w:p w:rsidR="0012550B" w:rsidRPr="00BA509B" w:rsidRDefault="0012550B" w:rsidP="0012550B">
                        <w:pPr>
                          <w:spacing w:line="360" w:lineRule="atLeast"/>
                          <w:jc w:val="center"/>
                          <w:rPr>
                            <w:lang w:val="uk-UA"/>
                          </w:rPr>
                        </w:pPr>
                      </w:p>
                      <w:p w:rsidR="0012550B" w:rsidRPr="00BA509B" w:rsidRDefault="0012550B" w:rsidP="0012550B">
                        <w:pPr>
                          <w:spacing w:line="360" w:lineRule="atLeast"/>
                          <w:jc w:val="center"/>
                          <w:rPr>
                            <w:lang w:val="uk-UA"/>
                          </w:rPr>
                        </w:pPr>
                      </w:p>
                    </w:tc>
                    <w:tc>
                      <w:tcPr>
                        <w:tcW w:w="548"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B3232E">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B3232E">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rPr>
                            <w:lang w:val="uk-UA"/>
                          </w:rPr>
                        </w:pPr>
                        <w:r w:rsidRPr="00BA509B">
                          <w:rPr>
                            <w:lang w:val="uk-UA"/>
                          </w:rPr>
                          <w:t>під розміщеними виробничими приміщеннями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B3232E">
                        <w:pPr>
                          <w:ind w:left="728" w:hanging="425"/>
                        </w:pPr>
                        <w:r w:rsidRPr="00BA509B">
                          <w:rPr>
                            <w:lang w:val="uk-UA" w:eastAsia="zh-CN"/>
                          </w:rPr>
                          <w:t xml:space="preserve">-      </w:t>
                        </w:r>
                        <w:r w:rsidR="00B3232E"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p w:rsidR="0012550B" w:rsidRPr="00BA509B" w:rsidRDefault="0012550B" w:rsidP="0012550B">
                        <w:pPr>
                          <w:suppressAutoHyphens/>
                          <w:spacing w:line="216" w:lineRule="auto"/>
                          <w:jc w:val="center"/>
                          <w:rPr>
                            <w:lang w:val="uk-UA" w:eastAsia="zh-CN"/>
                          </w:rP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виробництво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F32A5D"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F32A5D" w:rsidRPr="00BA509B" w:rsidRDefault="00F32A5D" w:rsidP="00F32A5D">
                        <w:pPr>
                          <w:spacing w:line="276" w:lineRule="auto"/>
                          <w:jc w:val="center"/>
                        </w:pPr>
                      </w:p>
                    </w:tc>
                    <w:tc>
                      <w:tcPr>
                        <w:tcW w:w="2504" w:type="pct"/>
                        <w:gridSpan w:val="3"/>
                        <w:shd w:val="clear" w:color="auto" w:fill="FFFFFF"/>
                        <w:tcMar>
                          <w:top w:w="0" w:type="dxa"/>
                          <w:left w:w="0" w:type="dxa"/>
                          <w:bottom w:w="0" w:type="dxa"/>
                          <w:right w:w="0" w:type="dxa"/>
                        </w:tcMar>
                      </w:tcPr>
                      <w:p w:rsidR="00F32A5D" w:rsidRPr="00CC7504" w:rsidRDefault="00F32A5D" w:rsidP="00F32A5D">
                        <w:pPr>
                          <w:pStyle w:val="a9"/>
                          <w:numPr>
                            <w:ilvl w:val="0"/>
                            <w:numId w:val="1"/>
                          </w:numPr>
                        </w:pPr>
                        <w:r w:rsidRPr="00CC7504">
                          <w:rPr>
                            <w:lang w:val="uk-UA"/>
                          </w:rPr>
                          <w:t>землі індустріальних парків, створених у відповідності до Закону України «Про індустріальні парки»</w:t>
                        </w:r>
                      </w:p>
                    </w:tc>
                    <w:tc>
                      <w:tcPr>
                        <w:tcW w:w="712" w:type="pct"/>
                        <w:shd w:val="clear" w:color="auto" w:fill="FFFFFF"/>
                        <w:tcMar>
                          <w:top w:w="0" w:type="dxa"/>
                          <w:left w:w="0" w:type="dxa"/>
                          <w:bottom w:w="0" w:type="dxa"/>
                          <w:right w:w="0" w:type="dxa"/>
                        </w:tcMar>
                      </w:tcPr>
                      <w:p w:rsidR="00F32A5D" w:rsidRPr="00CC7504" w:rsidRDefault="00F32A5D" w:rsidP="00F32A5D">
                        <w:pPr>
                          <w:spacing w:line="360" w:lineRule="atLeast"/>
                          <w:jc w:val="center"/>
                          <w:rPr>
                            <w:lang w:val="uk-UA"/>
                          </w:rPr>
                        </w:pPr>
                        <w:r w:rsidRPr="00CC7504">
                          <w:rPr>
                            <w:lang w:val="uk-UA"/>
                          </w:rPr>
                          <w:t>0,3</w:t>
                        </w:r>
                      </w:p>
                    </w:tc>
                    <w:tc>
                      <w:tcPr>
                        <w:tcW w:w="548" w:type="pct"/>
                        <w:shd w:val="clear" w:color="auto" w:fill="FFFFFF"/>
                        <w:tcMar>
                          <w:top w:w="0" w:type="dxa"/>
                          <w:left w:w="0" w:type="dxa"/>
                          <w:bottom w:w="0" w:type="dxa"/>
                          <w:right w:w="0" w:type="dxa"/>
                        </w:tcMar>
                      </w:tcPr>
                      <w:p w:rsidR="00F32A5D" w:rsidRPr="00CC7504" w:rsidRDefault="00F32A5D" w:rsidP="00F32A5D">
                        <w:pPr>
                          <w:spacing w:line="360" w:lineRule="atLeast"/>
                          <w:jc w:val="center"/>
                          <w:rPr>
                            <w:lang w:val="uk-UA"/>
                          </w:rPr>
                        </w:pPr>
                        <w:r w:rsidRPr="00CC7504">
                          <w:rPr>
                            <w:lang w:val="uk-UA"/>
                          </w:rPr>
                          <w:t>0,3</w:t>
                        </w:r>
                      </w:p>
                    </w:tc>
                    <w:tc>
                      <w:tcPr>
                        <w:tcW w:w="547" w:type="pct"/>
                        <w:shd w:val="clear" w:color="auto" w:fill="FFFFFF"/>
                      </w:tcPr>
                      <w:p w:rsidR="00F32A5D" w:rsidRPr="00CC7504" w:rsidRDefault="00F32A5D" w:rsidP="00F32A5D">
                        <w:pPr>
                          <w:spacing w:line="360" w:lineRule="atLeast"/>
                          <w:jc w:val="center"/>
                          <w:rPr>
                            <w:lang w:val="uk-UA"/>
                          </w:rPr>
                        </w:pPr>
                        <w:r w:rsidRPr="00CC7504">
                          <w:rPr>
                            <w:lang w:val="uk-UA"/>
                          </w:rPr>
                          <w:t>1</w:t>
                        </w:r>
                      </w:p>
                    </w:tc>
                    <w:tc>
                      <w:tcPr>
                        <w:tcW w:w="303" w:type="pct"/>
                        <w:shd w:val="clear" w:color="auto" w:fill="FFFFFF"/>
                      </w:tcPr>
                      <w:p w:rsidR="00F32A5D" w:rsidRPr="00CC7504" w:rsidRDefault="00F32A5D" w:rsidP="00F32A5D">
                        <w:pPr>
                          <w:spacing w:line="360" w:lineRule="atLeast"/>
                          <w:jc w:val="center"/>
                          <w:rPr>
                            <w:lang w:val="uk-UA"/>
                          </w:rPr>
                        </w:pPr>
                        <w:r w:rsidRPr="00CC7504">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для інших об</w:t>
                        </w:r>
                        <w:r w:rsidRPr="00BA509B">
                          <w:rPr>
                            <w:lang w:val="en-US"/>
                          </w:rPr>
                          <w:t>’</w:t>
                        </w:r>
                        <w:r w:rsidRPr="00BA509B">
                          <w:rPr>
                            <w:lang w:val="uk-UA"/>
                          </w:rPr>
                          <w:t>єктів промисловості</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11.03</w:t>
                        </w:r>
                      </w:p>
                    </w:tc>
                    <w:tc>
                      <w:tcPr>
                        <w:tcW w:w="2504" w:type="pct"/>
                        <w:gridSpan w:val="3"/>
                        <w:shd w:val="clear" w:color="auto" w:fill="auto"/>
                        <w:tcMar>
                          <w:top w:w="0" w:type="dxa"/>
                          <w:left w:w="0" w:type="dxa"/>
                          <w:bottom w:w="0" w:type="dxa"/>
                          <w:right w:w="0" w:type="dxa"/>
                        </w:tcMar>
                        <w:hideMark/>
                      </w:tcPr>
                      <w:p w:rsidR="0012550B" w:rsidRPr="00BA509B" w:rsidRDefault="0012550B" w:rsidP="00F32A5D">
                        <w:pPr>
                          <w:rPr>
                            <w:lang w:val="uk-UA"/>
                          </w:rPr>
                        </w:pPr>
                        <w:r w:rsidRPr="00BA509B">
                          <w:t>Для розміщення та експлуатації основних, підсобних і допоміжних будівель та споруд будівельних організацій та підприємств</w:t>
                        </w:r>
                        <w:r w:rsidRPr="00BA509B">
                          <w:rPr>
                            <w:lang w:val="uk-UA"/>
                          </w:rPr>
                          <w:t>, крім:</w:t>
                        </w:r>
                      </w:p>
                    </w:tc>
                    <w:tc>
                      <w:tcPr>
                        <w:tcW w:w="712"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w:t>
                        </w:r>
                        <w:r w:rsidR="00F32A5D">
                          <w:rPr>
                            <w:lang w:val="uk-UA" w:eastAsia="zh-CN"/>
                          </w:rPr>
                          <w:t>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p w:rsidR="0012550B" w:rsidRPr="00BA509B" w:rsidRDefault="0012550B" w:rsidP="0012550B">
                        <w:pPr>
                          <w:suppressAutoHyphens/>
                          <w:spacing w:line="216" w:lineRule="auto"/>
                          <w:jc w:val="center"/>
                          <w:rPr>
                            <w:lang w:val="uk-UA" w:eastAsia="zh-CN"/>
                          </w:rP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11.04</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FFFFFF"/>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об</w:t>
                        </w:r>
                        <w:r w:rsidRPr="00BA509B">
                          <w:t>’</w:t>
                        </w:r>
                        <w:r w:rsidRPr="00BA509B">
                          <w:rPr>
                            <w:lang w:val="uk-UA"/>
                          </w:rPr>
                          <w:t>єкти іншого використання (для розділу 11)</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w:t>
                        </w:r>
                      </w:p>
                    </w:tc>
                    <w:tc>
                      <w:tcPr>
                        <w:tcW w:w="4614" w:type="pct"/>
                        <w:gridSpan w:val="7"/>
                        <w:shd w:val="clear" w:color="auto" w:fill="FFFFFF"/>
                      </w:tcPr>
                      <w:p w:rsidR="0012550B" w:rsidRPr="00BA509B" w:rsidRDefault="0012550B" w:rsidP="00F32A5D">
                        <w:pPr>
                          <w:jc w:val="center"/>
                        </w:pPr>
                        <w:r w:rsidRPr="00BA509B">
                          <w:t>Землі транспорту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12.01</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будівель і споруд залізничного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12.03</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будівель і споруд річкового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12.04</w:t>
                        </w:r>
                      </w:p>
                    </w:tc>
                    <w:tc>
                      <w:tcPr>
                        <w:tcW w:w="2504" w:type="pct"/>
                        <w:gridSpan w:val="3"/>
                        <w:shd w:val="clear" w:color="auto" w:fill="FFFFFF"/>
                        <w:tcMar>
                          <w:top w:w="0" w:type="dxa"/>
                          <w:left w:w="0" w:type="dxa"/>
                          <w:bottom w:w="0" w:type="dxa"/>
                          <w:right w:w="0" w:type="dxa"/>
                        </w:tcMar>
                        <w:hideMark/>
                      </w:tcPr>
                      <w:p w:rsidR="0012550B" w:rsidRPr="00BA509B" w:rsidRDefault="0012550B" w:rsidP="00F32A5D">
                        <w:pPr>
                          <w:rPr>
                            <w:lang w:val="uk-UA"/>
                          </w:rPr>
                        </w:pPr>
                        <w:r w:rsidRPr="00BA509B">
                          <w:t>Для розміщення та експлуатації будівель і споруд автомобільного транспорту та дорожнього господарства</w:t>
                        </w:r>
                        <w:r w:rsidRPr="00BA509B">
                          <w:rPr>
                            <w:lang w:val="uk-UA"/>
                          </w:rPr>
                          <w:t>, крім:</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9A5D4A" w:rsidRPr="00BA509B" w:rsidTr="009A5D4A">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9A5D4A" w:rsidRPr="00BA509B" w:rsidRDefault="009A5D4A" w:rsidP="009A5D4A">
                        <w:pPr>
                          <w:spacing w:line="276" w:lineRule="auto"/>
                          <w:jc w:val="center"/>
                        </w:pPr>
                      </w:p>
                    </w:tc>
                    <w:tc>
                      <w:tcPr>
                        <w:tcW w:w="2504" w:type="pct"/>
                        <w:gridSpan w:val="3"/>
                        <w:shd w:val="clear" w:color="auto" w:fill="FFFFFF"/>
                        <w:tcMar>
                          <w:top w:w="0" w:type="dxa"/>
                          <w:left w:w="0" w:type="dxa"/>
                          <w:bottom w:w="0" w:type="dxa"/>
                          <w:right w:w="0" w:type="dxa"/>
                        </w:tcMar>
                        <w:vAlign w:val="center"/>
                      </w:tcPr>
                      <w:p w:rsidR="009A5D4A" w:rsidRPr="00BA509B" w:rsidRDefault="009A5D4A" w:rsidP="00F32A5D">
                        <w:pPr>
                          <w:pStyle w:val="a9"/>
                          <w:numPr>
                            <w:ilvl w:val="0"/>
                            <w:numId w:val="1"/>
                          </w:numPr>
                          <w:suppressAutoHyphens/>
                          <w:rPr>
                            <w:lang w:val="uk-UA" w:eastAsia="zh-CN"/>
                          </w:rPr>
                        </w:pPr>
                        <w:r w:rsidRPr="00BA509B">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712" w:type="pct"/>
                        <w:shd w:val="clear" w:color="auto" w:fill="FFFFFF"/>
                        <w:tcMar>
                          <w:top w:w="0" w:type="dxa"/>
                          <w:left w:w="0" w:type="dxa"/>
                          <w:bottom w:w="0" w:type="dxa"/>
                          <w:right w:w="0" w:type="dxa"/>
                        </w:tcMar>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547" w:type="pct"/>
                        <w:shd w:val="clear" w:color="auto" w:fill="FFFFFF"/>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303" w:type="pct"/>
                        <w:shd w:val="clear" w:color="auto" w:fill="FFFFFF"/>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 xml:space="preserve">для розміщення та експлуатації  основних, підсобних і допоміжних </w:t>
                        </w:r>
                        <w:r w:rsidRPr="00BA509B">
                          <w:rPr>
                            <w:lang w:val="uk-UA" w:eastAsia="zh-CN"/>
                          </w:rPr>
                          <w:lastRenderedPageBreak/>
                          <w:t>будівель та споруд для торгівлі нафтопродуктами, скрапленим та стислим газом для автотранспорту;</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lastRenderedPageBreak/>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c>
                      <w:tcPr>
                        <w:tcW w:w="303"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7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авіаційного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об'єктів трубопровідного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міського електротранспорту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додаткових транспортних послуг та допоміжних операцій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експлуатації будівель і споруд іншого наземного транспорту</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lang w:val="uk-UA" w:eastAsia="zh-CN"/>
                          </w:rPr>
                        </w:pPr>
                        <w:r w:rsidRPr="00BA509B">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A07FF0" w:rsidP="00A07FF0">
                        <w:pPr>
                          <w:pStyle w:val="a9"/>
                          <w:numPr>
                            <w:ilvl w:val="0"/>
                            <w:numId w:val="1"/>
                          </w:numPr>
                          <w:suppressAutoHyphens/>
                          <w:rPr>
                            <w:lang w:val="uk-UA" w:eastAsia="zh-CN"/>
                          </w:rPr>
                        </w:pPr>
                        <w:r w:rsidRPr="00BA509B">
                          <w:rPr>
                            <w:lang w:val="uk-UA" w:eastAsia="zh-CN"/>
                          </w:rPr>
                          <w:t>для розміщення та експлуатації основних, підсобних і допоміжних складських приміщень об</w:t>
                        </w:r>
                        <w:r w:rsidRPr="00BA509B">
                          <w:rPr>
                            <w:lang w:eastAsia="zh-CN"/>
                          </w:rPr>
                          <w:t>’</w:t>
                        </w:r>
                        <w:r w:rsidRPr="00BA509B">
                          <w:rPr>
                            <w:lang w:val="uk-UA" w:eastAsia="zh-CN"/>
                          </w:rPr>
                          <w:t>єктів транспорту для зберігання майна в некомерційних цілях</w:t>
                        </w:r>
                        <w:r w:rsidR="0012550B"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lang w:val="uk-UA" w:eastAsia="zh-CN"/>
                          </w:rPr>
                        </w:pPr>
                        <w:r w:rsidRPr="00BA509B">
                          <w:rPr>
                            <w:lang w:val="uk-UA" w:eastAsia="zh-CN"/>
                          </w:rPr>
                          <w:t>для будівництва та обслуговування адміністративних приміщень об’єктів транспорту.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12.11</w:t>
                        </w: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suppressAutoHyphens/>
                          <w:rPr>
                            <w:lang w:val="uk-UA" w:eastAsia="zh-CN"/>
                          </w:rPr>
                        </w:pPr>
                        <w:r w:rsidRPr="00BA509B">
                          <w:rPr>
                            <w:shd w:val="clear" w:color="auto" w:fill="FFFFFF"/>
                            <w:lang w:val="uk-UA"/>
                          </w:rPr>
                          <w:t>Д</w:t>
                        </w:r>
                        <w:r w:rsidRPr="00BA509B">
                          <w:rPr>
                            <w:shd w:val="clear" w:color="auto" w:fill="FFFFFF"/>
                          </w:rPr>
                          <w:t>ля розміщення та експлуатації об'єктів дорожнього сервісу</w:t>
                        </w:r>
                        <w:r w:rsidRPr="00BA509B">
                          <w:rPr>
                            <w:shd w:val="clear" w:color="auto" w:fill="FFFFFF"/>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shd w:val="clear" w:color="auto" w:fill="FFFFFF"/>
                            <w:lang w:val="uk-UA"/>
                          </w:rPr>
                        </w:pPr>
                        <w:r w:rsidRPr="00BA509B">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c>
                      <w:tcPr>
                        <w:tcW w:w="303"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1"/>
                          </w:numPr>
                          <w:suppressAutoHyphens/>
                          <w:rPr>
                            <w:lang w:val="uk-UA" w:eastAsia="zh-CN"/>
                          </w:rPr>
                        </w:pPr>
                        <w:r w:rsidRPr="00BA509B">
                          <w:rPr>
                            <w:lang w:val="uk-UA" w:eastAsia="zh-CN"/>
                          </w:rPr>
                          <w:lastRenderedPageBreak/>
                          <w:t>об</w:t>
                        </w:r>
                        <w:r w:rsidRPr="00BA509B">
                          <w:rPr>
                            <w:lang w:eastAsia="zh-CN"/>
                          </w:rPr>
                          <w:t>’</w:t>
                        </w:r>
                        <w:r w:rsidRPr="00BA509B">
                          <w:rPr>
                            <w:lang w:val="uk-UA" w:eastAsia="zh-CN"/>
                          </w:rPr>
                          <w:t>єкти іншого використання (для розділу 12)</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w:t>
                        </w:r>
                      </w:p>
                    </w:tc>
                    <w:tc>
                      <w:tcPr>
                        <w:tcW w:w="4614" w:type="pct"/>
                        <w:gridSpan w:val="7"/>
                        <w:shd w:val="clear" w:color="auto" w:fill="FFFFFF"/>
                      </w:tcPr>
                      <w:p w:rsidR="0012550B" w:rsidRPr="00BA509B" w:rsidRDefault="0012550B" w:rsidP="0012550B">
                        <w:pPr>
                          <w:spacing w:line="276" w:lineRule="auto"/>
                          <w:jc w:val="center"/>
                        </w:pPr>
                        <w:r w:rsidRPr="00BA509B">
                          <w:t>Землі зв'язку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експлуатації об'єктів і споруд телекомунікацій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12</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та споруд об'єктів поштового зв'язку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інших технічних засобів зв'язку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13.05</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розміщення та постійної діяльності Державної служби спеціального зв’язку та захисту інформації України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w:t>
                        </w:r>
                      </w:p>
                    </w:tc>
                    <w:tc>
                      <w:tcPr>
                        <w:tcW w:w="4614" w:type="pct"/>
                        <w:gridSpan w:val="7"/>
                        <w:shd w:val="clear" w:color="auto" w:fill="FFFFFF"/>
                      </w:tcPr>
                      <w:p w:rsidR="0012550B" w:rsidRPr="00BA509B" w:rsidRDefault="0012550B" w:rsidP="0012550B">
                        <w:pPr>
                          <w:spacing w:line="276" w:lineRule="auto"/>
                          <w:jc w:val="center"/>
                        </w:pPr>
                        <w:r w:rsidRPr="00BA509B">
                          <w:t>Землі енергетики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будівництва, експлуатації та обслуговування будівель і споруд об'єктів передачі електричної та теплової енергії</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w:t>
                        </w:r>
                      </w:p>
                    </w:tc>
                    <w:tc>
                      <w:tcPr>
                        <w:tcW w:w="4614" w:type="pct"/>
                        <w:gridSpan w:val="7"/>
                        <w:shd w:val="clear" w:color="auto" w:fill="FFFFFF"/>
                      </w:tcPr>
                      <w:p w:rsidR="0012550B" w:rsidRPr="00BA509B" w:rsidRDefault="0012550B" w:rsidP="0012550B">
                        <w:pPr>
                          <w:spacing w:line="276" w:lineRule="auto"/>
                          <w:jc w:val="center"/>
                        </w:pPr>
                        <w:r w:rsidRPr="00BA509B">
                          <w:t>Землі оборони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Збройних Сил</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військових частин (підрозділів) Національної гвардії</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Держприкордонслужби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СБУ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Держспецтрансслужби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Служби зовнішньої розвідки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інших, утворених відповідно до законів, військових формувань</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15.09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before="150" w:after="150" w:line="276" w:lineRule="auto"/>
                        </w:pPr>
                        <w:r w:rsidRPr="00BA509B">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15.10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 xml:space="preserve">Для розміщення та постійної діяльності Національної поліції України, її </w:t>
                        </w:r>
                        <w:r w:rsidRPr="00BA509B">
                          <w:lastRenderedPageBreak/>
                          <w:t>територіальних органів, підприємств, установ та організацій, що належать до сфери управління Національної поліції</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lastRenderedPageBreak/>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16</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Землі запасу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17</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Землі резервного фонду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18</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Землі загального користування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20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0,1</w:t>
                        </w:r>
                      </w:p>
                    </w:tc>
                  </w:tr>
                </w:tbl>
                <w:p w:rsidR="0012550B" w:rsidRPr="00BA509B" w:rsidRDefault="0012550B" w:rsidP="0012550B">
                  <w:pPr>
                    <w:shd w:val="clear" w:color="auto" w:fill="FFFFFF"/>
                    <w:spacing w:line="360" w:lineRule="atLeast"/>
                    <w:jc w:val="both"/>
                    <w:rPr>
                      <w:lang w:val="uk-UA"/>
                    </w:rPr>
                  </w:pPr>
                  <w:r w:rsidRPr="00BA509B">
                    <w:rPr>
                      <w:lang w:val="uk-UA"/>
                    </w:rPr>
                    <w:t xml:space="preserve">          </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12550B" w:rsidRPr="00BA509B" w:rsidRDefault="0012550B" w:rsidP="0012550B">
                  <w:pPr>
                    <w:suppressAutoHyphens/>
                    <w:ind w:firstLine="851"/>
                    <w:jc w:val="both"/>
                    <w:textAlignment w:val="baseline"/>
                    <w:rPr>
                      <w:sz w:val="28"/>
                      <w:szCs w:val="28"/>
                      <w:lang w:val="uk-UA"/>
                    </w:rPr>
                  </w:pPr>
                  <w:r w:rsidRPr="00BA509B">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Орендна плата за земельні ділянки невитребуваних, нерозподілених земельних часток (паїв) складає 12 % від нормативної грошової оцінки земельних ділянок.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Орендна плата за земельні ділянки під проектними дорогами між земельними частками (паями) складає 10 % від нормативної грошової оцінки земельних ділянок.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 xml:space="preserve"> Орендна плата за земельні ділянки під полезахисними лісосмугами  складає 8 % від нормативної грошової оцінки земельних ділянок.</w:t>
                  </w:r>
                </w:p>
                <w:p w:rsidR="0012550B" w:rsidRPr="00BA509B" w:rsidRDefault="0012550B" w:rsidP="0012550B">
                  <w:pPr>
                    <w:shd w:val="clear" w:color="auto" w:fill="FFFFFF"/>
                    <w:spacing w:line="360" w:lineRule="atLeast"/>
                    <w:ind w:firstLine="851"/>
                    <w:jc w:val="both"/>
                    <w:rPr>
                      <w:sz w:val="28"/>
                      <w:szCs w:val="28"/>
                      <w:lang w:val="uk-UA"/>
                    </w:rPr>
                  </w:pPr>
                </w:p>
              </w:tc>
            </w:tr>
            <w:tr w:rsidR="0012550B" w:rsidRPr="009A5D4A" w:rsidTr="000929D8">
              <w:trPr>
                <w:gridBefore w:val="1"/>
                <w:wBefore w:w="284" w:type="dxa"/>
              </w:trPr>
              <w:tc>
                <w:tcPr>
                  <w:tcW w:w="9525" w:type="dxa"/>
                  <w:gridSpan w:val="2"/>
                </w:tcPr>
                <w:p w:rsidR="0012550B" w:rsidRPr="009A5D4A" w:rsidRDefault="0012550B" w:rsidP="0012550B">
                  <w:pPr>
                    <w:widowControl w:val="0"/>
                    <w:tabs>
                      <w:tab w:val="left" w:pos="566"/>
                    </w:tabs>
                    <w:autoSpaceDE w:val="0"/>
                    <w:autoSpaceDN w:val="0"/>
                    <w:adjustRightInd w:val="0"/>
                    <w:rPr>
                      <w:b/>
                      <w:sz w:val="28"/>
                      <w:szCs w:val="28"/>
                      <w:lang w:val="uk-UA"/>
                    </w:rPr>
                  </w:pPr>
                </w:p>
                <w:p w:rsidR="0012550B" w:rsidRPr="009A5D4A" w:rsidRDefault="0012550B" w:rsidP="0012550B">
                  <w:pPr>
                    <w:widowControl w:val="0"/>
                    <w:tabs>
                      <w:tab w:val="left" w:pos="566"/>
                    </w:tabs>
                    <w:autoSpaceDE w:val="0"/>
                    <w:autoSpaceDN w:val="0"/>
                    <w:adjustRightInd w:val="0"/>
                    <w:rPr>
                      <w:b/>
                      <w:sz w:val="28"/>
                      <w:szCs w:val="28"/>
                      <w:lang w:val="uk-UA"/>
                    </w:rPr>
                  </w:pPr>
                </w:p>
                <w:p w:rsidR="0012550B" w:rsidRPr="009A5D4A" w:rsidRDefault="0012550B" w:rsidP="0012550B">
                  <w:pPr>
                    <w:widowControl w:val="0"/>
                    <w:tabs>
                      <w:tab w:val="left" w:pos="566"/>
                    </w:tabs>
                    <w:autoSpaceDE w:val="0"/>
                    <w:autoSpaceDN w:val="0"/>
                    <w:adjustRightInd w:val="0"/>
                    <w:rPr>
                      <w:sz w:val="28"/>
                      <w:szCs w:val="28"/>
                      <w:lang w:val="uk-UA"/>
                    </w:rPr>
                  </w:pPr>
                  <w:r w:rsidRPr="009A5D4A">
                    <w:rPr>
                      <w:sz w:val="28"/>
                      <w:szCs w:val="28"/>
                      <w:lang w:val="uk-UA"/>
                    </w:rPr>
                    <w:t xml:space="preserve">Сумський міський голова </w:t>
                  </w:r>
                  <w:r w:rsidRPr="009A5D4A">
                    <w:rPr>
                      <w:sz w:val="28"/>
                      <w:szCs w:val="28"/>
                      <w:lang w:val="uk-UA"/>
                    </w:rPr>
                    <w:tab/>
                    <w:t xml:space="preserve">             </w:t>
                  </w:r>
                  <w:r w:rsidRPr="009A5D4A">
                    <w:rPr>
                      <w:sz w:val="28"/>
                      <w:szCs w:val="28"/>
                      <w:lang w:val="uk-UA"/>
                    </w:rPr>
                    <w:tab/>
                    <w:t xml:space="preserve">                         О.М. Лисенко</w:t>
                  </w:r>
                </w:p>
              </w:tc>
            </w:tr>
          </w:tbl>
          <w:p w:rsidR="0012550B" w:rsidRPr="009A5D4A" w:rsidRDefault="0012550B" w:rsidP="0012550B">
            <w:pPr>
              <w:rPr>
                <w:lang w:val="uk-UA"/>
              </w:rPr>
            </w:pPr>
            <w:r w:rsidRPr="009A5D4A">
              <w:rPr>
                <w:lang w:val="uk-UA"/>
              </w:rPr>
              <w:t xml:space="preserve">  </w:t>
            </w:r>
          </w:p>
          <w:p w:rsidR="0062209D" w:rsidRPr="009A5D4A" w:rsidRDefault="0012550B" w:rsidP="009149E9">
            <w:pPr>
              <w:widowControl w:val="0"/>
              <w:tabs>
                <w:tab w:val="left" w:pos="566"/>
              </w:tabs>
              <w:autoSpaceDE w:val="0"/>
              <w:autoSpaceDN w:val="0"/>
              <w:adjustRightInd w:val="0"/>
              <w:rPr>
                <w:sz w:val="28"/>
                <w:szCs w:val="28"/>
              </w:rPr>
            </w:pPr>
            <w:r w:rsidRPr="009A5D4A">
              <w:rPr>
                <w:lang w:val="uk-UA"/>
              </w:rPr>
              <w:t xml:space="preserve">     </w:t>
            </w:r>
            <w:r w:rsidR="00AF0EE4" w:rsidRPr="009A5D4A">
              <w:rPr>
                <w:lang w:val="uk-UA"/>
              </w:rPr>
              <w:t xml:space="preserve">  </w:t>
            </w:r>
            <w:r w:rsidRPr="009A5D4A">
              <w:rPr>
                <w:lang w:val="uk-UA"/>
              </w:rPr>
              <w:t xml:space="preserve">Виконавець: </w:t>
            </w:r>
            <w:r w:rsidR="009149E9">
              <w:rPr>
                <w:lang w:val="uk-UA"/>
              </w:rPr>
              <w:t>Клименко Ю.М.</w:t>
            </w:r>
          </w:p>
        </w:tc>
      </w:tr>
    </w:tbl>
    <w:p w:rsidR="00CE6C22" w:rsidRDefault="00CE6C22" w:rsidP="003B0148"/>
    <w:sectPr w:rsidR="00CE6C22" w:rsidSect="0082397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134C8"/>
    <w:rsid w:val="00113FDF"/>
    <w:rsid w:val="00116FF7"/>
    <w:rsid w:val="00123A54"/>
    <w:rsid w:val="0012550B"/>
    <w:rsid w:val="0012682D"/>
    <w:rsid w:val="001402B4"/>
    <w:rsid w:val="0014749F"/>
    <w:rsid w:val="001523D5"/>
    <w:rsid w:val="00162641"/>
    <w:rsid w:val="00162A81"/>
    <w:rsid w:val="00164697"/>
    <w:rsid w:val="00165E85"/>
    <w:rsid w:val="001713C0"/>
    <w:rsid w:val="0018256A"/>
    <w:rsid w:val="0018626D"/>
    <w:rsid w:val="00193712"/>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4078B"/>
    <w:rsid w:val="002539BC"/>
    <w:rsid w:val="002559DF"/>
    <w:rsid w:val="00256668"/>
    <w:rsid w:val="00264076"/>
    <w:rsid w:val="00264302"/>
    <w:rsid w:val="002644D2"/>
    <w:rsid w:val="002803DB"/>
    <w:rsid w:val="002910CC"/>
    <w:rsid w:val="0029154D"/>
    <w:rsid w:val="002946B5"/>
    <w:rsid w:val="00294BCF"/>
    <w:rsid w:val="002A3A1D"/>
    <w:rsid w:val="002B09FB"/>
    <w:rsid w:val="002B0B7B"/>
    <w:rsid w:val="002B1602"/>
    <w:rsid w:val="002C210C"/>
    <w:rsid w:val="002C5685"/>
    <w:rsid w:val="002D0920"/>
    <w:rsid w:val="002D60AB"/>
    <w:rsid w:val="002E1403"/>
    <w:rsid w:val="002E61E9"/>
    <w:rsid w:val="002F2C7B"/>
    <w:rsid w:val="002F64EE"/>
    <w:rsid w:val="0030136B"/>
    <w:rsid w:val="0030630A"/>
    <w:rsid w:val="003115A1"/>
    <w:rsid w:val="00312399"/>
    <w:rsid w:val="003167FA"/>
    <w:rsid w:val="003215F8"/>
    <w:rsid w:val="003218BB"/>
    <w:rsid w:val="003224D5"/>
    <w:rsid w:val="00322D99"/>
    <w:rsid w:val="003243B4"/>
    <w:rsid w:val="00330DB0"/>
    <w:rsid w:val="00330FA9"/>
    <w:rsid w:val="00337D32"/>
    <w:rsid w:val="003519E4"/>
    <w:rsid w:val="00353C9A"/>
    <w:rsid w:val="003540BA"/>
    <w:rsid w:val="003608A5"/>
    <w:rsid w:val="00361FBB"/>
    <w:rsid w:val="0036453C"/>
    <w:rsid w:val="003656EF"/>
    <w:rsid w:val="00366408"/>
    <w:rsid w:val="00366ED9"/>
    <w:rsid w:val="00367F7E"/>
    <w:rsid w:val="003801C5"/>
    <w:rsid w:val="003877F4"/>
    <w:rsid w:val="00391E19"/>
    <w:rsid w:val="00392849"/>
    <w:rsid w:val="003978B4"/>
    <w:rsid w:val="003A5CA5"/>
    <w:rsid w:val="003B0148"/>
    <w:rsid w:val="003B4C81"/>
    <w:rsid w:val="003C688C"/>
    <w:rsid w:val="003D21C5"/>
    <w:rsid w:val="003D445A"/>
    <w:rsid w:val="003E2D31"/>
    <w:rsid w:val="003F3A0D"/>
    <w:rsid w:val="003F4927"/>
    <w:rsid w:val="0040022C"/>
    <w:rsid w:val="00403F12"/>
    <w:rsid w:val="0041143A"/>
    <w:rsid w:val="00422A21"/>
    <w:rsid w:val="00425FF9"/>
    <w:rsid w:val="00441220"/>
    <w:rsid w:val="00441ADE"/>
    <w:rsid w:val="004467C8"/>
    <w:rsid w:val="00446FA3"/>
    <w:rsid w:val="00453249"/>
    <w:rsid w:val="00453EC0"/>
    <w:rsid w:val="004559F2"/>
    <w:rsid w:val="00455FCC"/>
    <w:rsid w:val="004760FE"/>
    <w:rsid w:val="004800FC"/>
    <w:rsid w:val="004825E8"/>
    <w:rsid w:val="00484978"/>
    <w:rsid w:val="004A09B6"/>
    <w:rsid w:val="004A4C5E"/>
    <w:rsid w:val="004B0B8E"/>
    <w:rsid w:val="004B2E4E"/>
    <w:rsid w:val="004D0C4B"/>
    <w:rsid w:val="004D2131"/>
    <w:rsid w:val="004D224F"/>
    <w:rsid w:val="004D64C5"/>
    <w:rsid w:val="004E275F"/>
    <w:rsid w:val="004E446D"/>
    <w:rsid w:val="004E4FE3"/>
    <w:rsid w:val="004F1B72"/>
    <w:rsid w:val="005060C4"/>
    <w:rsid w:val="00514315"/>
    <w:rsid w:val="00515010"/>
    <w:rsid w:val="00521AFD"/>
    <w:rsid w:val="00525F8F"/>
    <w:rsid w:val="005304EA"/>
    <w:rsid w:val="005363E0"/>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96D62"/>
    <w:rsid w:val="005A051C"/>
    <w:rsid w:val="005B200C"/>
    <w:rsid w:val="005B62C0"/>
    <w:rsid w:val="005C76DF"/>
    <w:rsid w:val="005D6F48"/>
    <w:rsid w:val="005F5381"/>
    <w:rsid w:val="006007F5"/>
    <w:rsid w:val="00602D09"/>
    <w:rsid w:val="0060360D"/>
    <w:rsid w:val="00603B8D"/>
    <w:rsid w:val="00607A33"/>
    <w:rsid w:val="0062209D"/>
    <w:rsid w:val="00627244"/>
    <w:rsid w:val="00632B8E"/>
    <w:rsid w:val="00635575"/>
    <w:rsid w:val="00640E6E"/>
    <w:rsid w:val="00641BA6"/>
    <w:rsid w:val="006425E6"/>
    <w:rsid w:val="006430C6"/>
    <w:rsid w:val="006436E5"/>
    <w:rsid w:val="00650B18"/>
    <w:rsid w:val="00652AA4"/>
    <w:rsid w:val="00655497"/>
    <w:rsid w:val="006671EC"/>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41FC"/>
    <w:rsid w:val="0082397D"/>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7B48"/>
    <w:rsid w:val="008A021E"/>
    <w:rsid w:val="008A7200"/>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49E9"/>
    <w:rsid w:val="00916AF6"/>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CC1"/>
    <w:rsid w:val="009E116F"/>
    <w:rsid w:val="009F3C1A"/>
    <w:rsid w:val="009F4B5C"/>
    <w:rsid w:val="00A04984"/>
    <w:rsid w:val="00A05762"/>
    <w:rsid w:val="00A07FF0"/>
    <w:rsid w:val="00A10C89"/>
    <w:rsid w:val="00A16AEA"/>
    <w:rsid w:val="00A17A25"/>
    <w:rsid w:val="00A2207B"/>
    <w:rsid w:val="00A26730"/>
    <w:rsid w:val="00A3260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1161A"/>
    <w:rsid w:val="00B129B1"/>
    <w:rsid w:val="00B16515"/>
    <w:rsid w:val="00B321D4"/>
    <w:rsid w:val="00B3232E"/>
    <w:rsid w:val="00B340D6"/>
    <w:rsid w:val="00B34420"/>
    <w:rsid w:val="00B35827"/>
    <w:rsid w:val="00B41975"/>
    <w:rsid w:val="00B44796"/>
    <w:rsid w:val="00B52C9E"/>
    <w:rsid w:val="00B56BF3"/>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4894"/>
    <w:rsid w:val="00CF570E"/>
    <w:rsid w:val="00D00140"/>
    <w:rsid w:val="00D04430"/>
    <w:rsid w:val="00D07454"/>
    <w:rsid w:val="00D12970"/>
    <w:rsid w:val="00D14ECF"/>
    <w:rsid w:val="00D1784A"/>
    <w:rsid w:val="00D203AD"/>
    <w:rsid w:val="00D268D7"/>
    <w:rsid w:val="00D32420"/>
    <w:rsid w:val="00D33465"/>
    <w:rsid w:val="00D351C0"/>
    <w:rsid w:val="00D44113"/>
    <w:rsid w:val="00D4474C"/>
    <w:rsid w:val="00D44EA0"/>
    <w:rsid w:val="00D5014F"/>
    <w:rsid w:val="00D526DD"/>
    <w:rsid w:val="00D65B18"/>
    <w:rsid w:val="00D71871"/>
    <w:rsid w:val="00D80723"/>
    <w:rsid w:val="00D81EEB"/>
    <w:rsid w:val="00D838B4"/>
    <w:rsid w:val="00D8501B"/>
    <w:rsid w:val="00D90B6A"/>
    <w:rsid w:val="00D90D15"/>
    <w:rsid w:val="00D939B0"/>
    <w:rsid w:val="00D9588B"/>
    <w:rsid w:val="00DA3AA1"/>
    <w:rsid w:val="00DA506F"/>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44662"/>
    <w:rsid w:val="00E516B9"/>
    <w:rsid w:val="00E537C8"/>
    <w:rsid w:val="00E57B0F"/>
    <w:rsid w:val="00E60D39"/>
    <w:rsid w:val="00E650FE"/>
    <w:rsid w:val="00E70B1B"/>
    <w:rsid w:val="00E70DC6"/>
    <w:rsid w:val="00E73928"/>
    <w:rsid w:val="00E821B4"/>
    <w:rsid w:val="00E84B4E"/>
    <w:rsid w:val="00E873AE"/>
    <w:rsid w:val="00E93F6B"/>
    <w:rsid w:val="00EA0730"/>
    <w:rsid w:val="00EA703B"/>
    <w:rsid w:val="00EB28EC"/>
    <w:rsid w:val="00EC1393"/>
    <w:rsid w:val="00EC16B3"/>
    <w:rsid w:val="00EC3A57"/>
    <w:rsid w:val="00EC5369"/>
    <w:rsid w:val="00EC53AD"/>
    <w:rsid w:val="00EC60A9"/>
    <w:rsid w:val="00ED0911"/>
    <w:rsid w:val="00ED5D0D"/>
    <w:rsid w:val="00ED5D54"/>
    <w:rsid w:val="00EE0EE6"/>
    <w:rsid w:val="00EF0BB7"/>
    <w:rsid w:val="00EF5851"/>
    <w:rsid w:val="00F01F4E"/>
    <w:rsid w:val="00F15AFF"/>
    <w:rsid w:val="00F311FE"/>
    <w:rsid w:val="00F32A5D"/>
    <w:rsid w:val="00F4115A"/>
    <w:rsid w:val="00F45AD6"/>
    <w:rsid w:val="00F63E7F"/>
    <w:rsid w:val="00F70EA6"/>
    <w:rsid w:val="00F720A6"/>
    <w:rsid w:val="00F72F3B"/>
    <w:rsid w:val="00F7338D"/>
    <w:rsid w:val="00F803DD"/>
    <w:rsid w:val="00F836AC"/>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9A02"/>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FF99-FBFD-405C-83F8-EA6FA2B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7965</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5</cp:revision>
  <cp:lastPrinted>2021-05-13T13:23:00Z</cp:lastPrinted>
  <dcterms:created xsi:type="dcterms:W3CDTF">2021-06-30T11:59:00Z</dcterms:created>
  <dcterms:modified xsi:type="dcterms:W3CDTF">2021-06-30T13:49:00Z</dcterms:modified>
</cp:coreProperties>
</file>