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Default="00677894" w:rsidP="006B0B2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94" w:rsidRDefault="00B70FFC" w:rsidP="006B0B21">
            <w:pPr>
              <w:pStyle w:val="a5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3545" cy="6134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7894" w:rsidRPr="00391C1E" w:rsidRDefault="00677894" w:rsidP="00B70FFC">
            <w:pPr>
              <w:jc w:val="center"/>
            </w:pPr>
          </w:p>
        </w:tc>
      </w:tr>
    </w:tbl>
    <w:p w:rsidR="00677894" w:rsidRPr="008950C4" w:rsidRDefault="00677894" w:rsidP="00677894">
      <w:pPr>
        <w:jc w:val="center"/>
        <w:rPr>
          <w:caps/>
          <w:sz w:val="28"/>
          <w:szCs w:val="28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7600D5">
        <w:rPr>
          <w:sz w:val="28"/>
          <w:szCs w:val="36"/>
        </w:rPr>
        <w:t>І</w:t>
      </w:r>
      <w:r>
        <w:rPr>
          <w:sz w:val="28"/>
          <w:szCs w:val="36"/>
        </w:rPr>
        <w:t xml:space="preserve"> СКЛИКАННЯ </w:t>
      </w:r>
      <w:r w:rsidR="00B70FFC">
        <w:rPr>
          <w:sz w:val="28"/>
          <w:szCs w:val="36"/>
          <w:lang w:val="en-US"/>
        </w:rPr>
        <w:t>XI</w:t>
      </w:r>
      <w:r>
        <w:rPr>
          <w:sz w:val="28"/>
          <w:szCs w:val="36"/>
        </w:rPr>
        <w:t xml:space="preserve"> 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Pr="00CC670D" w:rsidRDefault="00677894" w:rsidP="00F402EE">
      <w:pPr>
        <w:spacing w:line="240" w:lineRule="atLeast"/>
        <w:rPr>
          <w:sz w:val="32"/>
          <w:szCs w:val="32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 w:rsidR="00EF3CAE">
        <w:rPr>
          <w:sz w:val="28"/>
          <w:szCs w:val="28"/>
        </w:rPr>
        <w:t xml:space="preserve"> </w:t>
      </w:r>
      <w:r w:rsidR="00B70FFC">
        <w:rPr>
          <w:sz w:val="28"/>
          <w:szCs w:val="28"/>
        </w:rPr>
        <w:t>29 вересня</w:t>
      </w:r>
      <w:r w:rsidR="007600D5">
        <w:rPr>
          <w:sz w:val="28"/>
          <w:szCs w:val="28"/>
        </w:rPr>
        <w:t xml:space="preserve"> 2021</w:t>
      </w:r>
      <w:r w:rsidR="00B468C1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р</w:t>
      </w:r>
      <w:r w:rsidR="00EF3CAE">
        <w:rPr>
          <w:sz w:val="28"/>
          <w:szCs w:val="28"/>
        </w:rPr>
        <w:t xml:space="preserve">оку № </w:t>
      </w:r>
      <w:r w:rsidR="00B70FFC">
        <w:rPr>
          <w:sz w:val="28"/>
          <w:szCs w:val="28"/>
        </w:rPr>
        <w:t>1823</w:t>
      </w:r>
      <w:r>
        <w:rPr>
          <w:sz w:val="28"/>
          <w:szCs w:val="28"/>
        </w:rPr>
        <w:t>-МР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CC670D" w:rsidRDefault="00B966C8" w:rsidP="00F402EE">
      <w:pPr>
        <w:pStyle w:val="a3"/>
        <w:spacing w:line="240" w:lineRule="atLeast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966C8" w:rsidTr="00C0092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7894" w:rsidRDefault="00B966C8" w:rsidP="00C0092E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513CD2">
              <w:rPr>
                <w:sz w:val="28"/>
                <w:szCs w:val="28"/>
              </w:rPr>
              <w:t>відмову</w:t>
            </w:r>
            <w:r w:rsidR="00BE0EE9">
              <w:rPr>
                <w:sz w:val="28"/>
                <w:szCs w:val="28"/>
              </w:rPr>
              <w:t xml:space="preserve"> </w:t>
            </w:r>
            <w:r w:rsidR="00513CD2">
              <w:rPr>
                <w:sz w:val="28"/>
                <w:szCs w:val="28"/>
              </w:rPr>
              <w:t>в наданні</w:t>
            </w:r>
            <w:r w:rsidR="00513CD2" w:rsidRPr="00513CD2">
              <w:rPr>
                <w:sz w:val="28"/>
                <w:szCs w:val="28"/>
              </w:rPr>
              <w:t xml:space="preserve"> у власність </w:t>
            </w:r>
            <w:r w:rsidR="00A8111A">
              <w:rPr>
                <w:sz w:val="28"/>
                <w:szCs w:val="28"/>
              </w:rPr>
              <w:t xml:space="preserve"> </w:t>
            </w:r>
            <w:r w:rsidR="00513CD2" w:rsidRPr="00513CD2">
              <w:rPr>
                <w:sz w:val="28"/>
                <w:szCs w:val="28"/>
              </w:rPr>
              <w:t>земельної ділянки</w:t>
            </w:r>
            <w:r w:rsidR="001C1773">
              <w:rPr>
                <w:sz w:val="28"/>
                <w:szCs w:val="28"/>
              </w:rPr>
              <w:t xml:space="preserve"> за </w:t>
            </w:r>
            <w:proofErr w:type="spellStart"/>
            <w:r w:rsidR="001C1773">
              <w:rPr>
                <w:sz w:val="28"/>
                <w:szCs w:val="28"/>
              </w:rPr>
              <w:t>адресою</w:t>
            </w:r>
            <w:proofErr w:type="spellEnd"/>
            <w:r w:rsidR="001C1773">
              <w:rPr>
                <w:sz w:val="28"/>
                <w:szCs w:val="28"/>
              </w:rPr>
              <w:t xml:space="preserve">: </w:t>
            </w:r>
            <w:r w:rsidR="00513CD2" w:rsidRPr="00513CD2">
              <w:rPr>
                <w:sz w:val="28"/>
                <w:szCs w:val="28"/>
              </w:rPr>
              <w:t>м. Су</w:t>
            </w:r>
            <w:r w:rsidR="00A8111A">
              <w:rPr>
                <w:sz w:val="28"/>
                <w:szCs w:val="28"/>
              </w:rPr>
              <w:t xml:space="preserve">ми, </w:t>
            </w:r>
            <w:r w:rsidR="00855C7D">
              <w:rPr>
                <w:sz w:val="28"/>
                <w:szCs w:val="28"/>
              </w:rPr>
              <w:t xml:space="preserve">вул. 1-а </w:t>
            </w:r>
            <w:proofErr w:type="spellStart"/>
            <w:r w:rsidR="00855C7D">
              <w:rPr>
                <w:sz w:val="28"/>
                <w:szCs w:val="28"/>
              </w:rPr>
              <w:t>Замостянська</w:t>
            </w:r>
            <w:proofErr w:type="spellEnd"/>
            <w:r w:rsidR="00855C7D">
              <w:rPr>
                <w:sz w:val="28"/>
                <w:szCs w:val="28"/>
              </w:rPr>
              <w:t>, 48</w:t>
            </w:r>
            <w:r w:rsidR="003939E8">
              <w:rPr>
                <w:sz w:val="28"/>
                <w:szCs w:val="28"/>
              </w:rPr>
              <w:t xml:space="preserve">, </w:t>
            </w:r>
            <w:r w:rsidR="003939E8">
              <w:rPr>
                <w:color w:val="000000"/>
                <w:sz w:val="28"/>
                <w:szCs w:val="28"/>
              </w:rPr>
              <w:t xml:space="preserve"> площею 0,0778</w:t>
            </w:r>
            <w:r w:rsidR="003939E8" w:rsidRPr="00E32939">
              <w:rPr>
                <w:color w:val="000000"/>
                <w:sz w:val="28"/>
                <w:szCs w:val="28"/>
              </w:rPr>
              <w:t xml:space="preserve"> га</w:t>
            </w:r>
            <w:r w:rsidR="003939E8">
              <w:rPr>
                <w:sz w:val="28"/>
                <w:szCs w:val="28"/>
              </w:rPr>
              <w:t xml:space="preserve"> </w:t>
            </w:r>
            <w:r w:rsidR="00E12DC1">
              <w:rPr>
                <w:sz w:val="28"/>
                <w:szCs w:val="28"/>
              </w:rPr>
              <w:t xml:space="preserve"> </w:t>
            </w:r>
            <w:r w:rsidR="00855C7D">
              <w:rPr>
                <w:sz w:val="28"/>
                <w:szCs w:val="28"/>
              </w:rPr>
              <w:t>Черненко Надії Григорівні</w:t>
            </w:r>
            <w:r w:rsidR="007572B5">
              <w:rPr>
                <w:sz w:val="28"/>
                <w:szCs w:val="28"/>
              </w:rPr>
              <w:t xml:space="preserve"> (52/100)</w:t>
            </w:r>
            <w:r w:rsidR="00855C7D">
              <w:rPr>
                <w:sz w:val="28"/>
                <w:szCs w:val="28"/>
              </w:rPr>
              <w:t xml:space="preserve"> та </w:t>
            </w:r>
            <w:proofErr w:type="spellStart"/>
            <w:r w:rsidR="00855C7D">
              <w:rPr>
                <w:sz w:val="28"/>
                <w:szCs w:val="28"/>
              </w:rPr>
              <w:t>Колієнко</w:t>
            </w:r>
            <w:proofErr w:type="spellEnd"/>
            <w:r w:rsidR="00855C7D">
              <w:rPr>
                <w:sz w:val="28"/>
                <w:szCs w:val="28"/>
              </w:rPr>
              <w:t xml:space="preserve"> Олександрі Юріївні</w:t>
            </w:r>
            <w:r w:rsidR="007572B5">
              <w:rPr>
                <w:sz w:val="28"/>
                <w:szCs w:val="28"/>
              </w:rPr>
              <w:t xml:space="preserve"> (48/100)</w:t>
            </w:r>
            <w:r w:rsidR="003939E8">
              <w:rPr>
                <w:sz w:val="28"/>
                <w:szCs w:val="28"/>
              </w:rPr>
              <w:t xml:space="preserve">, </w:t>
            </w:r>
            <w:r w:rsidR="00855C7D">
              <w:rPr>
                <w:sz w:val="28"/>
                <w:szCs w:val="28"/>
              </w:rPr>
              <w:t>яка знаходиться у них в користуванні</w:t>
            </w:r>
          </w:p>
        </w:tc>
      </w:tr>
    </w:tbl>
    <w:p w:rsidR="00FE6DBF" w:rsidRDefault="00FE6DBF"/>
    <w:p w:rsidR="00B966C8" w:rsidRDefault="00B966C8"/>
    <w:p w:rsidR="00855C7D" w:rsidRDefault="00855C7D"/>
    <w:p w:rsidR="00855C7D" w:rsidRDefault="00855C7D"/>
    <w:p w:rsidR="00B966C8" w:rsidRDefault="00B966C8"/>
    <w:p w:rsidR="00B966C8" w:rsidRDefault="00B966C8"/>
    <w:p w:rsidR="00B966C8" w:rsidRDefault="00B966C8"/>
    <w:p w:rsidR="00B966C8" w:rsidRDefault="00B966C8"/>
    <w:p w:rsidR="005E246A" w:rsidRDefault="005E246A"/>
    <w:p w:rsidR="00E61A51" w:rsidRDefault="00E61A51"/>
    <w:p w:rsidR="00A96E68" w:rsidRPr="00855C7D" w:rsidRDefault="00A96E68" w:rsidP="00A96E68">
      <w:pPr>
        <w:jc w:val="both"/>
        <w:rPr>
          <w:color w:val="000000"/>
          <w:sz w:val="32"/>
          <w:szCs w:val="32"/>
          <w:lang w:val="ru-RU"/>
        </w:rPr>
      </w:pPr>
    </w:p>
    <w:p w:rsidR="00B966C8" w:rsidRPr="00E61A51" w:rsidRDefault="00FD7C11" w:rsidP="007F329B">
      <w:pPr>
        <w:ind w:firstLine="709"/>
        <w:jc w:val="both"/>
        <w:rPr>
          <w:sz w:val="28"/>
          <w:szCs w:val="28"/>
        </w:rPr>
      </w:pPr>
      <w:r w:rsidRPr="00E61A51">
        <w:rPr>
          <w:sz w:val="28"/>
          <w:szCs w:val="28"/>
        </w:rPr>
        <w:t>Враховуючи звернення громадян</w:t>
      </w:r>
      <w:r w:rsidR="00730467" w:rsidRPr="00E61A51">
        <w:rPr>
          <w:sz w:val="28"/>
          <w:szCs w:val="28"/>
        </w:rPr>
        <w:t xml:space="preserve">, </w:t>
      </w:r>
      <w:r w:rsidR="00730467" w:rsidRPr="00E61A51">
        <w:rPr>
          <w:sz w:val="28"/>
          <w:szCs w:val="28"/>
          <w:lang w:eastAsia="x-none"/>
        </w:rPr>
        <w:t>розроблену та надану технічну документацію із землеустрою щодо встановлення (відновлення) меж земельної ділянки в натурі (на місцевості)</w:t>
      </w:r>
      <w:r w:rsidR="00730467" w:rsidRPr="00E61A51">
        <w:rPr>
          <w:sz w:val="28"/>
          <w:szCs w:val="28"/>
        </w:rPr>
        <w:t xml:space="preserve">, відповідно до </w:t>
      </w:r>
      <w:r w:rsidR="0087639A">
        <w:rPr>
          <w:sz w:val="28"/>
          <w:szCs w:val="28"/>
        </w:rPr>
        <w:t xml:space="preserve">статей 12, </w:t>
      </w:r>
      <w:r w:rsidR="008A17E8" w:rsidRPr="00E61A51">
        <w:rPr>
          <w:sz w:val="28"/>
          <w:szCs w:val="28"/>
        </w:rPr>
        <w:t xml:space="preserve"> частин четвертої та п’ятої статті</w:t>
      </w:r>
      <w:r w:rsidR="002B6BDD" w:rsidRPr="00E61A51">
        <w:rPr>
          <w:sz w:val="28"/>
          <w:szCs w:val="28"/>
        </w:rPr>
        <w:t xml:space="preserve"> </w:t>
      </w:r>
      <w:r w:rsidR="008A17E8" w:rsidRPr="00E61A51">
        <w:rPr>
          <w:sz w:val="28"/>
          <w:szCs w:val="28"/>
        </w:rPr>
        <w:t>111,</w:t>
      </w:r>
      <w:r w:rsidR="00301D2E" w:rsidRPr="00E61A51">
        <w:rPr>
          <w:sz w:val="28"/>
          <w:szCs w:val="28"/>
          <w:lang w:val="ru-RU"/>
        </w:rPr>
        <w:t xml:space="preserve"> </w:t>
      </w:r>
      <w:r w:rsidR="00301D2E" w:rsidRPr="00E61A51">
        <w:rPr>
          <w:sz w:val="28"/>
          <w:szCs w:val="28"/>
          <w:lang w:val="en-US"/>
        </w:rPr>
        <w:t>c</w:t>
      </w:r>
      <w:proofErr w:type="spellStart"/>
      <w:r w:rsidR="00301D2E" w:rsidRPr="00E61A51">
        <w:rPr>
          <w:sz w:val="28"/>
          <w:szCs w:val="28"/>
        </w:rPr>
        <w:t>татей</w:t>
      </w:r>
      <w:proofErr w:type="spellEnd"/>
      <w:r w:rsidR="008A17E8" w:rsidRPr="00E61A51">
        <w:rPr>
          <w:sz w:val="28"/>
          <w:szCs w:val="28"/>
        </w:rPr>
        <w:t xml:space="preserve"> </w:t>
      </w:r>
      <w:r w:rsidR="008634C4">
        <w:rPr>
          <w:sz w:val="28"/>
          <w:szCs w:val="28"/>
        </w:rPr>
        <w:t xml:space="preserve">120, 121, 122, пункту </w:t>
      </w:r>
      <w:r w:rsidR="0087639A">
        <w:rPr>
          <w:sz w:val="28"/>
          <w:szCs w:val="28"/>
        </w:rPr>
        <w:t xml:space="preserve">5 частини </w:t>
      </w:r>
      <w:r w:rsidR="0083172D">
        <w:rPr>
          <w:sz w:val="28"/>
          <w:szCs w:val="28"/>
        </w:rPr>
        <w:t>п</w:t>
      </w:r>
      <w:r w:rsidR="0083172D" w:rsidRPr="0083172D">
        <w:rPr>
          <w:sz w:val="28"/>
          <w:szCs w:val="28"/>
          <w:lang w:val="ru-RU"/>
        </w:rPr>
        <w:t>`</w:t>
      </w:r>
      <w:proofErr w:type="spellStart"/>
      <w:r w:rsidR="0083172D">
        <w:rPr>
          <w:sz w:val="28"/>
          <w:szCs w:val="28"/>
        </w:rPr>
        <w:t>ятої</w:t>
      </w:r>
      <w:proofErr w:type="spellEnd"/>
      <w:r w:rsidR="0087639A">
        <w:rPr>
          <w:sz w:val="28"/>
          <w:szCs w:val="28"/>
        </w:rPr>
        <w:t xml:space="preserve"> статті 186 </w:t>
      </w:r>
      <w:r w:rsidR="002B6BDD" w:rsidRPr="00E61A51">
        <w:rPr>
          <w:sz w:val="28"/>
          <w:szCs w:val="28"/>
        </w:rPr>
        <w:t>Земельного код</w:t>
      </w:r>
      <w:r w:rsidR="008A17E8" w:rsidRPr="00E61A51">
        <w:rPr>
          <w:sz w:val="28"/>
          <w:szCs w:val="28"/>
        </w:rPr>
        <w:t>ексу України</w:t>
      </w:r>
      <w:r w:rsidR="002B6BDD" w:rsidRPr="00E61A51">
        <w:rPr>
          <w:sz w:val="28"/>
          <w:szCs w:val="28"/>
        </w:rPr>
        <w:t xml:space="preserve">, статті 55 Закону України «Про землеустрій», </w:t>
      </w:r>
      <w:r w:rsidR="001E4EA8" w:rsidRPr="00E61A51">
        <w:rPr>
          <w:sz w:val="28"/>
          <w:szCs w:val="28"/>
        </w:rPr>
        <w:t>статей 15</w:t>
      </w:r>
      <w:r w:rsidR="00302EBD" w:rsidRPr="00E61A51">
        <w:rPr>
          <w:sz w:val="28"/>
          <w:szCs w:val="28"/>
        </w:rPr>
        <w:t>, 28</w:t>
      </w:r>
      <w:r w:rsidR="001E4EA8" w:rsidRPr="00E61A51">
        <w:rPr>
          <w:sz w:val="28"/>
          <w:szCs w:val="28"/>
        </w:rPr>
        <w:t xml:space="preserve"> та</w:t>
      </w:r>
      <w:r w:rsidR="008A17E8" w:rsidRPr="00E61A51">
        <w:rPr>
          <w:sz w:val="28"/>
          <w:szCs w:val="28"/>
        </w:rPr>
        <w:t xml:space="preserve"> 34 Закону України «Про Державний земельний кадастр»</w:t>
      </w:r>
      <w:r w:rsidR="001E4EA8" w:rsidRPr="00E61A51">
        <w:rPr>
          <w:sz w:val="28"/>
          <w:szCs w:val="28"/>
        </w:rPr>
        <w:t xml:space="preserve">, </w:t>
      </w:r>
      <w:r w:rsidR="002B6BDD" w:rsidRPr="00E61A51">
        <w:rPr>
          <w:sz w:val="28"/>
          <w:szCs w:val="28"/>
        </w:rPr>
        <w:t>частини третьої статті 15 Закону України «Про доступ до публічної інформації»,</w:t>
      </w:r>
      <w:r w:rsidR="007F329B" w:rsidRPr="00E61A51">
        <w:rPr>
          <w:sz w:val="28"/>
          <w:szCs w:val="28"/>
        </w:rPr>
        <w:t xml:space="preserve"> пунктів 23 та 24 Порядку ведення Державного земельного кадастру, затвердженого Постановою Кабінету Міністрів України від 17.10.2012 № 1051,</w:t>
      </w:r>
      <w:r w:rsidR="002B6BDD" w:rsidRPr="00E61A51">
        <w:rPr>
          <w:sz w:val="28"/>
          <w:szCs w:val="28"/>
        </w:rPr>
        <w:t xml:space="preserve"> враховуючи протокол</w:t>
      </w:r>
      <w:r w:rsidR="00730467" w:rsidRPr="00E61A51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12DC1" w:rsidRPr="00E61A51">
        <w:rPr>
          <w:sz w:val="28"/>
          <w:szCs w:val="28"/>
        </w:rPr>
        <w:t>логії Сумської міської ради від</w:t>
      </w:r>
      <w:r w:rsidR="00594CE2">
        <w:rPr>
          <w:sz w:val="28"/>
          <w:szCs w:val="28"/>
        </w:rPr>
        <w:t xml:space="preserve"> 18.05.2021 № 19</w:t>
      </w:r>
      <w:r w:rsidR="00AB093A" w:rsidRPr="00E61A51">
        <w:rPr>
          <w:sz w:val="28"/>
          <w:szCs w:val="28"/>
        </w:rPr>
        <w:t xml:space="preserve">, </w:t>
      </w:r>
      <w:r w:rsidR="00730467" w:rsidRPr="00E61A5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730467" w:rsidRPr="00E61A51">
        <w:rPr>
          <w:b/>
          <w:sz w:val="28"/>
          <w:szCs w:val="28"/>
        </w:rPr>
        <w:t>Сумська міська рада</w:t>
      </w:r>
    </w:p>
    <w:p w:rsidR="001851B1" w:rsidRPr="007F329B" w:rsidRDefault="001851B1" w:rsidP="00AB093A">
      <w:pPr>
        <w:rPr>
          <w:b/>
          <w:sz w:val="32"/>
          <w:szCs w:val="32"/>
        </w:rPr>
      </w:pPr>
    </w:p>
    <w:p w:rsidR="00B966C8" w:rsidRPr="00EB18D6" w:rsidRDefault="00B966C8" w:rsidP="00F402E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ВИРІШИЛА:</w:t>
      </w:r>
    </w:p>
    <w:p w:rsidR="001851B1" w:rsidRPr="00CC670D" w:rsidRDefault="001851B1" w:rsidP="00F402EE">
      <w:pPr>
        <w:rPr>
          <w:b/>
          <w:sz w:val="32"/>
          <w:szCs w:val="32"/>
        </w:rPr>
      </w:pPr>
    </w:p>
    <w:p w:rsidR="00FE0B6C" w:rsidRDefault="002B613A" w:rsidP="009F546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 w:rsidR="003E741C">
        <w:rPr>
          <w:sz w:val="28"/>
          <w:szCs w:val="28"/>
        </w:rPr>
        <w:t>дмов</w:t>
      </w:r>
      <w:r w:rsidR="009F59D7">
        <w:rPr>
          <w:sz w:val="28"/>
          <w:szCs w:val="28"/>
        </w:rPr>
        <w:t>ити</w:t>
      </w:r>
      <w:r w:rsidR="00855C7D">
        <w:rPr>
          <w:sz w:val="28"/>
          <w:szCs w:val="28"/>
        </w:rPr>
        <w:t xml:space="preserve"> Черненко Надії Григорівні</w:t>
      </w:r>
      <w:r w:rsidR="00F05CED">
        <w:rPr>
          <w:sz w:val="28"/>
          <w:szCs w:val="28"/>
        </w:rPr>
        <w:t xml:space="preserve"> (52/100)</w:t>
      </w:r>
      <w:r w:rsidR="00855C7D">
        <w:rPr>
          <w:sz w:val="28"/>
          <w:szCs w:val="28"/>
        </w:rPr>
        <w:t xml:space="preserve"> та </w:t>
      </w:r>
      <w:proofErr w:type="spellStart"/>
      <w:r w:rsidR="00855C7D">
        <w:rPr>
          <w:sz w:val="28"/>
          <w:szCs w:val="28"/>
        </w:rPr>
        <w:t>Колієнко</w:t>
      </w:r>
      <w:proofErr w:type="spellEnd"/>
      <w:r w:rsidR="00855C7D">
        <w:rPr>
          <w:sz w:val="28"/>
          <w:szCs w:val="28"/>
        </w:rPr>
        <w:t xml:space="preserve"> Олександрі Юріївні</w:t>
      </w:r>
      <w:r w:rsidR="00594CE2">
        <w:rPr>
          <w:sz w:val="28"/>
          <w:szCs w:val="28"/>
        </w:rPr>
        <w:t xml:space="preserve"> (</w:t>
      </w:r>
      <w:bookmarkStart w:id="0" w:name="_GoBack"/>
      <w:bookmarkEnd w:id="0"/>
      <w:r w:rsidR="00F05CED">
        <w:rPr>
          <w:sz w:val="28"/>
          <w:szCs w:val="28"/>
        </w:rPr>
        <w:t>48/100)</w:t>
      </w:r>
      <w:r w:rsidR="00281696">
        <w:rPr>
          <w:sz w:val="28"/>
          <w:szCs w:val="28"/>
          <w:lang w:eastAsia="x-none"/>
        </w:rPr>
        <w:t xml:space="preserve"> </w:t>
      </w:r>
      <w:r w:rsidR="0087639A">
        <w:rPr>
          <w:sz w:val="28"/>
          <w:szCs w:val="28"/>
          <w:lang w:eastAsia="x-none"/>
        </w:rPr>
        <w:t>у</w:t>
      </w:r>
      <w:r w:rsidR="00730467">
        <w:rPr>
          <w:sz w:val="28"/>
          <w:szCs w:val="28"/>
          <w:lang w:eastAsia="x-none"/>
        </w:rPr>
        <w:t xml:space="preserve"> затвердженні технічної</w:t>
      </w:r>
      <w:r w:rsidR="00A8111A">
        <w:rPr>
          <w:sz w:val="28"/>
          <w:szCs w:val="28"/>
          <w:lang w:eastAsia="x-none"/>
        </w:rPr>
        <w:t xml:space="preserve"> документації</w:t>
      </w:r>
      <w:r w:rsidR="00730467" w:rsidRPr="00A3072D">
        <w:rPr>
          <w:sz w:val="28"/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A8111A">
        <w:rPr>
          <w:sz w:val="28"/>
          <w:szCs w:val="28"/>
          <w:lang w:eastAsia="x-none"/>
        </w:rPr>
        <w:t xml:space="preserve">натурі (на місцевості) </w:t>
      </w:r>
      <w:r w:rsidR="001C1773">
        <w:rPr>
          <w:sz w:val="28"/>
          <w:szCs w:val="28"/>
          <w:lang w:eastAsia="x-none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06A8B">
        <w:rPr>
          <w:sz w:val="28"/>
          <w:szCs w:val="28"/>
          <w:lang w:eastAsia="x-none"/>
        </w:rPr>
        <w:t xml:space="preserve">та наданні у власність </w:t>
      </w:r>
      <w:r w:rsidR="00A8111A">
        <w:rPr>
          <w:sz w:val="28"/>
          <w:szCs w:val="28"/>
          <w:lang w:eastAsia="x-none"/>
        </w:rPr>
        <w:t>земельної ділянки</w:t>
      </w:r>
      <w:r w:rsidR="00730467" w:rsidRPr="00A3072D">
        <w:rPr>
          <w:sz w:val="28"/>
          <w:szCs w:val="28"/>
          <w:lang w:eastAsia="x-none"/>
        </w:rPr>
        <w:t xml:space="preserve"> за </w:t>
      </w:r>
      <w:proofErr w:type="spellStart"/>
      <w:r w:rsidR="00730467" w:rsidRPr="00A3072D">
        <w:rPr>
          <w:sz w:val="28"/>
          <w:szCs w:val="28"/>
          <w:lang w:eastAsia="x-none"/>
        </w:rPr>
        <w:t>адресою</w:t>
      </w:r>
      <w:proofErr w:type="spellEnd"/>
      <w:r w:rsidR="00730467" w:rsidRPr="00A3072D">
        <w:rPr>
          <w:sz w:val="28"/>
          <w:szCs w:val="28"/>
          <w:lang w:eastAsia="x-none"/>
        </w:rPr>
        <w:t xml:space="preserve">: м. Суми, </w:t>
      </w:r>
      <w:r w:rsidR="009F59D7">
        <w:rPr>
          <w:color w:val="000000"/>
          <w:sz w:val="28"/>
          <w:szCs w:val="28"/>
        </w:rPr>
        <w:t xml:space="preserve">вул. </w:t>
      </w:r>
      <w:r w:rsidR="00855C7D">
        <w:rPr>
          <w:sz w:val="28"/>
          <w:szCs w:val="28"/>
        </w:rPr>
        <w:t xml:space="preserve">1-а </w:t>
      </w:r>
      <w:proofErr w:type="spellStart"/>
      <w:r w:rsidR="00855C7D">
        <w:rPr>
          <w:sz w:val="28"/>
          <w:szCs w:val="28"/>
        </w:rPr>
        <w:t>Замостянська</w:t>
      </w:r>
      <w:proofErr w:type="spellEnd"/>
      <w:r w:rsidR="00855C7D">
        <w:rPr>
          <w:sz w:val="28"/>
          <w:szCs w:val="28"/>
        </w:rPr>
        <w:t>, 48,</w:t>
      </w:r>
      <w:r w:rsidR="00730467" w:rsidRPr="00E32939">
        <w:rPr>
          <w:color w:val="000000"/>
          <w:sz w:val="28"/>
          <w:szCs w:val="28"/>
        </w:rPr>
        <w:t xml:space="preserve"> </w:t>
      </w:r>
      <w:r w:rsidR="00855C7D">
        <w:rPr>
          <w:color w:val="000000"/>
          <w:sz w:val="28"/>
          <w:szCs w:val="28"/>
        </w:rPr>
        <w:t>площею 0,0778</w:t>
      </w:r>
      <w:r w:rsidR="00730467" w:rsidRPr="00E32939">
        <w:rPr>
          <w:color w:val="000000"/>
          <w:sz w:val="28"/>
          <w:szCs w:val="28"/>
        </w:rPr>
        <w:t xml:space="preserve"> га,</w:t>
      </w:r>
      <w:r w:rsidR="009F59D7">
        <w:rPr>
          <w:color w:val="000000"/>
          <w:sz w:val="28"/>
          <w:szCs w:val="28"/>
        </w:rPr>
        <w:t xml:space="preserve"> кад</w:t>
      </w:r>
      <w:r w:rsidR="00855C7D">
        <w:rPr>
          <w:color w:val="000000"/>
          <w:sz w:val="28"/>
          <w:szCs w:val="28"/>
        </w:rPr>
        <w:t>астровий номер 5910136300:06:020:0048</w:t>
      </w:r>
      <w:r w:rsidR="00A8111A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</w:rPr>
        <w:t>у зв</w:t>
      </w:r>
      <w:r w:rsidRPr="00F31E85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r w:rsidRPr="002B613A">
        <w:rPr>
          <w:sz w:val="28"/>
          <w:szCs w:val="28"/>
        </w:rPr>
        <w:t xml:space="preserve"> з</w:t>
      </w:r>
      <w:r w:rsidR="00FE0B6C">
        <w:rPr>
          <w:sz w:val="28"/>
          <w:szCs w:val="28"/>
        </w:rPr>
        <w:t>:</w:t>
      </w:r>
    </w:p>
    <w:p w:rsidR="006C4924" w:rsidRDefault="006C4924" w:rsidP="006C49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C4924">
        <w:rPr>
          <w:sz w:val="28"/>
          <w:szCs w:val="28"/>
          <w:lang w:val="uk-UA"/>
        </w:rPr>
        <w:t xml:space="preserve"> - відсутністю контурів об’єкту нерухомого майна</w:t>
      </w:r>
      <w:r>
        <w:rPr>
          <w:sz w:val="28"/>
          <w:szCs w:val="28"/>
          <w:lang w:val="uk-UA"/>
        </w:rPr>
        <w:t>,</w:t>
      </w:r>
      <w:r w:rsidRPr="006C492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</w:t>
      </w:r>
      <w:r w:rsidR="004504D8">
        <w:rPr>
          <w:color w:val="000000"/>
          <w:sz w:val="28"/>
          <w:szCs w:val="28"/>
          <w:shd w:val="clear" w:color="auto" w:fill="FFFFFF"/>
          <w:lang w:val="uk-UA"/>
        </w:rPr>
        <w:t>зташованого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земельній ділянці, на кадастровому плані земельної </w:t>
      </w:r>
      <w:r w:rsidRPr="004504D8">
        <w:rPr>
          <w:sz w:val="28"/>
          <w:szCs w:val="28"/>
          <w:shd w:val="clear" w:color="auto" w:fill="FFFFFF"/>
          <w:lang w:val="uk-UA"/>
        </w:rPr>
        <w:t>ділянки</w:t>
      </w:r>
      <w:r w:rsidR="00C10242">
        <w:rPr>
          <w:sz w:val="28"/>
          <w:szCs w:val="28"/>
          <w:shd w:val="clear" w:color="auto" w:fill="FFFFFF"/>
          <w:lang w:val="uk-UA"/>
        </w:rPr>
        <w:t xml:space="preserve"> відповідно до  надан</w:t>
      </w:r>
      <w:r w:rsidR="003939E8">
        <w:rPr>
          <w:sz w:val="28"/>
          <w:szCs w:val="28"/>
          <w:shd w:val="clear" w:color="auto" w:fill="FFFFFF"/>
          <w:lang w:val="uk-UA"/>
        </w:rPr>
        <w:t>ого</w:t>
      </w:r>
      <w:r w:rsidR="00EE5DFB" w:rsidRPr="004504D8">
        <w:rPr>
          <w:sz w:val="28"/>
          <w:szCs w:val="28"/>
          <w:shd w:val="clear" w:color="auto" w:fill="FFFFFF"/>
          <w:lang w:val="uk-UA"/>
        </w:rPr>
        <w:t xml:space="preserve"> </w:t>
      </w:r>
      <w:r w:rsidR="003939E8">
        <w:rPr>
          <w:sz w:val="28"/>
          <w:szCs w:val="28"/>
          <w:shd w:val="clear" w:color="auto" w:fill="FFFFFF"/>
          <w:lang w:val="uk-UA"/>
        </w:rPr>
        <w:t>заявника</w:t>
      </w:r>
      <w:r w:rsidR="00B468C1">
        <w:rPr>
          <w:sz w:val="28"/>
          <w:szCs w:val="28"/>
          <w:shd w:val="clear" w:color="auto" w:fill="FFFFFF"/>
          <w:lang w:val="uk-UA"/>
        </w:rPr>
        <w:t>м</w:t>
      </w:r>
      <w:r w:rsidR="003939E8">
        <w:rPr>
          <w:sz w:val="28"/>
          <w:szCs w:val="28"/>
          <w:shd w:val="clear" w:color="auto" w:fill="FFFFFF"/>
          <w:lang w:val="uk-UA"/>
        </w:rPr>
        <w:t>и</w:t>
      </w:r>
      <w:r w:rsidR="00B468C1">
        <w:rPr>
          <w:sz w:val="28"/>
          <w:szCs w:val="28"/>
          <w:shd w:val="clear" w:color="auto" w:fill="FFFFFF"/>
          <w:lang w:val="uk-UA"/>
        </w:rPr>
        <w:t xml:space="preserve"> </w:t>
      </w:r>
      <w:r w:rsidR="007600D5">
        <w:rPr>
          <w:sz w:val="28"/>
          <w:szCs w:val="28"/>
          <w:shd w:val="clear" w:color="auto" w:fill="FFFFFF"/>
          <w:lang w:val="uk-UA"/>
        </w:rPr>
        <w:t>в</w:t>
      </w:r>
      <w:r w:rsidR="00EE5DFB" w:rsidRPr="004504D8">
        <w:rPr>
          <w:sz w:val="28"/>
          <w:szCs w:val="28"/>
          <w:shd w:val="clear" w:color="auto" w:fill="FFFFFF"/>
          <w:lang w:val="uk-UA"/>
        </w:rPr>
        <w:t>итягу з Державного земельного кадастру</w:t>
      </w:r>
      <w:r w:rsidR="00C10242">
        <w:rPr>
          <w:sz w:val="28"/>
          <w:szCs w:val="28"/>
          <w:shd w:val="clear" w:color="auto" w:fill="FFFFFF"/>
          <w:lang w:val="uk-UA"/>
        </w:rPr>
        <w:t xml:space="preserve"> від 14</w:t>
      </w:r>
      <w:r w:rsidR="007572B5">
        <w:rPr>
          <w:sz w:val="28"/>
          <w:szCs w:val="28"/>
          <w:shd w:val="clear" w:color="auto" w:fill="FFFFFF"/>
          <w:lang w:val="uk-UA"/>
        </w:rPr>
        <w:t>.06</w:t>
      </w:r>
      <w:r w:rsidR="00B468C1">
        <w:rPr>
          <w:sz w:val="28"/>
          <w:szCs w:val="28"/>
          <w:shd w:val="clear" w:color="auto" w:fill="FFFFFF"/>
          <w:lang w:val="uk-UA"/>
        </w:rPr>
        <w:t>.2020</w:t>
      </w:r>
      <w:r w:rsidRPr="004504D8">
        <w:rPr>
          <w:sz w:val="28"/>
          <w:szCs w:val="28"/>
          <w:shd w:val="clear" w:color="auto" w:fill="FFFFFF"/>
          <w:lang w:val="uk-UA"/>
        </w:rPr>
        <w:t xml:space="preserve">, що </w:t>
      </w:r>
      <w:r w:rsidRPr="00BF74F0">
        <w:rPr>
          <w:sz w:val="28"/>
          <w:szCs w:val="28"/>
          <w:shd w:val="clear" w:color="auto" w:fill="FFFFFF"/>
          <w:lang w:val="uk-UA"/>
        </w:rPr>
        <w:t>передбачено</w:t>
      </w:r>
      <w:r w:rsidRPr="00BF74F0">
        <w:rPr>
          <w:sz w:val="28"/>
          <w:szCs w:val="28"/>
          <w:lang w:val="uk-UA"/>
        </w:rPr>
        <w:t xml:space="preserve"> статтею 34 Закону України «Про Державний земельний </w:t>
      </w:r>
      <w:r w:rsidRPr="00BF74F0">
        <w:rPr>
          <w:sz w:val="28"/>
          <w:szCs w:val="28"/>
          <w:lang w:val="uk-UA"/>
        </w:rPr>
        <w:lastRenderedPageBreak/>
        <w:t>кадастр</w:t>
      </w:r>
      <w:r w:rsidRPr="00943E95">
        <w:rPr>
          <w:sz w:val="28"/>
          <w:szCs w:val="28"/>
          <w:lang w:val="uk-UA"/>
        </w:rPr>
        <w:t>»</w:t>
      </w:r>
      <w:r w:rsidR="00A504BF" w:rsidRPr="00943E95">
        <w:rPr>
          <w:sz w:val="28"/>
          <w:szCs w:val="28"/>
          <w:lang w:val="uk-UA"/>
        </w:rPr>
        <w:t>, пунктом 24 Порядку ведення Державного земельного кадастру, затвердженого Постановою</w:t>
      </w:r>
      <w:r w:rsidR="00A504BF" w:rsidRPr="00A504BF">
        <w:rPr>
          <w:sz w:val="28"/>
          <w:szCs w:val="28"/>
          <w:lang w:val="uk-UA"/>
        </w:rPr>
        <w:t xml:space="preserve"> Кабінету Міністрів України від 17.10.2012 № 1051</w:t>
      </w:r>
      <w:r w:rsidRPr="00BF74F0">
        <w:rPr>
          <w:sz w:val="28"/>
          <w:szCs w:val="28"/>
          <w:lang w:val="uk-UA"/>
        </w:rPr>
        <w:t>;</w:t>
      </w:r>
    </w:p>
    <w:p w:rsidR="00B55650" w:rsidRPr="00BF74F0" w:rsidRDefault="00B55650" w:rsidP="006C49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5E246A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87639A">
        <w:rPr>
          <w:sz w:val="28"/>
          <w:szCs w:val="28"/>
          <w:shd w:val="clear" w:color="auto" w:fill="FFFFFF"/>
          <w:lang w:val="uk-UA"/>
        </w:rPr>
        <w:t>вимогам</w:t>
      </w:r>
      <w:r w:rsidR="0087506D" w:rsidRPr="006D5648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0F62CA">
        <w:rPr>
          <w:color w:val="000000"/>
          <w:sz w:val="28"/>
          <w:szCs w:val="28"/>
          <w:lang w:val="uk-UA"/>
        </w:rPr>
        <w:t>,</w:t>
      </w:r>
      <w:r w:rsidR="0087639A">
        <w:rPr>
          <w:color w:val="000000"/>
          <w:sz w:val="28"/>
          <w:szCs w:val="28"/>
          <w:lang w:val="uk-UA"/>
        </w:rPr>
        <w:t xml:space="preserve"> у</w:t>
      </w:r>
      <w:r w:rsidR="005E246A">
        <w:rPr>
          <w:color w:val="000000"/>
          <w:sz w:val="28"/>
          <w:szCs w:val="28"/>
          <w:lang w:val="uk-UA"/>
        </w:rPr>
        <w:t xml:space="preserve"> зв’язку з </w:t>
      </w:r>
      <w:r w:rsidR="005E246A">
        <w:rPr>
          <w:sz w:val="28"/>
          <w:szCs w:val="28"/>
          <w:lang w:val="uk-UA"/>
        </w:rPr>
        <w:t xml:space="preserve">перебуванням земельної ділянки у приватній власності громадян згідно з наданим заявниками </w:t>
      </w:r>
      <w:r w:rsidR="0087639A">
        <w:rPr>
          <w:sz w:val="28"/>
          <w:szCs w:val="28"/>
          <w:shd w:val="clear" w:color="auto" w:fill="FFFFFF"/>
          <w:lang w:val="uk-UA"/>
        </w:rPr>
        <w:t>витягу</w:t>
      </w:r>
      <w:r w:rsidR="005E246A" w:rsidRPr="004504D8">
        <w:rPr>
          <w:sz w:val="28"/>
          <w:szCs w:val="28"/>
          <w:shd w:val="clear" w:color="auto" w:fill="FFFFFF"/>
          <w:lang w:val="uk-UA"/>
        </w:rPr>
        <w:t xml:space="preserve"> з Державного земельного кадастру</w:t>
      </w:r>
      <w:r w:rsidR="00C10242">
        <w:rPr>
          <w:sz w:val="28"/>
          <w:szCs w:val="28"/>
          <w:shd w:val="clear" w:color="auto" w:fill="FFFFFF"/>
          <w:lang w:val="uk-UA"/>
        </w:rPr>
        <w:t xml:space="preserve"> від 14</w:t>
      </w:r>
      <w:r w:rsidR="005E246A">
        <w:rPr>
          <w:sz w:val="28"/>
          <w:szCs w:val="28"/>
          <w:shd w:val="clear" w:color="auto" w:fill="FFFFFF"/>
          <w:lang w:val="uk-UA"/>
        </w:rPr>
        <w:t>.06.2020</w:t>
      </w:r>
      <w:r w:rsidR="0087506D">
        <w:rPr>
          <w:color w:val="000000"/>
          <w:sz w:val="28"/>
          <w:szCs w:val="28"/>
          <w:lang w:val="uk-UA"/>
        </w:rPr>
        <w:t>;</w:t>
      </w:r>
    </w:p>
    <w:p w:rsidR="00CB03D6" w:rsidRPr="00A504BF" w:rsidRDefault="00273A5C" w:rsidP="007572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F3E64">
        <w:rPr>
          <w:sz w:val="28"/>
          <w:szCs w:val="28"/>
          <w:lang w:val="uk-UA"/>
        </w:rPr>
        <w:t xml:space="preserve">    </w:t>
      </w:r>
      <w:r w:rsidR="00FE0B6C" w:rsidRPr="004F3E64">
        <w:rPr>
          <w:sz w:val="28"/>
          <w:szCs w:val="28"/>
          <w:lang w:val="uk-UA"/>
        </w:rPr>
        <w:t>-</w:t>
      </w:r>
      <w:r w:rsidRPr="004F3E64">
        <w:rPr>
          <w:sz w:val="28"/>
          <w:szCs w:val="28"/>
          <w:lang w:val="uk-UA"/>
        </w:rPr>
        <w:t xml:space="preserve"> відсутністю обмежень</w:t>
      </w:r>
      <w:r w:rsidR="004F3E64" w:rsidRPr="004F3E64">
        <w:rPr>
          <w:sz w:val="28"/>
          <w:szCs w:val="28"/>
          <w:lang w:val="uk-UA"/>
        </w:rPr>
        <w:t xml:space="preserve"> в технічній документації із землеустрою</w:t>
      </w:r>
      <w:r w:rsidR="004F3E64" w:rsidRPr="004F3E64">
        <w:rPr>
          <w:sz w:val="28"/>
          <w:szCs w:val="28"/>
          <w:lang w:val="uk-UA" w:eastAsia="x-none"/>
        </w:rPr>
        <w:t xml:space="preserve"> щодо встановлення (відновлення) меж земельної ділянки в натурі (на місцевості)</w:t>
      </w:r>
      <w:r w:rsidR="00F2270D">
        <w:rPr>
          <w:sz w:val="28"/>
          <w:szCs w:val="28"/>
          <w:lang w:val="uk-UA" w:eastAsia="x-none"/>
        </w:rPr>
        <w:t xml:space="preserve">, </w:t>
      </w:r>
      <w:r w:rsidR="00F2270D" w:rsidRPr="00A504BF">
        <w:rPr>
          <w:sz w:val="28"/>
          <w:szCs w:val="28"/>
          <w:lang w:val="uk-UA"/>
        </w:rPr>
        <w:t xml:space="preserve">що передбачено частинами четвертою та п’ятою статті 111 Земельного кодексу України, </w:t>
      </w:r>
      <w:r w:rsidR="00B07CB4">
        <w:rPr>
          <w:sz w:val="28"/>
          <w:szCs w:val="28"/>
          <w:lang w:val="uk-UA"/>
        </w:rPr>
        <w:t xml:space="preserve">статтями 15 та 28 </w:t>
      </w:r>
      <w:r w:rsidR="00F2270D" w:rsidRPr="00A504BF">
        <w:rPr>
          <w:sz w:val="28"/>
          <w:szCs w:val="28"/>
          <w:lang w:val="uk-UA"/>
        </w:rPr>
        <w:t xml:space="preserve">Закону України «Про Державний земельний кадастр», </w:t>
      </w:r>
      <w:r w:rsidR="00F2270D" w:rsidRPr="00943E95">
        <w:rPr>
          <w:sz w:val="28"/>
          <w:szCs w:val="28"/>
          <w:lang w:val="uk-UA"/>
        </w:rPr>
        <w:t>пунктами 23 та 24 Порядку</w:t>
      </w:r>
      <w:r w:rsidR="00F2270D" w:rsidRPr="00A504BF">
        <w:rPr>
          <w:sz w:val="28"/>
          <w:szCs w:val="28"/>
          <w:lang w:val="uk-UA"/>
        </w:rPr>
        <w:t xml:space="preserve"> ведення Державного земельного кадастру, затвердженого Постановою Кабінету Міністрів України в</w:t>
      </w:r>
      <w:r w:rsidR="00F2270D">
        <w:rPr>
          <w:sz w:val="28"/>
          <w:szCs w:val="28"/>
          <w:lang w:val="uk-UA"/>
        </w:rPr>
        <w:t>ід 17.10.2012 № 1051,</w:t>
      </w:r>
      <w:r w:rsidR="004F3E64">
        <w:rPr>
          <w:sz w:val="28"/>
          <w:szCs w:val="28"/>
          <w:lang w:val="uk-UA" w:eastAsia="x-none"/>
        </w:rPr>
        <w:t xml:space="preserve"> </w:t>
      </w:r>
      <w:r w:rsidR="004F3E64">
        <w:rPr>
          <w:sz w:val="28"/>
          <w:szCs w:val="28"/>
          <w:lang w:val="uk-UA"/>
        </w:rPr>
        <w:t>в зв’язку з</w:t>
      </w:r>
      <w:r w:rsidR="004F3E64" w:rsidRPr="00011B9E">
        <w:rPr>
          <w:sz w:val="28"/>
          <w:szCs w:val="28"/>
          <w:lang w:val="uk-UA"/>
        </w:rPr>
        <w:t xml:space="preserve"> </w:t>
      </w:r>
      <w:r w:rsidR="004F3E64" w:rsidRPr="006C4924">
        <w:rPr>
          <w:sz w:val="28"/>
          <w:szCs w:val="28"/>
          <w:lang w:val="uk-UA"/>
        </w:rPr>
        <w:t>потрапляння</w:t>
      </w:r>
      <w:r w:rsidR="004F3E64">
        <w:rPr>
          <w:sz w:val="28"/>
          <w:szCs w:val="28"/>
          <w:lang w:val="uk-UA"/>
        </w:rPr>
        <w:t>м</w:t>
      </w:r>
      <w:r w:rsidR="004F3E64" w:rsidRPr="00011B9E">
        <w:rPr>
          <w:sz w:val="28"/>
          <w:szCs w:val="28"/>
          <w:lang w:val="uk-UA"/>
        </w:rPr>
        <w:t xml:space="preserve"> земельної ділянки</w:t>
      </w:r>
      <w:r w:rsidR="004F3E64">
        <w:rPr>
          <w:sz w:val="28"/>
          <w:szCs w:val="28"/>
          <w:lang w:val="uk-UA"/>
        </w:rPr>
        <w:t xml:space="preserve"> </w:t>
      </w:r>
      <w:r w:rsidR="004F3E64" w:rsidRPr="00011B9E">
        <w:rPr>
          <w:sz w:val="28"/>
          <w:szCs w:val="28"/>
          <w:lang w:val="uk-UA"/>
        </w:rPr>
        <w:t xml:space="preserve">в </w:t>
      </w:r>
      <w:r w:rsidR="004F3E64" w:rsidRPr="006C4924">
        <w:rPr>
          <w:sz w:val="28"/>
          <w:szCs w:val="28"/>
          <w:lang w:val="uk-UA"/>
        </w:rPr>
        <w:t>межі</w:t>
      </w:r>
      <w:r w:rsidR="007572B5">
        <w:rPr>
          <w:sz w:val="28"/>
          <w:szCs w:val="28"/>
          <w:lang w:val="uk-UA"/>
        </w:rPr>
        <w:t xml:space="preserve"> санітарно-захисної зони від існуючого поруч виробничого підприємства</w:t>
      </w:r>
      <w:r w:rsidR="00B07CB4">
        <w:rPr>
          <w:sz w:val="28"/>
          <w:szCs w:val="28"/>
          <w:lang w:val="uk-UA"/>
        </w:rPr>
        <w:t xml:space="preserve"> згідно з </w:t>
      </w:r>
      <w:r w:rsidR="007572B5">
        <w:rPr>
          <w:sz w:val="28"/>
          <w:szCs w:val="28"/>
          <w:lang w:val="uk-UA"/>
        </w:rPr>
        <w:t xml:space="preserve"> П</w:t>
      </w:r>
      <w:r w:rsidR="00B07CB4">
        <w:rPr>
          <w:sz w:val="28"/>
          <w:szCs w:val="28"/>
          <w:lang w:val="uk-UA"/>
        </w:rPr>
        <w:t>ланом</w:t>
      </w:r>
      <w:r w:rsidR="007572B5">
        <w:rPr>
          <w:sz w:val="28"/>
          <w:szCs w:val="28"/>
          <w:lang w:val="uk-UA"/>
        </w:rPr>
        <w:t xml:space="preserve"> зонування території міста Суми</w:t>
      </w:r>
      <w:r w:rsidR="00B07CB4">
        <w:rPr>
          <w:sz w:val="28"/>
          <w:szCs w:val="28"/>
          <w:lang w:val="uk-UA"/>
        </w:rPr>
        <w:t xml:space="preserve">, </w:t>
      </w:r>
      <w:r w:rsidR="004F3E64" w:rsidRPr="006C4924">
        <w:rPr>
          <w:sz w:val="28"/>
          <w:szCs w:val="28"/>
          <w:lang w:val="uk-UA"/>
        </w:rPr>
        <w:t>затвердженого рішен</w:t>
      </w:r>
      <w:r w:rsidR="007572B5">
        <w:rPr>
          <w:sz w:val="28"/>
          <w:szCs w:val="28"/>
          <w:lang w:val="uk-UA"/>
        </w:rPr>
        <w:t>ням Сумської міської ради від 06.03.2013  № 2180</w:t>
      </w:r>
      <w:r w:rsidR="004F3E64" w:rsidRPr="006C4924">
        <w:rPr>
          <w:sz w:val="28"/>
          <w:szCs w:val="28"/>
          <w:lang w:val="uk-UA"/>
        </w:rPr>
        <w:t>-МР</w:t>
      </w:r>
      <w:r w:rsidR="00F2270D">
        <w:rPr>
          <w:sz w:val="28"/>
          <w:szCs w:val="28"/>
          <w:lang w:val="uk-UA"/>
        </w:rPr>
        <w:t>.</w:t>
      </w:r>
    </w:p>
    <w:p w:rsidR="00ED1C5E" w:rsidRPr="00A504BF" w:rsidRDefault="00ED1C5E" w:rsidP="00ED1C5E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ED1C5E" w:rsidRDefault="00ED1C5E" w:rsidP="00ED1C5E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B70FFC" w:rsidRPr="00B70FFC" w:rsidRDefault="00B70FFC" w:rsidP="00B70FFC">
      <w:pPr>
        <w:spacing w:line="360" w:lineRule="auto"/>
        <w:ind w:right="-2"/>
        <w:rPr>
          <w:sz w:val="28"/>
          <w:szCs w:val="28"/>
        </w:rPr>
      </w:pPr>
      <w:r w:rsidRPr="00B70FFC">
        <w:rPr>
          <w:sz w:val="28"/>
          <w:szCs w:val="28"/>
        </w:rPr>
        <w:t>Секретар Сумської міської ради                                                         Олег РЄЗНІК</w:t>
      </w:r>
    </w:p>
    <w:p w:rsidR="00B70FFC" w:rsidRPr="00B70FFC" w:rsidRDefault="00B70FFC" w:rsidP="00B70FFC">
      <w:pPr>
        <w:spacing w:line="360" w:lineRule="auto"/>
        <w:rPr>
          <w:sz w:val="24"/>
          <w:szCs w:val="24"/>
        </w:rPr>
      </w:pPr>
      <w:r w:rsidRPr="00B70FFC">
        <w:rPr>
          <w:sz w:val="24"/>
          <w:szCs w:val="24"/>
        </w:rPr>
        <w:t>Виконавець: Клименко Юрій</w:t>
      </w:r>
    </w:p>
    <w:p w:rsidR="00A96E68" w:rsidRDefault="0087506D" w:rsidP="005E246A">
      <w:pPr>
        <w:pStyle w:val="rvps2"/>
        <w:shd w:val="clear" w:color="auto" w:fill="FFFFFF"/>
        <w:spacing w:before="0" w:beforeAutospacing="0" w:after="0" w:afterAutospacing="0" w:line="240" w:lineRule="atLeast"/>
        <w:ind w:firstLine="448"/>
        <w:jc w:val="both"/>
        <w:rPr>
          <w:sz w:val="16"/>
          <w:szCs w:val="16"/>
        </w:rPr>
      </w:pPr>
      <w:r w:rsidRPr="0087506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7572B5" w:rsidRDefault="007572B5" w:rsidP="00CA19D7">
      <w:pPr>
        <w:jc w:val="both"/>
        <w:rPr>
          <w:sz w:val="16"/>
          <w:szCs w:val="16"/>
        </w:rPr>
      </w:pPr>
    </w:p>
    <w:p w:rsidR="0087506D" w:rsidRDefault="0087506D" w:rsidP="00CA19D7">
      <w:pPr>
        <w:jc w:val="both"/>
        <w:rPr>
          <w:sz w:val="16"/>
          <w:szCs w:val="16"/>
        </w:rPr>
      </w:pPr>
    </w:p>
    <w:p w:rsidR="0087506D" w:rsidRDefault="0087506D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5E246A" w:rsidRDefault="005E246A" w:rsidP="00CA19D7">
      <w:pPr>
        <w:jc w:val="both"/>
        <w:rPr>
          <w:sz w:val="16"/>
          <w:szCs w:val="16"/>
        </w:rPr>
      </w:pPr>
    </w:p>
    <w:p w:rsidR="006A093B" w:rsidRDefault="006A093B" w:rsidP="00CA19D7">
      <w:pPr>
        <w:jc w:val="both"/>
        <w:rPr>
          <w:sz w:val="16"/>
          <w:szCs w:val="16"/>
        </w:rPr>
      </w:pPr>
    </w:p>
    <w:p w:rsidR="006A093B" w:rsidRDefault="006A093B" w:rsidP="00CA19D7">
      <w:pPr>
        <w:jc w:val="both"/>
        <w:rPr>
          <w:sz w:val="16"/>
          <w:szCs w:val="16"/>
        </w:rPr>
      </w:pPr>
    </w:p>
    <w:p w:rsidR="003939E8" w:rsidRDefault="003939E8" w:rsidP="00CA19D7">
      <w:pPr>
        <w:jc w:val="both"/>
        <w:rPr>
          <w:sz w:val="16"/>
          <w:szCs w:val="16"/>
        </w:rPr>
      </w:pPr>
    </w:p>
    <w:p w:rsidR="00CB03D6" w:rsidRDefault="00CB03D6" w:rsidP="00CA19D7">
      <w:pPr>
        <w:jc w:val="both"/>
        <w:rPr>
          <w:sz w:val="16"/>
          <w:szCs w:val="16"/>
        </w:rPr>
      </w:pPr>
    </w:p>
    <w:sectPr w:rsidR="00CB03D6" w:rsidSect="00943E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A77"/>
    <w:rsid w:val="0002095E"/>
    <w:rsid w:val="00032B83"/>
    <w:rsid w:val="000345C6"/>
    <w:rsid w:val="00044213"/>
    <w:rsid w:val="00060803"/>
    <w:rsid w:val="00070D24"/>
    <w:rsid w:val="00071D0E"/>
    <w:rsid w:val="00071E4A"/>
    <w:rsid w:val="000723F7"/>
    <w:rsid w:val="000800CB"/>
    <w:rsid w:val="000812CB"/>
    <w:rsid w:val="00091C9F"/>
    <w:rsid w:val="00095CDB"/>
    <w:rsid w:val="000B0A82"/>
    <w:rsid w:val="000E05CB"/>
    <w:rsid w:val="000F62CA"/>
    <w:rsid w:val="00112E0E"/>
    <w:rsid w:val="00144E13"/>
    <w:rsid w:val="00157CA3"/>
    <w:rsid w:val="001705DB"/>
    <w:rsid w:val="00170FA2"/>
    <w:rsid w:val="00175C13"/>
    <w:rsid w:val="001851B1"/>
    <w:rsid w:val="00190E78"/>
    <w:rsid w:val="001B7E20"/>
    <w:rsid w:val="001C1773"/>
    <w:rsid w:val="001D1F41"/>
    <w:rsid w:val="001E4EA8"/>
    <w:rsid w:val="002531FA"/>
    <w:rsid w:val="00266197"/>
    <w:rsid w:val="00273A5C"/>
    <w:rsid w:val="00281696"/>
    <w:rsid w:val="002A1676"/>
    <w:rsid w:val="002A6305"/>
    <w:rsid w:val="002B613A"/>
    <w:rsid w:val="002B6BDD"/>
    <w:rsid w:val="002D3968"/>
    <w:rsid w:val="002F3FED"/>
    <w:rsid w:val="00301D2E"/>
    <w:rsid w:val="00302EBD"/>
    <w:rsid w:val="003157DF"/>
    <w:rsid w:val="00315E42"/>
    <w:rsid w:val="00327BD1"/>
    <w:rsid w:val="00344DA5"/>
    <w:rsid w:val="00351575"/>
    <w:rsid w:val="003540E9"/>
    <w:rsid w:val="003677EC"/>
    <w:rsid w:val="003801F4"/>
    <w:rsid w:val="00387D24"/>
    <w:rsid w:val="003939E8"/>
    <w:rsid w:val="003A16D8"/>
    <w:rsid w:val="003B309D"/>
    <w:rsid w:val="003B6001"/>
    <w:rsid w:val="003C0CB8"/>
    <w:rsid w:val="003E3529"/>
    <w:rsid w:val="003E741C"/>
    <w:rsid w:val="003F3900"/>
    <w:rsid w:val="003F3D43"/>
    <w:rsid w:val="00413510"/>
    <w:rsid w:val="0042115F"/>
    <w:rsid w:val="004504D8"/>
    <w:rsid w:val="00457F01"/>
    <w:rsid w:val="00460697"/>
    <w:rsid w:val="004B277A"/>
    <w:rsid w:val="004E1D53"/>
    <w:rsid w:val="004F3E64"/>
    <w:rsid w:val="00506A8B"/>
    <w:rsid w:val="00513CD2"/>
    <w:rsid w:val="0052332F"/>
    <w:rsid w:val="00526324"/>
    <w:rsid w:val="005721BB"/>
    <w:rsid w:val="00583A8E"/>
    <w:rsid w:val="00594CE2"/>
    <w:rsid w:val="005A1233"/>
    <w:rsid w:val="005C7864"/>
    <w:rsid w:val="005E246A"/>
    <w:rsid w:val="005F606E"/>
    <w:rsid w:val="00612925"/>
    <w:rsid w:val="00622491"/>
    <w:rsid w:val="00673D98"/>
    <w:rsid w:val="00676363"/>
    <w:rsid w:val="00677894"/>
    <w:rsid w:val="006814CC"/>
    <w:rsid w:val="00682FF5"/>
    <w:rsid w:val="00696CE1"/>
    <w:rsid w:val="006A093B"/>
    <w:rsid w:val="006B0B21"/>
    <w:rsid w:val="006B1D05"/>
    <w:rsid w:val="006C4924"/>
    <w:rsid w:val="006F1BC8"/>
    <w:rsid w:val="00723C77"/>
    <w:rsid w:val="00730467"/>
    <w:rsid w:val="007432CD"/>
    <w:rsid w:val="00752C49"/>
    <w:rsid w:val="007572B5"/>
    <w:rsid w:val="007600D5"/>
    <w:rsid w:val="00773276"/>
    <w:rsid w:val="0078354E"/>
    <w:rsid w:val="007B4F8F"/>
    <w:rsid w:val="007C5E21"/>
    <w:rsid w:val="007C7672"/>
    <w:rsid w:val="007D0918"/>
    <w:rsid w:val="007D73F0"/>
    <w:rsid w:val="007E11DC"/>
    <w:rsid w:val="007F329B"/>
    <w:rsid w:val="007F502A"/>
    <w:rsid w:val="0083172D"/>
    <w:rsid w:val="008429C3"/>
    <w:rsid w:val="00850C5E"/>
    <w:rsid w:val="008519A5"/>
    <w:rsid w:val="00855C7D"/>
    <w:rsid w:val="00862ACD"/>
    <w:rsid w:val="008634C4"/>
    <w:rsid w:val="0087506D"/>
    <w:rsid w:val="0087639A"/>
    <w:rsid w:val="008866C9"/>
    <w:rsid w:val="008950C4"/>
    <w:rsid w:val="008A06FB"/>
    <w:rsid w:val="008A17E8"/>
    <w:rsid w:val="008B5C3B"/>
    <w:rsid w:val="008D7C74"/>
    <w:rsid w:val="008E1823"/>
    <w:rsid w:val="008E4093"/>
    <w:rsid w:val="008F4C56"/>
    <w:rsid w:val="009021AE"/>
    <w:rsid w:val="00936C79"/>
    <w:rsid w:val="00941289"/>
    <w:rsid w:val="00943E95"/>
    <w:rsid w:val="00961B7C"/>
    <w:rsid w:val="009637FC"/>
    <w:rsid w:val="009A2619"/>
    <w:rsid w:val="009A3B10"/>
    <w:rsid w:val="009A691E"/>
    <w:rsid w:val="009C683F"/>
    <w:rsid w:val="009D65F4"/>
    <w:rsid w:val="009E3716"/>
    <w:rsid w:val="009E7526"/>
    <w:rsid w:val="009F2176"/>
    <w:rsid w:val="009F546F"/>
    <w:rsid w:val="009F59D7"/>
    <w:rsid w:val="00A0440E"/>
    <w:rsid w:val="00A322E2"/>
    <w:rsid w:val="00A33C26"/>
    <w:rsid w:val="00A34D8F"/>
    <w:rsid w:val="00A504BF"/>
    <w:rsid w:val="00A562EB"/>
    <w:rsid w:val="00A77240"/>
    <w:rsid w:val="00A8111A"/>
    <w:rsid w:val="00A825D2"/>
    <w:rsid w:val="00A84005"/>
    <w:rsid w:val="00A84646"/>
    <w:rsid w:val="00A90632"/>
    <w:rsid w:val="00A96E68"/>
    <w:rsid w:val="00AB093A"/>
    <w:rsid w:val="00AB394C"/>
    <w:rsid w:val="00AC0FA2"/>
    <w:rsid w:val="00B07CB4"/>
    <w:rsid w:val="00B20FF6"/>
    <w:rsid w:val="00B468C1"/>
    <w:rsid w:val="00B55650"/>
    <w:rsid w:val="00B70FFC"/>
    <w:rsid w:val="00B71219"/>
    <w:rsid w:val="00B722A9"/>
    <w:rsid w:val="00B9474B"/>
    <w:rsid w:val="00B966C8"/>
    <w:rsid w:val="00BA19B9"/>
    <w:rsid w:val="00BA21CF"/>
    <w:rsid w:val="00BA3E6A"/>
    <w:rsid w:val="00BA3FAC"/>
    <w:rsid w:val="00BE048C"/>
    <w:rsid w:val="00BE0EE9"/>
    <w:rsid w:val="00BE5959"/>
    <w:rsid w:val="00BF74F0"/>
    <w:rsid w:val="00C0092E"/>
    <w:rsid w:val="00C10242"/>
    <w:rsid w:val="00C17EC8"/>
    <w:rsid w:val="00C32DFE"/>
    <w:rsid w:val="00C3601B"/>
    <w:rsid w:val="00C36158"/>
    <w:rsid w:val="00C6354E"/>
    <w:rsid w:val="00C735C7"/>
    <w:rsid w:val="00C8735C"/>
    <w:rsid w:val="00CA19D7"/>
    <w:rsid w:val="00CB03D6"/>
    <w:rsid w:val="00CB229C"/>
    <w:rsid w:val="00CC670D"/>
    <w:rsid w:val="00CD5668"/>
    <w:rsid w:val="00CD6B99"/>
    <w:rsid w:val="00CF546C"/>
    <w:rsid w:val="00CF5DF7"/>
    <w:rsid w:val="00CF7100"/>
    <w:rsid w:val="00DA629E"/>
    <w:rsid w:val="00DC306B"/>
    <w:rsid w:val="00DC71BC"/>
    <w:rsid w:val="00DD20D3"/>
    <w:rsid w:val="00DD5A96"/>
    <w:rsid w:val="00DE29A4"/>
    <w:rsid w:val="00E0466D"/>
    <w:rsid w:val="00E12DC1"/>
    <w:rsid w:val="00E21698"/>
    <w:rsid w:val="00E2265A"/>
    <w:rsid w:val="00E33E70"/>
    <w:rsid w:val="00E61A51"/>
    <w:rsid w:val="00EB18D6"/>
    <w:rsid w:val="00EB22D1"/>
    <w:rsid w:val="00EB42A9"/>
    <w:rsid w:val="00EC2886"/>
    <w:rsid w:val="00EC5D3D"/>
    <w:rsid w:val="00ED1C5E"/>
    <w:rsid w:val="00EE33BE"/>
    <w:rsid w:val="00EE5DFB"/>
    <w:rsid w:val="00EF3CAE"/>
    <w:rsid w:val="00F05CED"/>
    <w:rsid w:val="00F117CB"/>
    <w:rsid w:val="00F12B7A"/>
    <w:rsid w:val="00F2270D"/>
    <w:rsid w:val="00F402EE"/>
    <w:rsid w:val="00FD49D8"/>
    <w:rsid w:val="00FD7C11"/>
    <w:rsid w:val="00FE0B6C"/>
    <w:rsid w:val="00FE6DB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52C5-C137-4732-B678-F62FB01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customStyle="1" w:styleId="rvps2">
    <w:name w:val="rvps2"/>
    <w:basedOn w:val="a"/>
    <w:rsid w:val="006C49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Hyperlink"/>
    <w:unhideWhenUsed/>
    <w:rsid w:val="008750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C7BD-0BDD-4F1E-83DA-CFD2AA6A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2</cp:revision>
  <cp:lastPrinted>2021-10-01T08:43:00Z</cp:lastPrinted>
  <dcterms:created xsi:type="dcterms:W3CDTF">2021-10-01T10:36:00Z</dcterms:created>
  <dcterms:modified xsi:type="dcterms:W3CDTF">2021-10-01T10:36:00Z</dcterms:modified>
</cp:coreProperties>
</file>