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5B6E04"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Додаток </w:t>
      </w:r>
      <w:r w:rsidR="00A5309D">
        <w:rPr>
          <w:rFonts w:ascii="Times New Roman" w:eastAsia="Times New Roman" w:hAnsi="Times New Roman" w:cs="Times New Roman"/>
          <w:sz w:val="28"/>
          <w:szCs w:val="28"/>
          <w:lang w:val="uk-UA" w:eastAsia="ru-RU"/>
        </w:rPr>
        <w:t>5</w:t>
      </w:r>
    </w:p>
    <w:p w:rsidR="005704FF" w:rsidRPr="00DE6BCF" w:rsidRDefault="0006211F" w:rsidP="005704F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w:t>
      </w:r>
      <w:bookmarkStart w:id="0" w:name="_GoBack"/>
      <w:bookmarkEnd w:id="0"/>
      <w:r w:rsidRPr="005B6E04">
        <w:rPr>
          <w:rFonts w:ascii="Times New Roman" w:eastAsia="Times New Roman" w:hAnsi="Times New Roman" w:cs="Times New Roman"/>
          <w:sz w:val="28"/>
          <w:szCs w:val="28"/>
          <w:lang w:val="uk-UA" w:eastAsia="ru-RU"/>
        </w:rPr>
        <w:t xml:space="preserve"> Сумської міської ради</w:t>
      </w:r>
      <w:r w:rsidR="005704FF" w:rsidRPr="005B6E04">
        <w:rPr>
          <w:rFonts w:ascii="Times New Roman" w:eastAsia="Times New Roman" w:hAnsi="Times New Roman" w:cs="Times New Roman"/>
          <w:sz w:val="28"/>
          <w:szCs w:val="28"/>
          <w:lang w:val="uk-UA" w:eastAsia="ru-RU"/>
        </w:rPr>
        <w:t>»</w:t>
      </w:r>
      <w:r w:rsidR="005704FF">
        <w:rPr>
          <w:rFonts w:ascii="Times New Roman" w:eastAsia="Times New Roman" w:hAnsi="Times New Roman" w:cs="Times New Roman"/>
          <w:sz w:val="28"/>
          <w:szCs w:val="28"/>
          <w:lang w:val="uk-UA" w:eastAsia="ru-RU"/>
        </w:rPr>
        <w:t>,</w:t>
      </w:r>
      <w:r w:rsidR="005704FF" w:rsidRPr="005B6E04">
        <w:rPr>
          <w:rFonts w:ascii="Times New Roman" w:eastAsia="Times New Roman" w:hAnsi="Times New Roman" w:cs="Times New Roman"/>
          <w:sz w:val="28"/>
          <w:szCs w:val="28"/>
          <w:lang w:val="uk-UA" w:eastAsia="ru-RU"/>
        </w:rPr>
        <w:t xml:space="preserve"> </w:t>
      </w:r>
      <w:r w:rsidR="005704FF">
        <w:rPr>
          <w:rFonts w:ascii="Times New Roman" w:eastAsia="Times New Roman" w:hAnsi="Times New Roman" w:cs="Times New Roman"/>
          <w:sz w:val="28"/>
          <w:szCs w:val="28"/>
          <w:lang w:val="uk-UA" w:eastAsia="ru-RU"/>
        </w:rPr>
        <w:t xml:space="preserve">його територіальні підрозділи </w:t>
      </w:r>
      <w:r w:rsidR="005704FF" w:rsidRPr="00DE6BCF">
        <w:rPr>
          <w:rFonts w:ascii="Times New Roman" w:hAnsi="Times New Roman" w:cs="Times New Roman"/>
          <w:sz w:val="28"/>
          <w:szCs w:val="28"/>
          <w:lang w:val="uk-UA"/>
        </w:rPr>
        <w:t>та віддалені робочі місця</w:t>
      </w:r>
      <w:r w:rsidR="0026385E">
        <w:rPr>
          <w:rFonts w:ascii="Times New Roman" w:hAnsi="Times New Roman" w:cs="Times New Roman"/>
          <w:sz w:val="28"/>
          <w:szCs w:val="28"/>
          <w:lang w:val="uk-UA"/>
        </w:rPr>
        <w:t xml:space="preserve"> адміністраторів</w:t>
      </w:r>
      <w:r w:rsidR="00A707A5">
        <w:rPr>
          <w:rFonts w:ascii="Times New Roman" w:hAnsi="Times New Roman" w:cs="Times New Roman"/>
          <w:sz w:val="28"/>
          <w:szCs w:val="28"/>
          <w:lang w:val="uk-UA"/>
        </w:rPr>
        <w:t>»</w:t>
      </w:r>
    </w:p>
    <w:p w:rsidR="00E47407" w:rsidRPr="00614B50" w:rsidRDefault="00E47407" w:rsidP="00E47407">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pacing w:val="-12"/>
          <w:sz w:val="28"/>
          <w:szCs w:val="28"/>
          <w:lang w:val="uk-UA" w:eastAsia="ru-RU"/>
        </w:rPr>
      </w:pPr>
      <w:r w:rsidRPr="00614B50">
        <w:rPr>
          <w:rFonts w:ascii="Times New Roman" w:eastAsia="Times New Roman" w:hAnsi="Times New Roman" w:cs="Times New Roman"/>
          <w:spacing w:val="-12"/>
          <w:sz w:val="28"/>
          <w:szCs w:val="28"/>
          <w:lang w:val="uk-UA" w:eastAsia="ru-RU"/>
        </w:rPr>
        <w:t xml:space="preserve">від </w:t>
      </w:r>
      <w:r w:rsidRPr="00614B50">
        <w:rPr>
          <w:rFonts w:ascii="Times New Roman" w:hAnsi="Times New Roman" w:cs="Times New Roman"/>
          <w:spacing w:val="-12"/>
          <w:sz w:val="28"/>
          <w:szCs w:val="28"/>
          <w:lang w:val="uk-UA"/>
        </w:rPr>
        <w:t>24 листопада 2021 року № 2285-МР</w:t>
      </w:r>
    </w:p>
    <w:p w:rsidR="000F6C62" w:rsidRPr="005B6E04"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p>
    <w:p w:rsidR="001A3372" w:rsidRPr="005B6E04"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r w:rsidR="00C11A69" w:rsidRPr="005B6E04">
        <w:rPr>
          <w:rFonts w:ascii="Times New Roman" w:eastAsia="Times New Roman" w:hAnsi="Times New Roman" w:cs="Times New Roman"/>
          <w:b/>
          <w:sz w:val="28"/>
          <w:szCs w:val="28"/>
          <w:lang w:val="uk-UA" w:eastAsia="ru-RU"/>
        </w:rPr>
        <w:t xml:space="preserve">    </w:t>
      </w:r>
      <w:r w:rsidRPr="005B6E04">
        <w:rPr>
          <w:rFonts w:ascii="Times New Roman" w:eastAsia="Times New Roman" w:hAnsi="Times New Roman" w:cs="Times New Roman"/>
          <w:b/>
          <w:sz w:val="28"/>
          <w:szCs w:val="28"/>
          <w:lang w:val="uk-UA" w:eastAsia="ru-RU"/>
        </w:rPr>
        <w:t xml:space="preserve"> </w:t>
      </w:r>
      <w:r w:rsidR="001A3372" w:rsidRPr="005B6E04">
        <w:rPr>
          <w:rFonts w:ascii="Times New Roman" w:eastAsia="Times New Roman" w:hAnsi="Times New Roman" w:cs="Times New Roman"/>
          <w:b/>
          <w:sz w:val="28"/>
          <w:szCs w:val="28"/>
          <w:lang w:val="uk-UA" w:eastAsia="ru-RU"/>
        </w:rPr>
        <w:t>Перелік</w:t>
      </w:r>
    </w:p>
    <w:p w:rsidR="001A3372" w:rsidRPr="005B6E04" w:rsidRDefault="001A3372" w:rsidP="007D5F47">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адміністративних послуг, які надаються </w:t>
      </w:r>
      <w:r w:rsidR="007D5F47">
        <w:rPr>
          <w:rFonts w:ascii="Times New Roman" w:hAnsi="Times New Roman" w:cs="Times New Roman"/>
          <w:b/>
          <w:sz w:val="28"/>
          <w:szCs w:val="28"/>
          <w:lang w:val="uk-UA"/>
        </w:rPr>
        <w:t xml:space="preserve">через </w:t>
      </w:r>
      <w:r w:rsidR="00A5309D">
        <w:rPr>
          <w:rFonts w:ascii="Times New Roman" w:hAnsi="Times New Roman" w:cs="Times New Roman"/>
          <w:b/>
          <w:sz w:val="28"/>
          <w:szCs w:val="28"/>
          <w:lang w:val="uk-UA"/>
        </w:rPr>
        <w:t>віддалені робочі місця</w:t>
      </w:r>
      <w:r w:rsidR="007D5F47">
        <w:rPr>
          <w:rFonts w:ascii="Times New Roman" w:hAnsi="Times New Roman" w:cs="Times New Roman"/>
          <w:b/>
          <w:sz w:val="28"/>
          <w:szCs w:val="28"/>
          <w:lang w:val="uk-UA"/>
        </w:rPr>
        <w:t xml:space="preserve"> управління «Центр надання адміністративних послуг у м. Суми» Сумської міської ради </w:t>
      </w:r>
      <w:r w:rsidR="007D5F47" w:rsidRPr="0092218B">
        <w:rPr>
          <w:rFonts w:ascii="Times New Roman" w:hAnsi="Times New Roman" w:cs="Times New Roman"/>
          <w:b/>
          <w:sz w:val="28"/>
          <w:szCs w:val="28"/>
          <w:lang w:val="uk-UA"/>
        </w:rPr>
        <w:t>(</w:t>
      </w:r>
      <w:r w:rsidR="00CB0385" w:rsidRPr="0092218B">
        <w:rPr>
          <w:rFonts w:ascii="Times New Roman" w:hAnsi="Times New Roman" w:cs="Times New Roman"/>
          <w:b/>
          <w:sz w:val="28"/>
          <w:szCs w:val="28"/>
          <w:lang w:val="uk-UA"/>
        </w:rPr>
        <w:t>пров</w:t>
      </w:r>
      <w:r w:rsidR="007D5F47" w:rsidRPr="0092218B">
        <w:rPr>
          <w:rFonts w:ascii="Times New Roman" w:hAnsi="Times New Roman" w:cs="Times New Roman"/>
          <w:b/>
          <w:sz w:val="28"/>
          <w:szCs w:val="28"/>
          <w:lang w:val="uk-UA"/>
        </w:rPr>
        <w:t xml:space="preserve">. </w:t>
      </w:r>
      <w:r w:rsidR="00CB0385" w:rsidRPr="0092218B">
        <w:rPr>
          <w:rFonts w:ascii="Times New Roman" w:hAnsi="Times New Roman" w:cs="Times New Roman"/>
          <w:b/>
          <w:sz w:val="28"/>
          <w:szCs w:val="28"/>
          <w:lang w:val="uk-UA"/>
        </w:rPr>
        <w:t>Сагайдачного</w:t>
      </w:r>
      <w:r w:rsidR="007D5F47" w:rsidRPr="0092218B">
        <w:rPr>
          <w:rFonts w:ascii="Times New Roman" w:hAnsi="Times New Roman" w:cs="Times New Roman"/>
          <w:b/>
          <w:sz w:val="28"/>
          <w:szCs w:val="28"/>
          <w:lang w:val="uk-UA"/>
        </w:rPr>
        <w:t xml:space="preserve">, 4, с. </w:t>
      </w:r>
      <w:r w:rsidR="00CB0385" w:rsidRPr="0092218B">
        <w:rPr>
          <w:rFonts w:ascii="Times New Roman" w:hAnsi="Times New Roman" w:cs="Times New Roman"/>
          <w:b/>
          <w:sz w:val="28"/>
          <w:szCs w:val="28"/>
          <w:lang w:val="uk-UA"/>
        </w:rPr>
        <w:t>Велика Чернеччина</w:t>
      </w:r>
      <w:r w:rsidR="007D5F47" w:rsidRPr="0092218B">
        <w:rPr>
          <w:rFonts w:ascii="Times New Roman" w:hAnsi="Times New Roman" w:cs="Times New Roman"/>
          <w:b/>
          <w:sz w:val="28"/>
          <w:szCs w:val="28"/>
          <w:lang w:val="uk-UA"/>
        </w:rPr>
        <w:t>, Сум</w:t>
      </w:r>
      <w:r w:rsidR="00CB0385" w:rsidRPr="0092218B">
        <w:rPr>
          <w:rFonts w:ascii="Times New Roman" w:hAnsi="Times New Roman" w:cs="Times New Roman"/>
          <w:b/>
          <w:sz w:val="28"/>
          <w:szCs w:val="28"/>
          <w:lang w:val="uk-UA"/>
        </w:rPr>
        <w:t>ський</w:t>
      </w:r>
      <w:r w:rsidR="00CB0385">
        <w:rPr>
          <w:rFonts w:ascii="Times New Roman" w:hAnsi="Times New Roman" w:cs="Times New Roman"/>
          <w:b/>
          <w:sz w:val="28"/>
          <w:szCs w:val="28"/>
          <w:lang w:val="uk-UA"/>
        </w:rPr>
        <w:t xml:space="preserve"> район</w:t>
      </w:r>
      <w:r w:rsidR="005023D4">
        <w:rPr>
          <w:rFonts w:ascii="Times New Roman" w:hAnsi="Times New Roman" w:cs="Times New Roman"/>
          <w:b/>
          <w:sz w:val="28"/>
          <w:szCs w:val="28"/>
          <w:lang w:val="uk-UA"/>
        </w:rPr>
        <w:t>, Сумська область</w:t>
      </w:r>
      <w:r w:rsidR="00CB0385">
        <w:rPr>
          <w:rFonts w:ascii="Times New Roman" w:hAnsi="Times New Roman" w:cs="Times New Roman"/>
          <w:b/>
          <w:sz w:val="28"/>
          <w:szCs w:val="28"/>
          <w:lang w:val="uk-UA"/>
        </w:rPr>
        <w:t>; вул. Сумська, 20, с. Стецьківка, Сумський район</w:t>
      </w:r>
      <w:r w:rsidR="005023D4">
        <w:rPr>
          <w:rFonts w:ascii="Times New Roman" w:hAnsi="Times New Roman" w:cs="Times New Roman"/>
          <w:b/>
          <w:sz w:val="28"/>
          <w:szCs w:val="28"/>
          <w:lang w:val="uk-UA"/>
        </w:rPr>
        <w:t>, Сумська область</w:t>
      </w:r>
      <w:r w:rsidR="007D5F47">
        <w:rPr>
          <w:rFonts w:ascii="Times New Roman" w:hAnsi="Times New Roman" w:cs="Times New Roman"/>
          <w:b/>
          <w:sz w:val="28"/>
          <w:szCs w:val="28"/>
          <w:lang w:val="uk-UA"/>
        </w:rPr>
        <w:t>)</w:t>
      </w:r>
    </w:p>
    <w:p w:rsidR="008B3A41" w:rsidRPr="005B6E04" w:rsidRDefault="008B3A41"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142"/>
        <w:gridCol w:w="6321"/>
        <w:gridCol w:w="57"/>
        <w:gridCol w:w="2835"/>
      </w:tblGrid>
      <w:tr w:rsidR="005B6E04" w:rsidRPr="005B6E04" w:rsidTr="00607A52">
        <w:trPr>
          <w:trHeight w:val="1014"/>
        </w:trPr>
        <w:tc>
          <w:tcPr>
            <w:tcW w:w="644"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val="uk-UA"/>
              </w:rPr>
              <w:t>№ з/п</w:t>
            </w:r>
          </w:p>
        </w:tc>
        <w:tc>
          <w:tcPr>
            <w:tcW w:w="6520" w:type="dxa"/>
            <w:gridSpan w:val="3"/>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Назва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c>
          <w:tcPr>
            <w:tcW w:w="2835"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Законодавчі акти України, якими передбачено надання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r>
      <w:tr w:rsidR="008B3A41" w:rsidRPr="005B6E04" w:rsidTr="00607A52">
        <w:trPr>
          <w:trHeight w:val="665"/>
        </w:trPr>
        <w:tc>
          <w:tcPr>
            <w:tcW w:w="9999" w:type="dxa"/>
            <w:gridSpan w:val="5"/>
            <w:vAlign w:val="center"/>
          </w:tcPr>
          <w:p w:rsidR="008B3A41" w:rsidRPr="00AA01F6" w:rsidRDefault="008B3A41" w:rsidP="005B6E04">
            <w:pPr>
              <w:spacing w:after="0" w:line="240" w:lineRule="auto"/>
              <w:jc w:val="center"/>
              <w:rPr>
                <w:rFonts w:ascii="Times New Roman" w:hAnsi="Times New Roman" w:cs="Times New Roman"/>
                <w:sz w:val="28"/>
                <w:szCs w:val="28"/>
                <w:highlight w:val="yellow"/>
                <w:lang w:val="uk-UA"/>
              </w:rPr>
            </w:pPr>
            <w:r w:rsidRPr="009D1122">
              <w:rPr>
                <w:rFonts w:ascii="Times New Roman" w:hAnsi="Times New Roman" w:cs="Times New Roman"/>
                <w:b/>
                <w:bCs/>
                <w:sz w:val="28"/>
                <w:szCs w:val="28"/>
              </w:rPr>
              <w:t>РЕЄСТРАЦІЯ АКТІ</w:t>
            </w:r>
            <w:proofErr w:type="gramStart"/>
            <w:r w:rsidRPr="009D1122">
              <w:rPr>
                <w:rFonts w:ascii="Times New Roman" w:hAnsi="Times New Roman" w:cs="Times New Roman"/>
                <w:b/>
                <w:bCs/>
                <w:sz w:val="28"/>
                <w:szCs w:val="28"/>
              </w:rPr>
              <w:t>В</w:t>
            </w:r>
            <w:proofErr w:type="gramEnd"/>
            <w:r w:rsidRPr="009D1122">
              <w:rPr>
                <w:rFonts w:ascii="Times New Roman" w:hAnsi="Times New Roman" w:cs="Times New Roman"/>
                <w:b/>
                <w:bCs/>
                <w:sz w:val="28"/>
                <w:szCs w:val="28"/>
              </w:rPr>
              <w:t xml:space="preserve"> ЦИВІЛЬНОГО СТАНУ</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pStyle w:val="a5"/>
              <w:ind w:left="57" w:right="57"/>
              <w:jc w:val="both"/>
              <w:rPr>
                <w:sz w:val="28"/>
                <w:szCs w:val="28"/>
                <w:lang w:val="uk-UA"/>
              </w:rPr>
            </w:pPr>
            <w:r w:rsidRPr="009D1122">
              <w:rPr>
                <w:sz w:val="28"/>
                <w:szCs w:val="28"/>
                <w:lang w:val="uk-UA"/>
              </w:rPr>
              <w:t>Державна реєстрація народження</w:t>
            </w:r>
          </w:p>
        </w:tc>
        <w:tc>
          <w:tcPr>
            <w:tcW w:w="2892" w:type="dxa"/>
            <w:gridSpan w:val="2"/>
            <w:vMerge w:val="restart"/>
            <w:vAlign w:val="center"/>
          </w:tcPr>
          <w:p w:rsidR="00A638D4" w:rsidRPr="00123212" w:rsidRDefault="00A638D4" w:rsidP="00123212">
            <w:pPr>
              <w:spacing w:after="160" w:line="259" w:lineRule="auto"/>
              <w:rPr>
                <w:rFonts w:ascii="Times New Roman" w:hAnsi="Times New Roman" w:cs="Times New Roman"/>
                <w:sz w:val="28"/>
                <w:szCs w:val="28"/>
                <w:lang w:val="uk-UA"/>
              </w:rPr>
            </w:pPr>
            <w:r w:rsidRPr="009D1122">
              <w:rPr>
                <w:rFonts w:ascii="Times New Roman" w:hAnsi="Times New Roman" w:cs="Times New Roman"/>
                <w:sz w:val="28"/>
                <w:szCs w:val="28"/>
              </w:rPr>
              <w:t xml:space="preserve">Закон України </w:t>
            </w:r>
            <w:r w:rsidR="004C7C17">
              <w:rPr>
                <w:rFonts w:ascii="Times New Roman" w:hAnsi="Times New Roman" w:cs="Times New Roman"/>
                <w:sz w:val="28"/>
                <w:szCs w:val="28"/>
                <w:lang w:val="uk-UA"/>
              </w:rPr>
              <w:t>«</w:t>
            </w:r>
            <w:r w:rsidRPr="009D1122">
              <w:rPr>
                <w:rFonts w:ascii="Times New Roman" w:hAnsi="Times New Roman" w:cs="Times New Roman"/>
                <w:sz w:val="28"/>
                <w:szCs w:val="28"/>
              </w:rPr>
              <w:t>Про державну реєстрацію актів цивільного стану</w:t>
            </w:r>
            <w:r w:rsidR="00123212">
              <w:rPr>
                <w:rFonts w:ascii="Times New Roman" w:hAnsi="Times New Roman" w:cs="Times New Roman"/>
                <w:sz w:val="28"/>
                <w:szCs w:val="28"/>
                <w:lang w:val="uk-UA"/>
              </w:rPr>
              <w:t>»</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зміни імені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BC1086">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смерті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шлюбу</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A638D4" w:rsidRDefault="00A638D4" w:rsidP="006714EB">
            <w:pPr>
              <w:spacing w:after="0"/>
              <w:ind w:left="57" w:right="57"/>
              <w:jc w:val="both"/>
              <w:rPr>
                <w:rFonts w:ascii="Times New Roman" w:hAnsi="Times New Roman" w:cs="Times New Roman"/>
                <w:sz w:val="28"/>
                <w:szCs w:val="28"/>
                <w:lang w:val="uk-UA"/>
              </w:rPr>
            </w:pPr>
            <w:r w:rsidRPr="00A638D4">
              <w:rPr>
                <w:rFonts w:ascii="Times New Roman" w:hAnsi="Times New Roman" w:cs="Times New Roman"/>
                <w:color w:val="333333"/>
                <w:sz w:val="28"/>
                <w:szCs w:val="28"/>
                <w:shd w:val="clear" w:color="auto" w:fill="FFFFFF"/>
              </w:rPr>
              <w:t>Видача витягу з Державного реєстру актів цивільного стану громадян</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3E45A7" w:rsidRPr="002E3947" w:rsidTr="002E3947">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9D1122" w:rsidRDefault="003E45A7" w:rsidP="00D55AD9">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Експериментальний проект «єМалятко»</w:t>
            </w:r>
          </w:p>
          <w:p w:rsidR="002E3947" w:rsidRDefault="002E3947" w:rsidP="002E3947">
            <w:pPr>
              <w:pStyle w:val="a9"/>
              <w:numPr>
                <w:ilvl w:val="0"/>
                <w:numId w:val="42"/>
              </w:numPr>
              <w:ind w:right="57"/>
              <w:jc w:val="both"/>
              <w:rPr>
                <w:color w:val="333333"/>
                <w:sz w:val="28"/>
                <w:szCs w:val="28"/>
                <w:lang w:val="uk-UA"/>
              </w:rPr>
            </w:pPr>
            <w:r w:rsidRPr="00FF2C32">
              <w:rPr>
                <w:color w:val="333333"/>
                <w:sz w:val="28"/>
                <w:szCs w:val="28"/>
              </w:rPr>
              <w:t>державна реєстрація народження та визначення походження дитини</w:t>
            </w:r>
          </w:p>
          <w:p w:rsidR="00FF2C32" w:rsidRPr="00FF2C32" w:rsidRDefault="00FF2C32" w:rsidP="00FF2C32">
            <w:pPr>
              <w:pStyle w:val="a9"/>
              <w:ind w:left="507" w:right="57"/>
              <w:jc w:val="both"/>
              <w:rPr>
                <w:color w:val="333333"/>
                <w:sz w:val="28"/>
                <w:szCs w:val="28"/>
                <w:lang w:val="uk-UA"/>
              </w:rPr>
            </w:pPr>
          </w:p>
          <w:p w:rsidR="002E3947" w:rsidRPr="00FF2C32" w:rsidRDefault="002E3947" w:rsidP="002E3947">
            <w:pPr>
              <w:pStyle w:val="a9"/>
              <w:ind w:left="507" w:right="57"/>
              <w:jc w:val="both"/>
              <w:rPr>
                <w:color w:val="333333"/>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реєстрація місця проживання</w:t>
            </w:r>
          </w:p>
          <w:p w:rsidR="002E3947" w:rsidRDefault="002E3947" w:rsidP="002E3947">
            <w:pPr>
              <w:pStyle w:val="a9"/>
              <w:ind w:left="507" w:right="57"/>
              <w:jc w:val="both"/>
              <w:rPr>
                <w:sz w:val="28"/>
                <w:szCs w:val="28"/>
                <w:lang w:val="uk-UA"/>
              </w:rPr>
            </w:pPr>
          </w:p>
          <w:p w:rsidR="00FF2C32" w:rsidRDefault="00FF2C32" w:rsidP="002E3947">
            <w:pPr>
              <w:pStyle w:val="a9"/>
              <w:ind w:left="507" w:right="57"/>
              <w:jc w:val="both"/>
              <w:rPr>
                <w:sz w:val="28"/>
                <w:szCs w:val="28"/>
                <w:lang w:val="uk-UA"/>
              </w:rPr>
            </w:pPr>
          </w:p>
          <w:p w:rsidR="00FF2C32" w:rsidRPr="00FF2C32" w:rsidRDefault="00FF2C32" w:rsidP="002E3947">
            <w:pPr>
              <w:pStyle w:val="a9"/>
              <w:ind w:left="507" w:right="57"/>
              <w:jc w:val="both"/>
              <w:rPr>
                <w:sz w:val="28"/>
                <w:szCs w:val="28"/>
                <w:lang w:val="uk-UA"/>
              </w:rPr>
            </w:pPr>
          </w:p>
          <w:p w:rsidR="002E3947" w:rsidRPr="00FF2C32" w:rsidRDefault="002E3947" w:rsidP="002E3947">
            <w:pPr>
              <w:pStyle w:val="a9"/>
              <w:ind w:left="507" w:right="57"/>
              <w:jc w:val="both"/>
              <w:rPr>
                <w:sz w:val="28"/>
                <w:szCs w:val="28"/>
                <w:lang w:val="uk-UA"/>
              </w:rPr>
            </w:pPr>
          </w:p>
          <w:p w:rsidR="002E3947" w:rsidRPr="00FF2C32" w:rsidRDefault="002E3947" w:rsidP="002E3947">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призначення допомоги при народженні дитини</w:t>
            </w:r>
          </w:p>
          <w:p w:rsidR="002E3947" w:rsidRDefault="002E3947" w:rsidP="002E3947">
            <w:pPr>
              <w:ind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призначення допомоги на дітей, які виховуються у багатодітних сі</w:t>
            </w:r>
            <w:proofErr w:type="gramStart"/>
            <w:r w:rsidRPr="00FF2C32">
              <w:rPr>
                <w:color w:val="333333"/>
                <w:sz w:val="28"/>
                <w:szCs w:val="28"/>
              </w:rPr>
              <w:t>м</w:t>
            </w:r>
            <w:proofErr w:type="gramEnd"/>
            <w:r w:rsidRPr="00FF2C32">
              <w:rPr>
                <w:color w:val="333333"/>
                <w:sz w:val="28"/>
                <w:szCs w:val="28"/>
              </w:rPr>
              <w:t>’ях</w:t>
            </w:r>
          </w:p>
          <w:p w:rsidR="00FF2C32" w:rsidRPr="00FF2C32" w:rsidRDefault="00FF2C32" w:rsidP="00FF2C32">
            <w:pPr>
              <w:pStyle w:val="a9"/>
              <w:rPr>
                <w:sz w:val="28"/>
                <w:szCs w:val="28"/>
                <w:lang w:val="uk-UA"/>
              </w:rPr>
            </w:pPr>
          </w:p>
          <w:p w:rsidR="00FF2C32" w:rsidRPr="00FF2C32" w:rsidRDefault="00FF2C32" w:rsidP="00FF2C32">
            <w:pPr>
              <w:pStyle w:val="a9"/>
              <w:ind w:left="507" w:right="57"/>
              <w:jc w:val="both"/>
              <w:rPr>
                <w:sz w:val="28"/>
                <w:szCs w:val="28"/>
                <w:lang w:val="uk-UA"/>
              </w:rPr>
            </w:pPr>
          </w:p>
          <w:p w:rsidR="002E3947" w:rsidRPr="00FF2C32" w:rsidRDefault="002E3947" w:rsidP="002E3947">
            <w:pPr>
              <w:pStyle w:val="a9"/>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внесення відомостей про дитину до Реєстру пацієнтів, що ведеться у центральній базі даних електронної системи охорони здоров’я</w:t>
            </w:r>
          </w:p>
          <w:p w:rsidR="00FF2C32" w:rsidRPr="00FF2C32" w:rsidRDefault="00FF2C32" w:rsidP="00FF2C32">
            <w:pPr>
              <w:pStyle w:val="a9"/>
              <w:ind w:left="507" w:right="57"/>
              <w:jc w:val="both"/>
              <w:rPr>
                <w:sz w:val="28"/>
                <w:szCs w:val="28"/>
                <w:lang w:val="uk-UA"/>
              </w:rPr>
            </w:pPr>
          </w:p>
          <w:p w:rsidR="009D1122" w:rsidRPr="00FF2C32" w:rsidRDefault="009D1122" w:rsidP="009D1122">
            <w:pPr>
              <w:pStyle w:val="a9"/>
              <w:ind w:left="507" w:right="57"/>
              <w:jc w:val="both"/>
              <w:rPr>
                <w:color w:val="333333"/>
                <w:sz w:val="28"/>
                <w:szCs w:val="28"/>
                <w:lang w:val="uk-UA"/>
              </w:rPr>
            </w:pP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реєстрація у Державному реє</w:t>
            </w:r>
            <w:proofErr w:type="gramStart"/>
            <w:r w:rsidRPr="00FF2C32">
              <w:rPr>
                <w:color w:val="333333"/>
                <w:sz w:val="28"/>
                <w:szCs w:val="28"/>
              </w:rPr>
              <w:t>стр</w:t>
            </w:r>
            <w:proofErr w:type="gramEnd"/>
            <w:r w:rsidRPr="00FF2C32">
              <w:rPr>
                <w:color w:val="333333"/>
                <w:sz w:val="28"/>
                <w:szCs w:val="28"/>
              </w:rPr>
              <w:t>і фізичних осіб - платників податків</w:t>
            </w:r>
          </w:p>
          <w:p w:rsidR="009D1122" w:rsidRPr="00FF2C32" w:rsidRDefault="009D1122" w:rsidP="009D1122">
            <w:pPr>
              <w:pStyle w:val="a9"/>
              <w:ind w:left="507" w:right="57"/>
              <w:jc w:val="both"/>
              <w:rPr>
                <w:sz w:val="28"/>
                <w:szCs w:val="28"/>
                <w:lang w:val="uk-UA"/>
              </w:rPr>
            </w:pPr>
          </w:p>
          <w:p w:rsidR="009D1122" w:rsidRPr="00FF2C32" w:rsidRDefault="002E3947" w:rsidP="009D1122">
            <w:pPr>
              <w:pStyle w:val="a9"/>
              <w:numPr>
                <w:ilvl w:val="0"/>
                <w:numId w:val="42"/>
              </w:numPr>
              <w:ind w:right="57"/>
              <w:jc w:val="both"/>
              <w:rPr>
                <w:sz w:val="28"/>
                <w:szCs w:val="28"/>
                <w:lang w:val="uk-UA"/>
              </w:rPr>
            </w:pPr>
            <w:r w:rsidRPr="00FF2C32">
              <w:rPr>
                <w:color w:val="333333"/>
                <w:sz w:val="28"/>
                <w:szCs w:val="28"/>
                <w:lang w:val="uk-UA"/>
              </w:rPr>
              <w:t>видача посвідчень батьків багатодітної сім’ї та дитини з багатодітної сім’ї</w:t>
            </w:r>
          </w:p>
          <w:p w:rsidR="00FF2C32" w:rsidRPr="00FF2C32" w:rsidRDefault="00FF2C32" w:rsidP="00FF2C32">
            <w:pPr>
              <w:pStyle w:val="a9"/>
              <w:rPr>
                <w:sz w:val="28"/>
                <w:szCs w:val="28"/>
                <w:lang w:val="uk-UA"/>
              </w:rPr>
            </w:pPr>
          </w:p>
          <w:p w:rsidR="00FF2C32" w:rsidRPr="00FF2C32" w:rsidRDefault="00FF2C32" w:rsidP="00FF2C32">
            <w:pPr>
              <w:pStyle w:val="a9"/>
              <w:ind w:left="507" w:right="57"/>
              <w:jc w:val="both"/>
              <w:rPr>
                <w:sz w:val="28"/>
                <w:szCs w:val="28"/>
                <w:lang w:val="uk-UA"/>
              </w:rPr>
            </w:pP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визначення належності новонародженої дитини до громадянства України</w:t>
            </w: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внесення інформації про новонароджену дитину до Єдиного державного демографічного реєстру з присвоєнням унікального номера запису в ньому</w:t>
            </w:r>
          </w:p>
          <w:p w:rsidR="009D1122" w:rsidRPr="00FF2C32" w:rsidRDefault="009D1122" w:rsidP="009D1122">
            <w:pPr>
              <w:pStyle w:val="a9"/>
              <w:rPr>
                <w:sz w:val="28"/>
                <w:szCs w:val="28"/>
                <w:lang w:val="uk-UA"/>
              </w:rPr>
            </w:pPr>
          </w:p>
          <w:p w:rsidR="009D1122" w:rsidRPr="00FF2C32" w:rsidRDefault="009D1122" w:rsidP="009D1122">
            <w:pPr>
              <w:pStyle w:val="a9"/>
              <w:rPr>
                <w:sz w:val="28"/>
                <w:szCs w:val="28"/>
                <w:lang w:val="uk-UA"/>
              </w:rPr>
            </w:pPr>
          </w:p>
          <w:p w:rsidR="009D1122" w:rsidRPr="00FF2C32" w:rsidRDefault="009D1122" w:rsidP="009D1122">
            <w:pPr>
              <w:pStyle w:val="a9"/>
              <w:rPr>
                <w:sz w:val="28"/>
                <w:szCs w:val="28"/>
                <w:lang w:val="uk-UA"/>
              </w:rPr>
            </w:pPr>
          </w:p>
          <w:p w:rsidR="009D1122" w:rsidRDefault="009D1122" w:rsidP="009D1122">
            <w:pPr>
              <w:pStyle w:val="a9"/>
              <w:rPr>
                <w:sz w:val="28"/>
                <w:szCs w:val="28"/>
                <w:lang w:val="uk-UA"/>
              </w:rPr>
            </w:pPr>
          </w:p>
          <w:p w:rsidR="00FF2C32" w:rsidRPr="00FF2C32" w:rsidRDefault="00FF2C32" w:rsidP="009D1122">
            <w:pPr>
              <w:pStyle w:val="a9"/>
              <w:rPr>
                <w:sz w:val="28"/>
                <w:szCs w:val="28"/>
                <w:lang w:val="uk-UA"/>
              </w:rPr>
            </w:pPr>
          </w:p>
          <w:p w:rsidR="009D1122" w:rsidRPr="00FF2C32" w:rsidRDefault="009D1122" w:rsidP="009D1122">
            <w:pPr>
              <w:pStyle w:val="a9"/>
              <w:rPr>
                <w:sz w:val="28"/>
                <w:szCs w:val="28"/>
                <w:lang w:val="uk-UA"/>
              </w:rPr>
            </w:pPr>
          </w:p>
          <w:p w:rsidR="009D1122" w:rsidRPr="00FF2C32" w:rsidRDefault="009D1122" w:rsidP="002E3947">
            <w:pPr>
              <w:pStyle w:val="a9"/>
              <w:numPr>
                <w:ilvl w:val="0"/>
                <w:numId w:val="42"/>
              </w:numPr>
              <w:ind w:right="57"/>
              <w:jc w:val="both"/>
              <w:rPr>
                <w:sz w:val="28"/>
                <w:szCs w:val="28"/>
                <w:lang w:val="uk-UA"/>
              </w:rPr>
            </w:pPr>
            <w:r w:rsidRPr="00FF2C32">
              <w:rPr>
                <w:color w:val="333333"/>
                <w:sz w:val="28"/>
                <w:szCs w:val="28"/>
              </w:rPr>
              <w:t xml:space="preserve">надання одноразової натуральної допомоги </w:t>
            </w:r>
            <w:r w:rsidR="00123212">
              <w:rPr>
                <w:color w:val="333333"/>
                <w:sz w:val="28"/>
                <w:szCs w:val="28"/>
                <w:lang w:val="uk-UA"/>
              </w:rPr>
              <w:t>«</w:t>
            </w:r>
            <w:r w:rsidRPr="00FF2C32">
              <w:rPr>
                <w:color w:val="333333"/>
                <w:sz w:val="28"/>
                <w:szCs w:val="28"/>
              </w:rPr>
              <w:t>пакунок малюка</w:t>
            </w:r>
            <w:r w:rsidR="00123212">
              <w:rPr>
                <w:color w:val="333333"/>
                <w:sz w:val="28"/>
                <w:szCs w:val="28"/>
                <w:lang w:val="uk-UA"/>
              </w:rPr>
              <w:t>»</w:t>
            </w:r>
            <w:r w:rsidRPr="00FF2C32">
              <w:rPr>
                <w:color w:val="333333"/>
                <w:sz w:val="28"/>
                <w:szCs w:val="28"/>
              </w:rPr>
              <w:t xml:space="preserve"> за </w:t>
            </w:r>
            <w:proofErr w:type="gramStart"/>
            <w:r w:rsidRPr="00FF2C32">
              <w:rPr>
                <w:color w:val="333333"/>
                <w:sz w:val="28"/>
                <w:szCs w:val="28"/>
              </w:rPr>
              <w:t>м</w:t>
            </w:r>
            <w:proofErr w:type="gramEnd"/>
            <w:r w:rsidRPr="00FF2C32">
              <w:rPr>
                <w:color w:val="333333"/>
                <w:sz w:val="28"/>
                <w:szCs w:val="28"/>
              </w:rPr>
              <w:t>ісцем проживання або перебування її отримувача</w:t>
            </w:r>
          </w:p>
          <w:p w:rsidR="00C728E1" w:rsidRDefault="00C728E1" w:rsidP="00C728E1">
            <w:pPr>
              <w:pStyle w:val="a9"/>
              <w:ind w:left="507" w:right="57"/>
              <w:jc w:val="both"/>
              <w:rPr>
                <w:sz w:val="28"/>
                <w:szCs w:val="28"/>
                <w:lang w:val="uk-UA"/>
              </w:rPr>
            </w:pPr>
          </w:p>
          <w:p w:rsidR="009D1122" w:rsidRPr="009D1122" w:rsidRDefault="009D1122" w:rsidP="00123212">
            <w:pPr>
              <w:pStyle w:val="a9"/>
              <w:numPr>
                <w:ilvl w:val="0"/>
                <w:numId w:val="42"/>
              </w:numPr>
              <w:ind w:right="57"/>
              <w:jc w:val="both"/>
              <w:rPr>
                <w:sz w:val="28"/>
                <w:szCs w:val="28"/>
                <w:lang w:val="uk-UA"/>
              </w:rPr>
            </w:pPr>
            <w:r w:rsidRPr="00FF2C32">
              <w:rPr>
                <w:color w:val="333333"/>
                <w:sz w:val="28"/>
                <w:szCs w:val="28"/>
              </w:rPr>
              <w:t xml:space="preserve">надання грошової компенсації вартості одноразової натуральної допомоги </w:t>
            </w:r>
            <w:r w:rsidR="00123212">
              <w:rPr>
                <w:color w:val="333333"/>
                <w:sz w:val="28"/>
                <w:szCs w:val="28"/>
                <w:lang w:val="uk-UA"/>
              </w:rPr>
              <w:t>«</w:t>
            </w:r>
            <w:r w:rsidRPr="00FF2C32">
              <w:rPr>
                <w:color w:val="333333"/>
                <w:sz w:val="28"/>
                <w:szCs w:val="28"/>
              </w:rPr>
              <w:t>пакунок малюка</w:t>
            </w:r>
            <w:r w:rsidR="00123212">
              <w:rPr>
                <w:color w:val="333333"/>
                <w:sz w:val="28"/>
                <w:szCs w:val="28"/>
                <w:lang w:val="uk-UA"/>
              </w:rPr>
              <w:t>»</w:t>
            </w:r>
          </w:p>
        </w:tc>
        <w:tc>
          <w:tcPr>
            <w:tcW w:w="2892" w:type="dxa"/>
            <w:gridSpan w:val="2"/>
          </w:tcPr>
          <w:p w:rsidR="003E45A7" w:rsidRPr="00123212" w:rsidRDefault="00F057FD" w:rsidP="002E3947">
            <w:pPr>
              <w:spacing w:after="160" w:line="259" w:lineRule="auto"/>
              <w:rPr>
                <w:rFonts w:ascii="Times New Roman" w:eastAsia="Times New Roman" w:hAnsi="Times New Roman" w:cs="Times New Roman"/>
                <w:sz w:val="28"/>
                <w:szCs w:val="28"/>
                <w:lang w:val="uk-UA" w:eastAsia="ru-RU"/>
              </w:rPr>
            </w:pPr>
            <w:hyperlink r:id="rId9"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123212">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державну реєстрацію актів цивільного стану</w:t>
            </w:r>
            <w:r w:rsidR="00123212">
              <w:rPr>
                <w:rFonts w:ascii="Times New Roman" w:eastAsia="Times New Roman" w:hAnsi="Times New Roman" w:cs="Times New Roman"/>
                <w:sz w:val="28"/>
                <w:szCs w:val="28"/>
                <w:lang w:val="uk-UA" w:eastAsia="ru-RU"/>
              </w:rPr>
              <w:t>»</w:t>
            </w:r>
          </w:p>
          <w:p w:rsidR="002E3947" w:rsidRPr="00123212" w:rsidRDefault="00F057FD" w:rsidP="002E3947">
            <w:pPr>
              <w:spacing w:after="160" w:line="259" w:lineRule="auto"/>
              <w:rPr>
                <w:rFonts w:ascii="Times New Roman" w:eastAsia="Times New Roman" w:hAnsi="Times New Roman" w:cs="Times New Roman"/>
                <w:sz w:val="28"/>
                <w:szCs w:val="28"/>
                <w:lang w:val="uk-UA" w:eastAsia="ru-RU"/>
              </w:rPr>
            </w:pPr>
            <w:hyperlink r:id="rId10"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123212">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свободу пересування та вільний вибі</w:t>
            </w:r>
            <w:proofErr w:type="gramStart"/>
            <w:r w:rsidR="002E3947" w:rsidRPr="00FF2C32">
              <w:rPr>
                <w:rFonts w:ascii="Times New Roman" w:eastAsia="Times New Roman" w:hAnsi="Times New Roman" w:cs="Times New Roman"/>
                <w:sz w:val="28"/>
                <w:szCs w:val="28"/>
                <w:lang w:eastAsia="ru-RU"/>
              </w:rPr>
              <w:t>р</w:t>
            </w:r>
            <w:proofErr w:type="gramEnd"/>
            <w:r w:rsidR="002E3947" w:rsidRPr="00FF2C32">
              <w:rPr>
                <w:rFonts w:ascii="Times New Roman" w:eastAsia="Times New Roman" w:hAnsi="Times New Roman" w:cs="Times New Roman"/>
                <w:sz w:val="28"/>
                <w:szCs w:val="28"/>
                <w:lang w:eastAsia="ru-RU"/>
              </w:rPr>
              <w:t xml:space="preserve"> місця проживання в Україні</w:t>
            </w:r>
            <w:r w:rsidR="00123212">
              <w:rPr>
                <w:rFonts w:ascii="Times New Roman" w:eastAsia="Times New Roman" w:hAnsi="Times New Roman" w:cs="Times New Roman"/>
                <w:sz w:val="28"/>
                <w:szCs w:val="28"/>
                <w:lang w:val="uk-UA" w:eastAsia="ru-RU"/>
              </w:rPr>
              <w:t>»</w:t>
            </w:r>
          </w:p>
          <w:p w:rsidR="002E3947" w:rsidRPr="00123212" w:rsidRDefault="00F057FD" w:rsidP="002E3947">
            <w:pPr>
              <w:spacing w:after="160" w:line="259" w:lineRule="auto"/>
              <w:rPr>
                <w:rFonts w:ascii="Times New Roman" w:eastAsia="Times New Roman" w:hAnsi="Times New Roman" w:cs="Times New Roman"/>
                <w:sz w:val="28"/>
                <w:szCs w:val="28"/>
                <w:lang w:val="uk-UA" w:eastAsia="ru-RU"/>
              </w:rPr>
            </w:pPr>
            <w:hyperlink r:id="rId11"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123212">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 xml:space="preserve">Про </w:t>
            </w:r>
            <w:r w:rsidR="002E3947" w:rsidRPr="00FF2C32">
              <w:rPr>
                <w:rFonts w:ascii="Times New Roman" w:eastAsia="Times New Roman" w:hAnsi="Times New Roman" w:cs="Times New Roman"/>
                <w:sz w:val="28"/>
                <w:szCs w:val="28"/>
                <w:lang w:eastAsia="ru-RU"/>
              </w:rPr>
              <w:lastRenderedPageBreak/>
              <w:t>державну допомогу сі</w:t>
            </w:r>
            <w:proofErr w:type="gramStart"/>
            <w:r w:rsidR="002E3947" w:rsidRPr="00FF2C32">
              <w:rPr>
                <w:rFonts w:ascii="Times New Roman" w:eastAsia="Times New Roman" w:hAnsi="Times New Roman" w:cs="Times New Roman"/>
                <w:sz w:val="28"/>
                <w:szCs w:val="28"/>
                <w:lang w:eastAsia="ru-RU"/>
              </w:rPr>
              <w:t>м</w:t>
            </w:r>
            <w:proofErr w:type="gramEnd"/>
            <w:r w:rsidR="002E3947" w:rsidRPr="00FF2C32">
              <w:rPr>
                <w:rFonts w:ascii="Times New Roman" w:eastAsia="Times New Roman" w:hAnsi="Times New Roman" w:cs="Times New Roman"/>
                <w:sz w:val="28"/>
                <w:szCs w:val="28"/>
                <w:lang w:eastAsia="ru-RU"/>
              </w:rPr>
              <w:t>’ям з дітьми</w:t>
            </w:r>
            <w:r w:rsidR="00123212">
              <w:rPr>
                <w:rFonts w:ascii="Times New Roman" w:eastAsia="Times New Roman" w:hAnsi="Times New Roman" w:cs="Times New Roman"/>
                <w:sz w:val="28"/>
                <w:szCs w:val="28"/>
                <w:lang w:val="uk-UA" w:eastAsia="ru-RU"/>
              </w:rPr>
              <w:t>»</w:t>
            </w:r>
          </w:p>
          <w:p w:rsidR="002E3947" w:rsidRPr="00123212" w:rsidRDefault="00F057FD" w:rsidP="002E3947">
            <w:pPr>
              <w:spacing w:after="160" w:line="259" w:lineRule="auto"/>
              <w:rPr>
                <w:rFonts w:ascii="Times New Roman" w:eastAsia="Times New Roman" w:hAnsi="Times New Roman" w:cs="Times New Roman"/>
                <w:sz w:val="28"/>
                <w:szCs w:val="28"/>
                <w:lang w:val="uk-UA" w:eastAsia="ru-RU"/>
              </w:rPr>
            </w:pPr>
            <w:hyperlink r:id="rId12"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123212">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охорону дитинства</w:t>
            </w:r>
            <w:r w:rsidR="00123212">
              <w:rPr>
                <w:rFonts w:ascii="Times New Roman" w:eastAsia="Times New Roman" w:hAnsi="Times New Roman" w:cs="Times New Roman"/>
                <w:sz w:val="28"/>
                <w:szCs w:val="28"/>
                <w:lang w:val="uk-UA" w:eastAsia="ru-RU"/>
              </w:rPr>
              <w:t>»</w:t>
            </w:r>
          </w:p>
          <w:p w:rsidR="00FF2C32" w:rsidRPr="00FF2C32" w:rsidRDefault="00FF2C32" w:rsidP="002E3947">
            <w:pPr>
              <w:spacing w:after="160" w:line="259" w:lineRule="auto"/>
              <w:rPr>
                <w:rFonts w:ascii="Times New Roman" w:eastAsia="Times New Roman" w:hAnsi="Times New Roman" w:cs="Times New Roman"/>
                <w:sz w:val="28"/>
                <w:szCs w:val="28"/>
                <w:lang w:val="uk-UA" w:eastAsia="ru-RU"/>
              </w:rPr>
            </w:pPr>
          </w:p>
          <w:p w:rsidR="009D1122" w:rsidRPr="00123212" w:rsidRDefault="00F057FD" w:rsidP="002E3947">
            <w:pPr>
              <w:spacing w:after="160" w:line="259" w:lineRule="auto"/>
              <w:rPr>
                <w:rFonts w:ascii="Times New Roman" w:eastAsia="Times New Roman" w:hAnsi="Times New Roman" w:cs="Times New Roman"/>
                <w:sz w:val="28"/>
                <w:szCs w:val="28"/>
                <w:lang w:val="uk-UA" w:eastAsia="ru-RU"/>
              </w:rPr>
            </w:pPr>
            <w:hyperlink r:id="rId13"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123212">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державні фінансові гарантії медичного обслуговування населення</w:t>
            </w:r>
            <w:r w:rsidR="00123212">
              <w:rPr>
                <w:rFonts w:ascii="Times New Roman" w:eastAsia="Times New Roman" w:hAnsi="Times New Roman" w:cs="Times New Roman"/>
                <w:sz w:val="28"/>
                <w:szCs w:val="28"/>
                <w:lang w:val="uk-UA" w:eastAsia="ru-RU"/>
              </w:rPr>
              <w:t>»</w:t>
            </w:r>
          </w:p>
          <w:p w:rsidR="009D1122" w:rsidRPr="00FF2C32" w:rsidRDefault="00F057FD" w:rsidP="002E3947">
            <w:pPr>
              <w:spacing w:after="160" w:line="259" w:lineRule="auto"/>
              <w:rPr>
                <w:rFonts w:ascii="Times New Roman" w:eastAsia="Times New Roman" w:hAnsi="Times New Roman" w:cs="Times New Roman"/>
                <w:sz w:val="28"/>
                <w:szCs w:val="28"/>
                <w:lang w:val="uk-UA" w:eastAsia="ru-RU"/>
              </w:rPr>
            </w:pPr>
            <w:hyperlink r:id="rId14" w:tgtFrame="_blank" w:history="1">
              <w:r w:rsidR="009D1122" w:rsidRPr="00FF2C32">
                <w:rPr>
                  <w:rFonts w:ascii="Times New Roman" w:eastAsia="Times New Roman" w:hAnsi="Times New Roman" w:cs="Times New Roman"/>
                  <w:sz w:val="28"/>
                  <w:szCs w:val="28"/>
                  <w:lang w:eastAsia="ru-RU"/>
                </w:rPr>
                <w:t>Податковий кодекс України</w:t>
              </w:r>
            </w:hyperlink>
          </w:p>
          <w:p w:rsidR="009D1122" w:rsidRPr="00123212" w:rsidRDefault="00F057FD" w:rsidP="002E3947">
            <w:pPr>
              <w:spacing w:after="160" w:line="259" w:lineRule="auto"/>
              <w:rPr>
                <w:rFonts w:ascii="Times New Roman" w:eastAsia="Times New Roman" w:hAnsi="Times New Roman" w:cs="Times New Roman"/>
                <w:sz w:val="28"/>
                <w:szCs w:val="28"/>
                <w:lang w:val="uk-UA" w:eastAsia="ru-RU"/>
              </w:rPr>
            </w:pPr>
            <w:hyperlink r:id="rId15"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123212">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охорону дитинства</w:t>
            </w:r>
            <w:r w:rsidR="00123212">
              <w:rPr>
                <w:rFonts w:ascii="Times New Roman" w:eastAsia="Times New Roman" w:hAnsi="Times New Roman" w:cs="Times New Roman"/>
                <w:sz w:val="28"/>
                <w:szCs w:val="28"/>
                <w:lang w:val="uk-UA" w:eastAsia="ru-RU"/>
              </w:rPr>
              <w:t>»</w:t>
            </w:r>
          </w:p>
          <w:p w:rsidR="009D1122" w:rsidRPr="00FF2C32" w:rsidRDefault="009D1122" w:rsidP="002E3947">
            <w:pPr>
              <w:spacing w:after="160" w:line="259" w:lineRule="auto"/>
              <w:rPr>
                <w:rFonts w:ascii="Times New Roman" w:eastAsia="Times New Roman" w:hAnsi="Times New Roman" w:cs="Times New Roman"/>
                <w:sz w:val="28"/>
                <w:szCs w:val="28"/>
                <w:lang w:val="uk-UA" w:eastAsia="ru-RU"/>
              </w:rPr>
            </w:pPr>
          </w:p>
          <w:p w:rsidR="009D1122" w:rsidRPr="00123212" w:rsidRDefault="00F057FD" w:rsidP="002E3947">
            <w:pPr>
              <w:spacing w:after="160" w:line="259" w:lineRule="auto"/>
              <w:rPr>
                <w:rFonts w:ascii="Times New Roman" w:eastAsia="Times New Roman" w:hAnsi="Times New Roman" w:cs="Times New Roman"/>
                <w:sz w:val="28"/>
                <w:szCs w:val="28"/>
                <w:lang w:val="uk-UA" w:eastAsia="ru-RU"/>
              </w:rPr>
            </w:pPr>
            <w:hyperlink r:id="rId16"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123212">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громадянство України</w:t>
            </w:r>
            <w:r w:rsidR="00123212">
              <w:rPr>
                <w:rFonts w:ascii="Times New Roman" w:eastAsia="Times New Roman" w:hAnsi="Times New Roman" w:cs="Times New Roman"/>
                <w:sz w:val="28"/>
                <w:szCs w:val="28"/>
                <w:lang w:val="uk-UA" w:eastAsia="ru-RU"/>
              </w:rPr>
              <w:t>»</w:t>
            </w:r>
          </w:p>
          <w:p w:rsidR="009D1122" w:rsidRPr="00123212" w:rsidRDefault="00F057FD" w:rsidP="002E3947">
            <w:pPr>
              <w:spacing w:after="160" w:line="259" w:lineRule="auto"/>
              <w:rPr>
                <w:rFonts w:ascii="Times New Roman" w:eastAsia="Times New Roman" w:hAnsi="Times New Roman" w:cs="Times New Roman"/>
                <w:sz w:val="28"/>
                <w:szCs w:val="28"/>
                <w:lang w:val="uk-UA" w:eastAsia="ru-RU"/>
              </w:rPr>
            </w:pPr>
            <w:hyperlink r:id="rId17"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123212">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Єдиний державний демографічний реє</w:t>
            </w:r>
            <w:proofErr w:type="gramStart"/>
            <w:r w:rsidR="009D1122" w:rsidRPr="00FF2C32">
              <w:rPr>
                <w:rFonts w:ascii="Times New Roman" w:eastAsia="Times New Roman" w:hAnsi="Times New Roman" w:cs="Times New Roman"/>
                <w:sz w:val="28"/>
                <w:szCs w:val="28"/>
                <w:lang w:eastAsia="ru-RU"/>
              </w:rPr>
              <w:t>стр</w:t>
            </w:r>
            <w:proofErr w:type="gramEnd"/>
            <w:r w:rsidR="009D1122" w:rsidRPr="00FF2C32">
              <w:rPr>
                <w:rFonts w:ascii="Times New Roman" w:eastAsia="Times New Roman" w:hAnsi="Times New Roman" w:cs="Times New Roman"/>
                <w:sz w:val="28"/>
                <w:szCs w:val="28"/>
                <w:lang w:eastAsia="ru-RU"/>
              </w:rPr>
              <w:t xml:space="preserve"> та документи, що підтверджують громадянство України, посвідчують особу чи її спеціальний статус</w:t>
            </w:r>
            <w:r w:rsidR="00123212">
              <w:rPr>
                <w:rFonts w:ascii="Times New Roman" w:eastAsia="Times New Roman" w:hAnsi="Times New Roman" w:cs="Times New Roman"/>
                <w:sz w:val="28"/>
                <w:szCs w:val="28"/>
                <w:lang w:val="uk-UA" w:eastAsia="ru-RU"/>
              </w:rPr>
              <w:t>»</w:t>
            </w:r>
          </w:p>
          <w:p w:rsidR="009D1122" w:rsidRPr="00123212" w:rsidRDefault="00F057FD" w:rsidP="002E3947">
            <w:pPr>
              <w:spacing w:after="160" w:line="259" w:lineRule="auto"/>
              <w:rPr>
                <w:rFonts w:ascii="Times New Roman" w:eastAsia="Times New Roman" w:hAnsi="Times New Roman" w:cs="Times New Roman"/>
                <w:sz w:val="28"/>
                <w:szCs w:val="28"/>
                <w:lang w:val="uk-UA" w:eastAsia="ru-RU"/>
              </w:rPr>
            </w:pPr>
            <w:hyperlink r:id="rId18"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123212">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державну допомогу сі</w:t>
            </w:r>
            <w:proofErr w:type="gramStart"/>
            <w:r w:rsidR="009D1122" w:rsidRPr="00FF2C32">
              <w:rPr>
                <w:rFonts w:ascii="Times New Roman" w:eastAsia="Times New Roman" w:hAnsi="Times New Roman" w:cs="Times New Roman"/>
                <w:sz w:val="28"/>
                <w:szCs w:val="28"/>
                <w:lang w:eastAsia="ru-RU"/>
              </w:rPr>
              <w:t>м</w:t>
            </w:r>
            <w:proofErr w:type="gramEnd"/>
            <w:r w:rsidR="009D1122" w:rsidRPr="00FF2C32">
              <w:rPr>
                <w:rFonts w:ascii="Times New Roman" w:eastAsia="Times New Roman" w:hAnsi="Times New Roman" w:cs="Times New Roman"/>
                <w:sz w:val="28"/>
                <w:szCs w:val="28"/>
                <w:lang w:eastAsia="ru-RU"/>
              </w:rPr>
              <w:t>’ям з дітьми</w:t>
            </w:r>
            <w:r w:rsidR="00123212">
              <w:rPr>
                <w:rFonts w:ascii="Times New Roman" w:eastAsia="Times New Roman" w:hAnsi="Times New Roman" w:cs="Times New Roman"/>
                <w:sz w:val="28"/>
                <w:szCs w:val="28"/>
                <w:lang w:val="uk-UA" w:eastAsia="ru-RU"/>
              </w:rPr>
              <w:t>»</w:t>
            </w:r>
          </w:p>
          <w:p w:rsidR="009D1122" w:rsidRPr="00123212" w:rsidRDefault="009D1122" w:rsidP="00123212">
            <w:pPr>
              <w:spacing w:after="160" w:line="259" w:lineRule="auto"/>
              <w:rPr>
                <w:rFonts w:ascii="Times New Roman" w:hAnsi="Times New Roman" w:cs="Times New Roman"/>
                <w:sz w:val="28"/>
                <w:szCs w:val="28"/>
                <w:lang w:val="uk-UA"/>
              </w:rPr>
            </w:pPr>
            <w:r w:rsidRPr="00FF2C32">
              <w:rPr>
                <w:rFonts w:ascii="Times New Roman" w:eastAsia="Times New Roman" w:hAnsi="Times New Roman" w:cs="Times New Roman"/>
                <w:sz w:val="28"/>
                <w:szCs w:val="28"/>
                <w:lang w:eastAsia="ru-RU"/>
              </w:rPr>
              <w:t>Закон України від 30 вересня 2020 р. </w:t>
            </w:r>
            <w:hyperlink r:id="rId19" w:tgtFrame="_blank" w:history="1">
              <w:r w:rsidRPr="00FF2C32">
                <w:rPr>
                  <w:rFonts w:ascii="Times New Roman" w:eastAsia="Times New Roman" w:hAnsi="Times New Roman" w:cs="Times New Roman"/>
                  <w:sz w:val="28"/>
                  <w:szCs w:val="28"/>
                  <w:lang w:eastAsia="ru-RU"/>
                </w:rPr>
                <w:t>№ 930-IX</w:t>
              </w:r>
            </w:hyperlink>
            <w:r w:rsidRPr="00FF2C32">
              <w:rPr>
                <w:rFonts w:ascii="Times New Roman" w:eastAsia="Times New Roman" w:hAnsi="Times New Roman" w:cs="Times New Roman"/>
                <w:sz w:val="28"/>
                <w:szCs w:val="28"/>
                <w:lang w:eastAsia="ru-RU"/>
              </w:rPr>
              <w:t> </w:t>
            </w:r>
            <w:r w:rsidR="00123212">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Про внесення змін </w:t>
            </w:r>
            <w:proofErr w:type="gramStart"/>
            <w:r w:rsidRPr="00FF2C32">
              <w:rPr>
                <w:rFonts w:ascii="Times New Roman" w:eastAsia="Times New Roman" w:hAnsi="Times New Roman" w:cs="Times New Roman"/>
                <w:sz w:val="28"/>
                <w:szCs w:val="28"/>
                <w:lang w:eastAsia="ru-RU"/>
              </w:rPr>
              <w:t>до</w:t>
            </w:r>
            <w:proofErr w:type="gramEnd"/>
            <w:r w:rsidRPr="00FF2C32">
              <w:rPr>
                <w:rFonts w:ascii="Times New Roman" w:eastAsia="Times New Roman" w:hAnsi="Times New Roman" w:cs="Times New Roman"/>
                <w:sz w:val="28"/>
                <w:szCs w:val="28"/>
                <w:lang w:eastAsia="ru-RU"/>
              </w:rPr>
              <w:t xml:space="preserve"> </w:t>
            </w:r>
            <w:proofErr w:type="gramStart"/>
            <w:r w:rsidRPr="00FF2C32">
              <w:rPr>
                <w:rFonts w:ascii="Times New Roman" w:eastAsia="Times New Roman" w:hAnsi="Times New Roman" w:cs="Times New Roman"/>
                <w:sz w:val="28"/>
                <w:szCs w:val="28"/>
                <w:lang w:eastAsia="ru-RU"/>
              </w:rPr>
              <w:t>Закону</w:t>
            </w:r>
            <w:proofErr w:type="gramEnd"/>
            <w:r w:rsidRPr="00FF2C32">
              <w:rPr>
                <w:rFonts w:ascii="Times New Roman" w:eastAsia="Times New Roman" w:hAnsi="Times New Roman" w:cs="Times New Roman"/>
                <w:sz w:val="28"/>
                <w:szCs w:val="28"/>
                <w:lang w:eastAsia="ru-RU"/>
              </w:rPr>
              <w:t xml:space="preserve"> України </w:t>
            </w:r>
            <w:r w:rsidR="00123212">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Про державну допомогу сім’ям з дітьми</w:t>
            </w:r>
            <w:r w:rsidR="00123212">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 щодо </w:t>
            </w:r>
            <w:r w:rsidRPr="00FF2C32">
              <w:rPr>
                <w:rFonts w:ascii="Times New Roman" w:eastAsia="Times New Roman" w:hAnsi="Times New Roman" w:cs="Times New Roman"/>
                <w:sz w:val="28"/>
                <w:szCs w:val="28"/>
                <w:lang w:eastAsia="ru-RU"/>
              </w:rPr>
              <w:lastRenderedPageBreak/>
              <w:t xml:space="preserve">надання при народженні дитини одноразової натуральної допомоги </w:t>
            </w:r>
            <w:r w:rsidR="00123212">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пакунок малюка</w:t>
            </w:r>
            <w:r w:rsidR="00123212">
              <w:rPr>
                <w:rFonts w:ascii="Times New Roman" w:eastAsia="Times New Roman" w:hAnsi="Times New Roman" w:cs="Times New Roman"/>
                <w:sz w:val="28"/>
                <w:szCs w:val="28"/>
                <w:lang w:val="uk-UA" w:eastAsia="ru-RU"/>
              </w:rPr>
              <w:t>»</w:t>
            </w:r>
          </w:p>
        </w:tc>
      </w:tr>
      <w:tr w:rsidR="003E45A7" w:rsidRPr="002E3947" w:rsidTr="00607A52">
        <w:trPr>
          <w:trHeight w:val="615"/>
        </w:trPr>
        <w:tc>
          <w:tcPr>
            <w:tcW w:w="9999" w:type="dxa"/>
            <w:gridSpan w:val="5"/>
            <w:vAlign w:val="center"/>
          </w:tcPr>
          <w:p w:rsidR="003E45A7" w:rsidRPr="004F1B14" w:rsidRDefault="003E45A7" w:rsidP="003037AB">
            <w:pPr>
              <w:spacing w:after="0" w:line="259" w:lineRule="auto"/>
              <w:jc w:val="center"/>
              <w:rPr>
                <w:rFonts w:ascii="Times New Roman" w:hAnsi="Times New Roman" w:cs="Times New Roman"/>
                <w:b/>
                <w:bCs/>
                <w:sz w:val="28"/>
                <w:szCs w:val="28"/>
                <w:lang w:val="uk-UA"/>
              </w:rPr>
            </w:pPr>
            <w:r w:rsidRPr="00A638D4">
              <w:rPr>
                <w:rFonts w:ascii="Times New Roman" w:hAnsi="Times New Roman" w:cs="Times New Roman"/>
                <w:b/>
                <w:bCs/>
                <w:sz w:val="28"/>
                <w:szCs w:val="28"/>
                <w:lang w:val="uk-UA"/>
              </w:rPr>
              <w:lastRenderedPageBreak/>
              <w:t>РЕЄСТРАЦІЯ / ЗНЯТТЯ З РЕЄСТРАЦІЇ МЕШКАНЦІВ</w:t>
            </w:r>
          </w:p>
        </w:tc>
      </w:tr>
      <w:tr w:rsidR="00074243" w:rsidRPr="005B6E04" w:rsidTr="00607A52">
        <w:trPr>
          <w:trHeight w:val="357"/>
        </w:trPr>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spacing w:after="0" w:line="240" w:lineRule="auto"/>
              <w:rPr>
                <w:rFonts w:ascii="Times New Roman" w:hAnsi="Times New Roman" w:cs="Times New Roman"/>
                <w:bCs/>
                <w:spacing w:val="2"/>
                <w:w w:val="99"/>
                <w:sz w:val="28"/>
                <w:szCs w:val="28"/>
                <w:lang w:val="uk-UA"/>
              </w:rPr>
            </w:pPr>
            <w:r w:rsidRPr="00A638D4">
              <w:rPr>
                <w:rFonts w:ascii="Times New Roman" w:hAnsi="Times New Roman" w:cs="Times New Roman"/>
                <w:sz w:val="28"/>
                <w:szCs w:val="28"/>
                <w:lang w:val="uk-UA"/>
              </w:rPr>
              <w:t>Реєстрація місц</w:t>
            </w:r>
            <w:r w:rsidR="00C43A45" w:rsidRPr="00A638D4">
              <w:rPr>
                <w:rFonts w:ascii="Times New Roman" w:hAnsi="Times New Roman" w:cs="Times New Roman"/>
                <w:sz w:val="28"/>
                <w:szCs w:val="28"/>
                <w:lang w:val="uk-UA"/>
              </w:rPr>
              <w:t>я</w:t>
            </w:r>
            <w:r w:rsidRPr="00A638D4">
              <w:rPr>
                <w:rFonts w:ascii="Times New Roman" w:hAnsi="Times New Roman" w:cs="Times New Roman"/>
                <w:sz w:val="28"/>
                <w:szCs w:val="28"/>
                <w:lang w:val="uk-UA"/>
              </w:rPr>
              <w:t xml:space="preserve"> проживання </w:t>
            </w:r>
          </w:p>
          <w:p w:rsidR="00074243" w:rsidRPr="00A638D4" w:rsidRDefault="00074243" w:rsidP="00DF172A">
            <w:pPr>
              <w:pStyle w:val="a5"/>
              <w:ind w:left="57" w:right="57"/>
              <w:rPr>
                <w:sz w:val="28"/>
                <w:szCs w:val="28"/>
                <w:lang w:val="uk-UA"/>
              </w:rPr>
            </w:pPr>
          </w:p>
        </w:tc>
        <w:tc>
          <w:tcPr>
            <w:tcW w:w="2892" w:type="dxa"/>
            <w:gridSpan w:val="2"/>
            <w:vMerge w:val="restart"/>
            <w:vAlign w:val="center"/>
          </w:tcPr>
          <w:p w:rsidR="00074243" w:rsidRPr="00A638D4" w:rsidRDefault="00074243" w:rsidP="00A638D4">
            <w:pPr>
              <w:spacing w:after="160" w:line="259" w:lineRule="auto"/>
              <w:rPr>
                <w:rFonts w:ascii="Times New Roman" w:hAnsi="Times New Roman" w:cs="Times New Roman"/>
                <w:sz w:val="28"/>
                <w:szCs w:val="28"/>
              </w:rPr>
            </w:pPr>
            <w:r w:rsidRPr="00A638D4">
              <w:rPr>
                <w:rFonts w:ascii="Times New Roman" w:hAnsi="Times New Roman" w:cs="Times New Roman"/>
                <w:sz w:val="28"/>
                <w:szCs w:val="28"/>
              </w:rPr>
              <w:t>Закон України «Про свободу пересування та вільний вибі</w:t>
            </w:r>
            <w:proofErr w:type="gramStart"/>
            <w:r w:rsidRPr="00A638D4">
              <w:rPr>
                <w:rFonts w:ascii="Times New Roman" w:hAnsi="Times New Roman" w:cs="Times New Roman"/>
                <w:sz w:val="28"/>
                <w:szCs w:val="28"/>
              </w:rPr>
              <w:t>р</w:t>
            </w:r>
            <w:proofErr w:type="gramEnd"/>
            <w:r w:rsidRPr="00A638D4">
              <w:rPr>
                <w:rFonts w:ascii="Times New Roman" w:hAnsi="Times New Roman" w:cs="Times New Roman"/>
                <w:sz w:val="28"/>
                <w:szCs w:val="28"/>
              </w:rPr>
              <w:t xml:space="preserve"> місця проживання в Україні»</w:t>
            </w:r>
          </w:p>
          <w:p w:rsidR="00074243" w:rsidRPr="00AA01F6" w:rsidRDefault="00074243" w:rsidP="00A638D4">
            <w:pPr>
              <w:spacing w:line="259" w:lineRule="auto"/>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C43A45">
            <w:pPr>
              <w:pStyle w:val="a5"/>
              <w:ind w:left="57" w:right="57"/>
              <w:jc w:val="both"/>
              <w:rPr>
                <w:sz w:val="28"/>
                <w:szCs w:val="28"/>
                <w:lang w:val="uk-UA" w:eastAsia="uk-UA"/>
              </w:rPr>
            </w:pPr>
            <w:r w:rsidRPr="00A638D4">
              <w:rPr>
                <w:sz w:val="28"/>
                <w:szCs w:val="28"/>
                <w:lang w:val="uk-UA"/>
              </w:rPr>
              <w:t>Реєстрація місц</w:t>
            </w:r>
            <w:r w:rsidR="00C43A45" w:rsidRPr="00A638D4">
              <w:rPr>
                <w:sz w:val="28"/>
                <w:szCs w:val="28"/>
                <w:lang w:val="uk-UA"/>
              </w:rPr>
              <w:t>я</w:t>
            </w:r>
            <w:r w:rsidRPr="00A638D4">
              <w:rPr>
                <w:sz w:val="28"/>
                <w:szCs w:val="28"/>
                <w:lang w:val="uk-UA"/>
              </w:rPr>
              <w:t xml:space="preserve"> проживання дитини до 14 років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spacing w:after="0" w:line="240" w:lineRule="auto"/>
              <w:rPr>
                <w:rFonts w:ascii="Times New Roman" w:hAnsi="Times New Roman" w:cs="Times New Roman"/>
                <w:sz w:val="28"/>
                <w:szCs w:val="28"/>
                <w:lang w:val="uk-UA"/>
              </w:rPr>
            </w:pPr>
            <w:r w:rsidRPr="00A638D4">
              <w:rPr>
                <w:rFonts w:ascii="Times New Roman" w:hAnsi="Times New Roman" w:cs="Times New Roman"/>
                <w:sz w:val="28"/>
                <w:szCs w:val="28"/>
                <w:lang w:val="uk-UA"/>
              </w:rPr>
              <w:t xml:space="preserve">Зняття з реєстрації місця проживання </w:t>
            </w:r>
          </w:p>
          <w:p w:rsidR="00074243" w:rsidRPr="00A638D4" w:rsidRDefault="00074243" w:rsidP="00DF172A">
            <w:pPr>
              <w:pStyle w:val="a5"/>
              <w:ind w:left="57" w:right="57"/>
              <w:jc w:val="both"/>
              <w:rPr>
                <w:sz w:val="28"/>
                <w:szCs w:val="28"/>
                <w:lang w:val="uk-UA" w:eastAsia="uk-UA"/>
              </w:rPr>
            </w:pP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pStyle w:val="a5"/>
              <w:ind w:left="57" w:right="57"/>
              <w:jc w:val="both"/>
              <w:rPr>
                <w:sz w:val="28"/>
                <w:szCs w:val="28"/>
                <w:lang w:val="uk-UA" w:eastAsia="uk-UA"/>
              </w:rPr>
            </w:pPr>
            <w:r w:rsidRPr="00A638D4">
              <w:rPr>
                <w:sz w:val="28"/>
                <w:szCs w:val="28"/>
                <w:lang w:val="uk-UA"/>
              </w:rPr>
              <w:t xml:space="preserve">Реєстрація місця перебування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F057FD"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2E3947">
            <w:pPr>
              <w:pStyle w:val="a5"/>
              <w:ind w:left="57" w:right="57"/>
              <w:jc w:val="both"/>
              <w:rPr>
                <w:sz w:val="28"/>
                <w:szCs w:val="28"/>
                <w:lang w:val="uk-UA" w:eastAsia="uk-UA"/>
              </w:rPr>
            </w:pPr>
            <w:r w:rsidRPr="00A638D4">
              <w:rPr>
                <w:bCs/>
                <w:sz w:val="28"/>
                <w:szCs w:val="28"/>
                <w:lang w:val="uk-UA"/>
              </w:rPr>
              <w:t xml:space="preserve">Внесення до Паспорта громадянина України </w:t>
            </w:r>
            <w:r w:rsidR="002E3947" w:rsidRPr="00A638D4">
              <w:rPr>
                <w:bCs/>
                <w:sz w:val="28"/>
                <w:szCs w:val="28"/>
                <w:lang w:val="uk-UA"/>
              </w:rPr>
              <w:t>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зміні в адміністративно-територіальному устрої</w:t>
            </w:r>
          </w:p>
        </w:tc>
        <w:tc>
          <w:tcPr>
            <w:tcW w:w="2892" w:type="dxa"/>
            <w:gridSpan w:val="2"/>
            <w:vMerge/>
          </w:tcPr>
          <w:p w:rsidR="00074243" w:rsidRPr="002E3947" w:rsidRDefault="00074243" w:rsidP="008B3A41">
            <w:pPr>
              <w:spacing w:line="259" w:lineRule="auto"/>
              <w:jc w:val="center"/>
              <w:rPr>
                <w:rFonts w:ascii="Times New Roman" w:hAnsi="Times New Roman" w:cs="Times New Roman"/>
                <w:sz w:val="28"/>
                <w:szCs w:val="28"/>
                <w:highlight w:val="yellow"/>
                <w:lang w:val="uk-UA"/>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2E3947">
            <w:pPr>
              <w:pStyle w:val="a5"/>
              <w:ind w:left="57" w:right="57"/>
              <w:jc w:val="both"/>
              <w:rPr>
                <w:sz w:val="28"/>
                <w:szCs w:val="28"/>
                <w:lang w:val="uk-UA" w:eastAsia="uk-UA"/>
              </w:rPr>
            </w:pPr>
            <w:r w:rsidRPr="00E8138B">
              <w:rPr>
                <w:rStyle w:val="a8"/>
                <w:i w:val="0"/>
                <w:sz w:val="28"/>
                <w:szCs w:val="28"/>
              </w:rPr>
              <w:t xml:space="preserve">Перенесення відомостей з </w:t>
            </w:r>
            <w:r w:rsidRPr="00E8138B">
              <w:rPr>
                <w:rStyle w:val="a8"/>
                <w:i w:val="0"/>
                <w:sz w:val="28"/>
                <w:szCs w:val="28"/>
                <w:lang w:val="uk-UA"/>
              </w:rPr>
              <w:t>Р</w:t>
            </w:r>
            <w:r w:rsidRPr="00E8138B">
              <w:rPr>
                <w:rStyle w:val="a8"/>
                <w:i w:val="0"/>
                <w:sz w:val="28"/>
                <w:szCs w:val="28"/>
              </w:rPr>
              <w:t>еєстру документів, що посвідчують особу</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DF172A">
            <w:pPr>
              <w:pStyle w:val="a5"/>
              <w:ind w:left="57" w:right="57"/>
              <w:jc w:val="both"/>
              <w:rPr>
                <w:sz w:val="28"/>
                <w:szCs w:val="28"/>
                <w:lang w:val="uk-UA" w:eastAsia="uk-UA"/>
              </w:rPr>
            </w:pPr>
            <w:r w:rsidRPr="00E8138B">
              <w:rPr>
                <w:bCs/>
                <w:sz w:val="28"/>
                <w:szCs w:val="28"/>
                <w:lang w:val="uk-UA"/>
              </w:rPr>
              <w:t>Видача довідки про зняття з реєстрації місця проживання</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DF172A">
            <w:pPr>
              <w:pStyle w:val="a5"/>
              <w:ind w:left="57" w:right="57"/>
              <w:jc w:val="both"/>
              <w:rPr>
                <w:sz w:val="28"/>
                <w:szCs w:val="28"/>
                <w:lang w:val="uk-UA" w:eastAsia="uk-UA"/>
              </w:rPr>
            </w:pPr>
            <w:r w:rsidRPr="00E8138B">
              <w:rPr>
                <w:color w:val="000000"/>
                <w:sz w:val="28"/>
                <w:szCs w:val="28"/>
                <w:shd w:val="clear" w:color="auto" w:fill="FFFFFF"/>
              </w:rPr>
              <w:t>Видача довідки про реєстрацію місця проживання або місця перебування особи</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3E45A7" w:rsidRPr="00F057FD"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E8138B" w:rsidRDefault="003E45A7" w:rsidP="00074243">
            <w:pPr>
              <w:pStyle w:val="a5"/>
              <w:ind w:left="57" w:right="57"/>
              <w:jc w:val="both"/>
              <w:rPr>
                <w:sz w:val="28"/>
                <w:szCs w:val="28"/>
                <w:lang w:val="uk-UA" w:eastAsia="uk-UA"/>
              </w:rPr>
            </w:pPr>
            <w:r w:rsidRPr="00E8138B">
              <w:rPr>
                <w:sz w:val="28"/>
                <w:szCs w:val="28"/>
                <w:lang w:val="uk-UA" w:eastAsia="uk-UA"/>
              </w:rPr>
              <w:t xml:space="preserve">Видача довідки про склад зареєстрованих у житловому приміщенні осіб </w:t>
            </w:r>
          </w:p>
        </w:tc>
        <w:tc>
          <w:tcPr>
            <w:tcW w:w="2892" w:type="dxa"/>
            <w:gridSpan w:val="2"/>
            <w:vAlign w:val="center"/>
          </w:tcPr>
          <w:p w:rsidR="003E45A7" w:rsidRPr="00AA01F6" w:rsidRDefault="003E45A7" w:rsidP="00E8138B">
            <w:pPr>
              <w:pStyle w:val="a5"/>
              <w:ind w:left="159" w:right="142"/>
              <w:rPr>
                <w:sz w:val="28"/>
                <w:szCs w:val="28"/>
                <w:highlight w:val="yellow"/>
                <w:lang w:val="uk-UA" w:eastAsia="uk-UA"/>
              </w:rPr>
            </w:pPr>
            <w:r w:rsidRPr="00E8138B">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3E45A7" w:rsidRPr="005B6E04" w:rsidTr="00607A52">
        <w:trPr>
          <w:trHeight w:val="633"/>
        </w:trPr>
        <w:tc>
          <w:tcPr>
            <w:tcW w:w="9999" w:type="dxa"/>
            <w:gridSpan w:val="5"/>
            <w:vAlign w:val="center"/>
          </w:tcPr>
          <w:p w:rsidR="003E45A7" w:rsidRPr="005B6E04" w:rsidRDefault="003E45A7" w:rsidP="001B6AAB">
            <w:pPr>
              <w:spacing w:after="0"/>
              <w:jc w:val="center"/>
              <w:rPr>
                <w:rFonts w:ascii="Times New Roman" w:hAnsi="Times New Roman" w:cs="Times New Roman"/>
                <w:b/>
                <w:sz w:val="28"/>
                <w:szCs w:val="28"/>
              </w:rPr>
            </w:pPr>
            <w:r w:rsidRPr="00FE1445">
              <w:rPr>
                <w:rFonts w:ascii="Times New Roman" w:hAnsi="Times New Roman" w:cs="Times New Roman"/>
                <w:b/>
                <w:sz w:val="28"/>
                <w:szCs w:val="28"/>
              </w:rPr>
              <w:lastRenderedPageBreak/>
              <w:t>ПАСПОРТНІ ПОСЛУГИ</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3E45A7" w:rsidRPr="00E8138B" w:rsidRDefault="003E45A7" w:rsidP="00C53877">
            <w:pPr>
              <w:pStyle w:val="a5"/>
              <w:ind w:left="57" w:right="57"/>
              <w:jc w:val="both"/>
              <w:rPr>
                <w:b/>
                <w:sz w:val="28"/>
                <w:szCs w:val="28"/>
              </w:rPr>
            </w:pPr>
            <w:r w:rsidRPr="00E8138B">
              <w:rPr>
                <w:sz w:val="28"/>
                <w:szCs w:val="28"/>
                <w:lang w:eastAsia="uk-UA"/>
              </w:rPr>
              <w:t>Вклеювання до паспорта громадянина України фотокартки при досягненні громадянином 25- і 45-річного віку</w:t>
            </w:r>
          </w:p>
        </w:tc>
        <w:tc>
          <w:tcPr>
            <w:tcW w:w="2892" w:type="dxa"/>
            <w:gridSpan w:val="2"/>
            <w:tcBorders>
              <w:top w:val="outset" w:sz="4" w:space="0" w:color="000000"/>
              <w:left w:val="outset" w:sz="4" w:space="0" w:color="000000"/>
              <w:right w:val="outset" w:sz="4" w:space="0" w:color="000000"/>
            </w:tcBorders>
            <w:vAlign w:val="center"/>
          </w:tcPr>
          <w:p w:rsidR="003E45A7" w:rsidRPr="00E8138B" w:rsidRDefault="003E45A7" w:rsidP="00AE54ED">
            <w:pPr>
              <w:pStyle w:val="a5"/>
              <w:ind w:left="159" w:right="142"/>
              <w:jc w:val="center"/>
              <w:rPr>
                <w:b/>
                <w:sz w:val="28"/>
                <w:szCs w:val="28"/>
                <w:lang w:val="uk-UA"/>
              </w:rPr>
            </w:pPr>
            <w:r w:rsidRPr="00E8138B">
              <w:rPr>
                <w:sz w:val="28"/>
                <w:szCs w:val="28"/>
                <w:lang w:val="uk-UA" w:eastAsia="uk-UA"/>
              </w:rPr>
              <w:t>П</w:t>
            </w:r>
            <w:r w:rsidRPr="00E8138B">
              <w:rPr>
                <w:sz w:val="28"/>
                <w:szCs w:val="28"/>
                <w:lang w:eastAsia="uk-UA"/>
              </w:rPr>
              <w:t xml:space="preserve">останова Верховної Ради України від 26 червня 1992 р. № 2503-XII </w:t>
            </w:r>
            <w:r w:rsidRPr="00E8138B">
              <w:rPr>
                <w:sz w:val="28"/>
                <w:szCs w:val="28"/>
                <w:lang w:val="uk-UA" w:eastAsia="uk-UA"/>
              </w:rPr>
              <w:t>«</w:t>
            </w:r>
            <w:r w:rsidRPr="00E8138B">
              <w:rPr>
                <w:sz w:val="28"/>
                <w:szCs w:val="28"/>
                <w:lang w:eastAsia="uk-UA"/>
              </w:rPr>
              <w:t xml:space="preserve">Про затвердження </w:t>
            </w:r>
            <w:proofErr w:type="gramStart"/>
            <w:r w:rsidRPr="00E8138B">
              <w:rPr>
                <w:sz w:val="28"/>
                <w:szCs w:val="28"/>
                <w:lang w:eastAsia="uk-UA"/>
              </w:rPr>
              <w:t>положень</w:t>
            </w:r>
            <w:proofErr w:type="gramEnd"/>
            <w:r w:rsidRPr="00E8138B">
              <w:rPr>
                <w:sz w:val="28"/>
                <w:szCs w:val="28"/>
                <w:lang w:eastAsia="uk-UA"/>
              </w:rPr>
              <w:t xml:space="preserve"> про паспорт громадянина України та про паспорт громадянина України для виїзду за кордон</w:t>
            </w:r>
            <w:r w:rsidRPr="00E8138B">
              <w:rPr>
                <w:sz w:val="28"/>
                <w:szCs w:val="28"/>
                <w:lang w:val="uk-UA" w:eastAsia="uk-UA"/>
              </w:rPr>
              <w:t>»</w:t>
            </w:r>
          </w:p>
        </w:tc>
      </w:tr>
      <w:tr w:rsidR="00E30DB6" w:rsidRPr="005B6E04" w:rsidTr="0092218B">
        <w:tc>
          <w:tcPr>
            <w:tcW w:w="9999" w:type="dxa"/>
            <w:gridSpan w:val="5"/>
            <w:tcBorders>
              <w:right w:val="outset" w:sz="4" w:space="0" w:color="000000"/>
            </w:tcBorders>
          </w:tcPr>
          <w:p w:rsidR="00E30DB6" w:rsidRPr="00E8138B" w:rsidRDefault="00E30DB6" w:rsidP="00AE54ED">
            <w:pPr>
              <w:pStyle w:val="a5"/>
              <w:ind w:left="159" w:right="142"/>
              <w:jc w:val="center"/>
              <w:rPr>
                <w:sz w:val="28"/>
                <w:szCs w:val="28"/>
                <w:lang w:val="uk-UA" w:eastAsia="uk-UA"/>
              </w:rPr>
            </w:pPr>
            <w:r>
              <w:rPr>
                <w:b/>
                <w:bCs/>
                <w:sz w:val="28"/>
                <w:szCs w:val="28"/>
              </w:rPr>
              <w:t>НОТАРІАЛЬНІ ПОСЛУГИ</w:t>
            </w:r>
          </w:p>
        </w:tc>
      </w:tr>
      <w:tr w:rsidR="00E30DB6" w:rsidRPr="005B6E04" w:rsidTr="00607A52">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rsidP="00626FF0">
            <w:pPr>
              <w:spacing w:after="0" w:line="256" w:lineRule="auto"/>
              <w:jc w:val="both"/>
              <w:rPr>
                <w:rFonts w:ascii="Times New Roman" w:hAnsi="Times New Roman" w:cs="Times New Roman"/>
                <w:sz w:val="28"/>
                <w:szCs w:val="28"/>
              </w:rPr>
            </w:pPr>
            <w:r>
              <w:rPr>
                <w:rFonts w:ascii="Times New Roman" w:hAnsi="Times New Roman" w:cs="Times New Roman"/>
                <w:sz w:val="28"/>
                <w:szCs w:val="28"/>
              </w:rPr>
              <w:t>Посвідчення заповіту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ім секретного)</w:t>
            </w:r>
          </w:p>
        </w:tc>
        <w:tc>
          <w:tcPr>
            <w:tcW w:w="2892" w:type="dxa"/>
            <w:gridSpan w:val="2"/>
            <w:vMerge w:val="restart"/>
            <w:tcBorders>
              <w:top w:val="outset" w:sz="4" w:space="0" w:color="000000"/>
              <w:left w:val="outset" w:sz="4" w:space="0" w:color="000000"/>
              <w:right w:val="outset" w:sz="4" w:space="0" w:color="000000"/>
            </w:tcBorders>
            <w:vAlign w:val="center"/>
          </w:tcPr>
          <w:p w:rsidR="00E30DB6" w:rsidRDefault="00E30DB6">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Закон України «Про нотаріат»</w:t>
            </w:r>
          </w:p>
        </w:tc>
      </w:tr>
      <w:tr w:rsidR="00E30DB6" w:rsidRPr="005B6E04" w:rsidTr="0092218B">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rsidP="00626FF0">
            <w:pPr>
              <w:spacing w:after="0" w:line="256" w:lineRule="auto"/>
              <w:jc w:val="both"/>
              <w:rPr>
                <w:rFonts w:ascii="Times New Roman" w:hAnsi="Times New Roman" w:cs="Times New Roman"/>
                <w:sz w:val="28"/>
                <w:szCs w:val="28"/>
              </w:rPr>
            </w:pPr>
            <w:r>
              <w:rPr>
                <w:rFonts w:ascii="Times New Roman" w:hAnsi="Times New Roman" w:cs="Times New Roman"/>
                <w:sz w:val="28"/>
                <w:szCs w:val="28"/>
              </w:rPr>
              <w:t>Скасування заповіту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ім секретного)</w:t>
            </w:r>
          </w:p>
        </w:tc>
        <w:tc>
          <w:tcPr>
            <w:tcW w:w="2892" w:type="dxa"/>
            <w:gridSpan w:val="2"/>
            <w:vMerge/>
            <w:tcBorders>
              <w:left w:val="outset" w:sz="4" w:space="0" w:color="000000"/>
              <w:right w:val="outset" w:sz="4" w:space="0" w:color="000000"/>
            </w:tcBorders>
            <w:vAlign w:val="center"/>
          </w:tcPr>
          <w:p w:rsidR="00E30DB6" w:rsidRDefault="00E30DB6">
            <w:pPr>
              <w:spacing w:after="0" w:line="240" w:lineRule="auto"/>
              <w:rPr>
                <w:rFonts w:ascii="Times New Roman" w:hAnsi="Times New Roman" w:cs="Times New Roman"/>
                <w:sz w:val="28"/>
                <w:szCs w:val="28"/>
              </w:rPr>
            </w:pPr>
          </w:p>
        </w:tc>
      </w:tr>
      <w:tr w:rsidR="00E30DB6" w:rsidRPr="005B6E04" w:rsidTr="0092218B">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rsidP="00626FF0">
            <w:pPr>
              <w:spacing w:after="0" w:line="256" w:lineRule="auto"/>
              <w:jc w:val="both"/>
              <w:rPr>
                <w:rFonts w:ascii="Times New Roman" w:hAnsi="Times New Roman" w:cs="Times New Roman"/>
                <w:sz w:val="28"/>
                <w:szCs w:val="28"/>
              </w:rPr>
            </w:pPr>
            <w:r>
              <w:rPr>
                <w:rFonts w:ascii="Times New Roman" w:hAnsi="Times New Roman" w:cs="Times New Roman"/>
                <w:sz w:val="28"/>
                <w:szCs w:val="28"/>
              </w:rPr>
              <w:t xml:space="preserve">Видача дубліката, посвідченого органом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ісцевого самоврядування, документа</w:t>
            </w:r>
          </w:p>
        </w:tc>
        <w:tc>
          <w:tcPr>
            <w:tcW w:w="2892" w:type="dxa"/>
            <w:gridSpan w:val="2"/>
            <w:vMerge/>
            <w:tcBorders>
              <w:left w:val="outset" w:sz="4" w:space="0" w:color="000000"/>
              <w:right w:val="outset" w:sz="4" w:space="0" w:color="000000"/>
            </w:tcBorders>
            <w:vAlign w:val="center"/>
          </w:tcPr>
          <w:p w:rsidR="00E30DB6" w:rsidRDefault="00E30DB6">
            <w:pPr>
              <w:spacing w:after="0" w:line="240" w:lineRule="auto"/>
              <w:rPr>
                <w:rFonts w:ascii="Times New Roman" w:hAnsi="Times New Roman" w:cs="Times New Roman"/>
                <w:sz w:val="28"/>
                <w:szCs w:val="28"/>
              </w:rPr>
            </w:pPr>
          </w:p>
        </w:tc>
      </w:tr>
      <w:tr w:rsidR="00E30DB6" w:rsidRPr="00F057FD" w:rsidTr="0092218B">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rsidP="00626FF0">
            <w:pPr>
              <w:spacing w:after="0" w:line="25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Засвідчення вірності копії (фотокопії) документа і виписки з нього</w:t>
            </w:r>
          </w:p>
        </w:tc>
        <w:tc>
          <w:tcPr>
            <w:tcW w:w="2892" w:type="dxa"/>
            <w:gridSpan w:val="2"/>
            <w:vMerge/>
            <w:tcBorders>
              <w:left w:val="outset" w:sz="4" w:space="0" w:color="000000"/>
              <w:right w:val="outset" w:sz="4" w:space="0" w:color="000000"/>
            </w:tcBorders>
            <w:vAlign w:val="center"/>
          </w:tcPr>
          <w:p w:rsidR="00E30DB6" w:rsidRPr="00E30DB6" w:rsidRDefault="00E30DB6">
            <w:pPr>
              <w:spacing w:after="0" w:line="240" w:lineRule="auto"/>
              <w:rPr>
                <w:rFonts w:ascii="Times New Roman" w:hAnsi="Times New Roman" w:cs="Times New Roman"/>
                <w:sz w:val="28"/>
                <w:szCs w:val="28"/>
                <w:lang w:val="uk-UA"/>
              </w:rPr>
            </w:pPr>
          </w:p>
        </w:tc>
      </w:tr>
      <w:tr w:rsidR="00E30DB6" w:rsidRPr="005B6E04" w:rsidTr="0092218B">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rsidP="00626FF0">
            <w:pPr>
              <w:spacing w:after="0" w:line="256" w:lineRule="auto"/>
              <w:jc w:val="both"/>
              <w:rPr>
                <w:rFonts w:ascii="Times New Roman" w:hAnsi="Times New Roman" w:cs="Times New Roman"/>
                <w:sz w:val="28"/>
                <w:szCs w:val="28"/>
              </w:rPr>
            </w:pPr>
            <w:r>
              <w:rPr>
                <w:rFonts w:ascii="Times New Roman" w:hAnsi="Times New Roman" w:cs="Times New Roman"/>
                <w:sz w:val="28"/>
                <w:szCs w:val="28"/>
              </w:rPr>
              <w:t xml:space="preserve">Засвідчення справжності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ідпису на документі</w:t>
            </w:r>
          </w:p>
        </w:tc>
        <w:tc>
          <w:tcPr>
            <w:tcW w:w="2892" w:type="dxa"/>
            <w:gridSpan w:val="2"/>
            <w:vMerge/>
            <w:tcBorders>
              <w:left w:val="outset" w:sz="4" w:space="0" w:color="000000"/>
              <w:right w:val="outset" w:sz="4" w:space="0" w:color="000000"/>
            </w:tcBorders>
            <w:vAlign w:val="center"/>
          </w:tcPr>
          <w:p w:rsidR="00E30DB6" w:rsidRDefault="00E30DB6">
            <w:pPr>
              <w:spacing w:after="0" w:line="240" w:lineRule="auto"/>
              <w:rPr>
                <w:rFonts w:ascii="Times New Roman" w:hAnsi="Times New Roman" w:cs="Times New Roman"/>
                <w:sz w:val="28"/>
                <w:szCs w:val="28"/>
              </w:rPr>
            </w:pPr>
          </w:p>
        </w:tc>
      </w:tr>
      <w:tr w:rsidR="00E30DB6" w:rsidRPr="005B6E04" w:rsidTr="0092218B">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rsidP="00626FF0">
            <w:pPr>
              <w:spacing w:after="0"/>
              <w:jc w:val="both"/>
              <w:rPr>
                <w:rFonts w:ascii="Times New Roman" w:hAnsi="Times New Roman" w:cs="Times New Roman"/>
                <w:sz w:val="28"/>
                <w:szCs w:val="28"/>
              </w:rPr>
            </w:pPr>
            <w:r>
              <w:rPr>
                <w:rFonts w:ascii="Times New Roman" w:hAnsi="Times New Roman" w:cs="Times New Roman"/>
                <w:sz w:val="28"/>
                <w:szCs w:val="28"/>
              </w:rPr>
              <w:t xml:space="preserve">Посвідчення довіреностей, прирівнюваних до нотаріально посвідчених,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2892" w:type="dxa"/>
            <w:gridSpan w:val="2"/>
            <w:vMerge/>
            <w:tcBorders>
              <w:left w:val="outset" w:sz="4" w:space="0" w:color="000000"/>
              <w:right w:val="outset" w:sz="4" w:space="0" w:color="000000"/>
            </w:tcBorders>
            <w:vAlign w:val="center"/>
          </w:tcPr>
          <w:p w:rsidR="00E30DB6" w:rsidRDefault="00E30DB6">
            <w:pPr>
              <w:spacing w:after="0" w:line="240" w:lineRule="auto"/>
              <w:rPr>
                <w:rFonts w:ascii="Times New Roman" w:hAnsi="Times New Roman" w:cs="Times New Roman"/>
                <w:sz w:val="28"/>
                <w:szCs w:val="28"/>
              </w:rPr>
            </w:pPr>
          </w:p>
        </w:tc>
      </w:tr>
      <w:tr w:rsidR="00930274" w:rsidRPr="005B6E04" w:rsidTr="00607A52">
        <w:trPr>
          <w:trHeight w:val="687"/>
        </w:trPr>
        <w:tc>
          <w:tcPr>
            <w:tcW w:w="9999" w:type="dxa"/>
            <w:gridSpan w:val="5"/>
            <w:vAlign w:val="center"/>
          </w:tcPr>
          <w:p w:rsidR="00930274" w:rsidRPr="005B6E04" w:rsidRDefault="00930274" w:rsidP="00FD10E4">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t>ЗЕМЕЛЬНІ ПИТАННЯ</w:t>
            </w:r>
          </w:p>
        </w:tc>
      </w:tr>
      <w:tr w:rsidR="00930274" w:rsidRPr="0029665B" w:rsidTr="00AC013E">
        <w:trPr>
          <w:trHeight w:val="1087"/>
        </w:trPr>
        <w:tc>
          <w:tcPr>
            <w:tcW w:w="786" w:type="dxa"/>
            <w:gridSpan w:val="2"/>
          </w:tcPr>
          <w:p w:rsidR="00930274" w:rsidRPr="005B6E04" w:rsidRDefault="00930274" w:rsidP="006D17C7">
            <w:pPr>
              <w:pStyle w:val="11"/>
              <w:numPr>
                <w:ilvl w:val="0"/>
                <w:numId w:val="13"/>
              </w:numPr>
              <w:spacing w:after="0" w:line="240" w:lineRule="auto"/>
              <w:ind w:left="692" w:hanging="692"/>
              <w:rPr>
                <w:rFonts w:ascii="Times New Roman" w:hAnsi="Times New Roman"/>
                <w:sz w:val="28"/>
                <w:szCs w:val="28"/>
              </w:rPr>
            </w:pPr>
          </w:p>
        </w:tc>
        <w:tc>
          <w:tcPr>
            <w:tcW w:w="6321"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930274" w:rsidRPr="00F057FD" w:rsidTr="00AE54ED">
              <w:trPr>
                <w:gridAfter w:val="1"/>
                <w:wAfter w:w="50" w:type="dxa"/>
                <w:trHeight w:val="1415"/>
                <w:tblCellSpacing w:w="15" w:type="dxa"/>
              </w:trPr>
              <w:tc>
                <w:tcPr>
                  <w:tcW w:w="5867" w:type="dxa"/>
                  <w:vAlign w:val="center"/>
                  <w:hideMark/>
                </w:tcPr>
                <w:p w:rsidR="00930274" w:rsidRPr="00022D5F" w:rsidRDefault="00D559D9" w:rsidP="005B64B4">
                  <w:pPr>
                    <w:spacing w:after="0"/>
                    <w:jc w:val="both"/>
                    <w:rPr>
                      <w:rFonts w:ascii="Times New Roman" w:hAnsi="Times New Roman" w:cs="Times New Roman"/>
                      <w:sz w:val="28"/>
                      <w:szCs w:val="28"/>
                      <w:lang w:val="uk-UA"/>
                    </w:rPr>
                  </w:pPr>
                  <w:hyperlink r:id="rId20" w:history="1">
                    <w:r w:rsidR="00930274" w:rsidRPr="00022D5F">
                      <w:rPr>
                        <w:rFonts w:ascii="Times New Roman" w:hAnsi="Times New Roman" w:cs="Times New Roman"/>
                        <w:sz w:val="28"/>
                        <w:szCs w:val="28"/>
                        <w:lang w:val="uk-UA"/>
                      </w:rPr>
                      <w:t>Р</w:t>
                    </w:r>
                    <w:r w:rsidR="00930274" w:rsidRPr="00022D5F">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930274" w:rsidRPr="00022D5F">
                    <w:rPr>
                      <w:rFonts w:ascii="Times New Roman" w:hAnsi="Times New Roman" w:cs="Times New Roman"/>
                      <w:sz w:val="28"/>
                      <w:szCs w:val="28"/>
                      <w:lang w:val="uk-UA"/>
                    </w:rPr>
                    <w:t xml:space="preserve"> </w:t>
                  </w:r>
                </w:p>
              </w:tc>
            </w:tr>
            <w:tr w:rsidR="00930274" w:rsidRPr="00F057FD" w:rsidTr="00AE54ED">
              <w:trPr>
                <w:tblCellSpacing w:w="15" w:type="dxa"/>
              </w:trPr>
              <w:tc>
                <w:tcPr>
                  <w:tcW w:w="5882" w:type="dxa"/>
                  <w:vAlign w:val="center"/>
                  <w:hideMark/>
                </w:tcPr>
                <w:p w:rsidR="00930274" w:rsidRPr="00022D5F" w:rsidRDefault="00930274" w:rsidP="00914CC4">
                  <w:pPr>
                    <w:spacing w:after="0"/>
                    <w:jc w:val="both"/>
                    <w:rPr>
                      <w:rFonts w:ascii="Times New Roman" w:hAnsi="Times New Roman" w:cs="Times New Roman"/>
                      <w:sz w:val="28"/>
                      <w:szCs w:val="28"/>
                      <w:lang w:val="uk-UA"/>
                    </w:rPr>
                  </w:pPr>
                </w:p>
              </w:tc>
              <w:tc>
                <w:tcPr>
                  <w:tcW w:w="36" w:type="dxa"/>
                  <w:vAlign w:val="center"/>
                  <w:hideMark/>
                </w:tcPr>
                <w:p w:rsidR="00930274" w:rsidRPr="00022D5F" w:rsidRDefault="00930274" w:rsidP="00914CC4">
                  <w:pPr>
                    <w:spacing w:after="0"/>
                    <w:jc w:val="both"/>
                    <w:rPr>
                      <w:rFonts w:ascii="Times New Roman" w:hAnsi="Times New Roman" w:cs="Times New Roman"/>
                      <w:sz w:val="28"/>
                      <w:szCs w:val="28"/>
                      <w:lang w:val="uk-UA"/>
                    </w:rPr>
                  </w:pPr>
                </w:p>
              </w:tc>
            </w:tr>
            <w:tr w:rsidR="00930274" w:rsidRPr="00F057FD" w:rsidTr="00AE54ED">
              <w:trPr>
                <w:tblCellSpacing w:w="15" w:type="dxa"/>
              </w:trPr>
              <w:tc>
                <w:tcPr>
                  <w:tcW w:w="5882" w:type="dxa"/>
                  <w:vAlign w:val="center"/>
                  <w:hideMark/>
                </w:tcPr>
                <w:p w:rsidR="00930274" w:rsidRPr="00022D5F" w:rsidRDefault="00930274" w:rsidP="00914CC4">
                  <w:pPr>
                    <w:spacing w:after="0"/>
                    <w:jc w:val="both"/>
                    <w:rPr>
                      <w:rFonts w:ascii="Times New Roman" w:hAnsi="Times New Roman" w:cs="Times New Roman"/>
                      <w:sz w:val="28"/>
                      <w:szCs w:val="28"/>
                      <w:lang w:val="uk-UA"/>
                    </w:rPr>
                  </w:pPr>
                </w:p>
              </w:tc>
              <w:tc>
                <w:tcPr>
                  <w:tcW w:w="36" w:type="dxa"/>
                  <w:vAlign w:val="center"/>
                  <w:hideMark/>
                </w:tcPr>
                <w:p w:rsidR="00930274" w:rsidRPr="00022D5F" w:rsidRDefault="00930274" w:rsidP="00914CC4">
                  <w:pPr>
                    <w:spacing w:after="0"/>
                    <w:jc w:val="both"/>
                    <w:rPr>
                      <w:rFonts w:ascii="Times New Roman" w:hAnsi="Times New Roman" w:cs="Times New Roman"/>
                      <w:sz w:val="28"/>
                      <w:szCs w:val="28"/>
                      <w:lang w:val="uk-UA"/>
                    </w:rPr>
                  </w:pPr>
                </w:p>
              </w:tc>
            </w:tr>
            <w:tr w:rsidR="00930274" w:rsidRPr="00F057FD" w:rsidTr="00AE54ED">
              <w:trPr>
                <w:tblCellSpacing w:w="15" w:type="dxa"/>
              </w:trPr>
              <w:tc>
                <w:tcPr>
                  <w:tcW w:w="5882" w:type="dxa"/>
                  <w:vAlign w:val="center"/>
                  <w:hideMark/>
                </w:tcPr>
                <w:p w:rsidR="00930274" w:rsidRPr="00022D5F" w:rsidRDefault="00930274" w:rsidP="00914CC4">
                  <w:pPr>
                    <w:spacing w:after="0"/>
                    <w:jc w:val="both"/>
                    <w:rPr>
                      <w:rFonts w:ascii="Times New Roman" w:hAnsi="Times New Roman" w:cs="Times New Roman"/>
                      <w:sz w:val="28"/>
                      <w:szCs w:val="28"/>
                      <w:lang w:val="uk-UA"/>
                    </w:rPr>
                  </w:pPr>
                </w:p>
              </w:tc>
              <w:tc>
                <w:tcPr>
                  <w:tcW w:w="36" w:type="dxa"/>
                  <w:vAlign w:val="center"/>
                  <w:hideMark/>
                </w:tcPr>
                <w:p w:rsidR="00930274" w:rsidRPr="00022D5F" w:rsidRDefault="00930274" w:rsidP="00914CC4">
                  <w:pPr>
                    <w:spacing w:after="0"/>
                    <w:jc w:val="both"/>
                    <w:rPr>
                      <w:rFonts w:ascii="Times New Roman" w:hAnsi="Times New Roman" w:cs="Times New Roman"/>
                      <w:sz w:val="28"/>
                      <w:szCs w:val="28"/>
                      <w:lang w:val="uk-UA"/>
                    </w:rPr>
                  </w:pPr>
                </w:p>
              </w:tc>
            </w:tr>
            <w:tr w:rsidR="00930274" w:rsidRPr="00F057FD" w:rsidTr="00AE54ED">
              <w:trPr>
                <w:tblCellSpacing w:w="15" w:type="dxa"/>
              </w:trPr>
              <w:tc>
                <w:tcPr>
                  <w:tcW w:w="5882" w:type="dxa"/>
                  <w:vAlign w:val="center"/>
                  <w:hideMark/>
                </w:tcPr>
                <w:p w:rsidR="00930274" w:rsidRPr="00022D5F" w:rsidRDefault="00930274" w:rsidP="00914CC4">
                  <w:pPr>
                    <w:spacing w:after="0"/>
                    <w:jc w:val="both"/>
                    <w:rPr>
                      <w:rFonts w:ascii="Times New Roman" w:hAnsi="Times New Roman" w:cs="Times New Roman"/>
                      <w:sz w:val="28"/>
                      <w:szCs w:val="28"/>
                      <w:lang w:val="uk-UA"/>
                    </w:rPr>
                  </w:pPr>
                </w:p>
              </w:tc>
              <w:tc>
                <w:tcPr>
                  <w:tcW w:w="36" w:type="dxa"/>
                  <w:vAlign w:val="center"/>
                  <w:hideMark/>
                </w:tcPr>
                <w:p w:rsidR="00930274" w:rsidRPr="00022D5F" w:rsidRDefault="00930274" w:rsidP="00914CC4">
                  <w:pPr>
                    <w:spacing w:after="0"/>
                    <w:jc w:val="both"/>
                    <w:rPr>
                      <w:rFonts w:ascii="Times New Roman" w:hAnsi="Times New Roman" w:cs="Times New Roman"/>
                      <w:sz w:val="28"/>
                      <w:szCs w:val="28"/>
                      <w:lang w:val="uk-UA"/>
                    </w:rPr>
                  </w:pPr>
                </w:p>
              </w:tc>
            </w:tr>
          </w:tbl>
          <w:p w:rsidR="00930274" w:rsidRPr="00022D5F" w:rsidRDefault="00930274" w:rsidP="00914CC4">
            <w:pPr>
              <w:pStyle w:val="z-"/>
              <w:jc w:val="both"/>
              <w:rPr>
                <w:rFonts w:ascii="Times New Roman" w:hAnsi="Times New Roman" w:cs="Times New Roman"/>
                <w:sz w:val="28"/>
                <w:szCs w:val="28"/>
                <w:lang w:val="uk-UA"/>
              </w:rPr>
            </w:pPr>
            <w:r w:rsidRPr="00022D5F">
              <w:rPr>
                <w:rFonts w:ascii="Times New Roman" w:hAnsi="Times New Roman" w:cs="Times New Roman"/>
                <w:sz w:val="28"/>
                <w:szCs w:val="28"/>
                <w:lang w:val="uk-UA"/>
              </w:rPr>
              <w:t>Начало формы</w:t>
            </w:r>
          </w:p>
          <w:p w:rsidR="00930274" w:rsidRPr="00022D5F" w:rsidRDefault="00930274" w:rsidP="00914CC4">
            <w:pPr>
              <w:pStyle w:val="3"/>
              <w:spacing w:before="0" w:beforeAutospacing="0" w:after="0" w:afterAutospacing="0"/>
              <w:jc w:val="both"/>
              <w:rPr>
                <w:b w:val="0"/>
                <w:sz w:val="28"/>
                <w:szCs w:val="28"/>
                <w:lang w:val="uk-UA"/>
              </w:rPr>
            </w:pPr>
          </w:p>
        </w:tc>
        <w:tc>
          <w:tcPr>
            <w:tcW w:w="2892" w:type="dxa"/>
            <w:gridSpan w:val="2"/>
            <w:vAlign w:val="center"/>
          </w:tcPr>
          <w:p w:rsidR="00930274" w:rsidRPr="00022D5F" w:rsidRDefault="00930274" w:rsidP="00AC013E">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місцеве самоврядування в Україні»</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D559D9" w:rsidP="00914CC4">
            <w:pPr>
              <w:pStyle w:val="a5"/>
              <w:jc w:val="both"/>
              <w:rPr>
                <w:sz w:val="28"/>
                <w:szCs w:val="28"/>
                <w:lang w:val="uk-UA"/>
              </w:rPr>
            </w:pPr>
            <w:hyperlink r:id="rId21" w:history="1">
              <w:r w:rsidR="00930274" w:rsidRPr="00B604DA">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892" w:type="dxa"/>
            <w:gridSpan w:val="2"/>
            <w:vMerge w:val="restart"/>
            <w:vAlign w:val="center"/>
          </w:tcPr>
          <w:p w:rsidR="00930274" w:rsidRPr="00022D5F" w:rsidRDefault="00930274"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Земельний кодекс України, Закон України «Про землеустрій»</w:t>
            </w:r>
          </w:p>
        </w:tc>
      </w:tr>
      <w:tr w:rsidR="00930274" w:rsidRPr="00F057FD"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D559D9" w:rsidP="00914CC4">
            <w:pPr>
              <w:pStyle w:val="a5"/>
              <w:jc w:val="both"/>
              <w:rPr>
                <w:sz w:val="28"/>
                <w:szCs w:val="28"/>
                <w:lang w:val="uk-UA"/>
              </w:rPr>
            </w:pPr>
            <w:hyperlink r:id="rId22" w:history="1">
              <w:r w:rsidR="00930274" w:rsidRPr="00B604DA">
                <w:rPr>
                  <w:sz w:val="28"/>
                  <w:szCs w:val="28"/>
                  <w:lang w:val="uk-UA"/>
                </w:rPr>
                <w:t>Р</w:t>
              </w:r>
              <w:r w:rsidR="00930274" w:rsidRPr="00B604DA">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F057FD" w:rsidP="00914CC4">
            <w:pPr>
              <w:pStyle w:val="a5"/>
              <w:jc w:val="both"/>
              <w:rPr>
                <w:sz w:val="28"/>
                <w:szCs w:val="28"/>
                <w:lang w:val="uk-UA"/>
              </w:rPr>
            </w:pPr>
            <w:hyperlink r:id="rId23" w:history="1">
              <w:r w:rsidR="00930274" w:rsidRPr="00B604DA">
                <w:rPr>
                  <w:sz w:val="28"/>
                  <w:szCs w:val="28"/>
                  <w:lang w:val="uk-UA"/>
                </w:rPr>
                <w:t>Р</w:t>
              </w:r>
              <w:r w:rsidR="00930274" w:rsidRPr="00B604DA">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892" w:type="dxa"/>
            <w:gridSpan w:val="2"/>
            <w:vMerge w:val="restart"/>
            <w:vAlign w:val="center"/>
          </w:tcPr>
          <w:p w:rsidR="00930274" w:rsidRPr="00022D5F" w:rsidRDefault="00930274" w:rsidP="00AC013E">
            <w:pPr>
              <w:spacing w:after="0"/>
              <w:ind w:left="159" w:right="142"/>
              <w:rPr>
                <w:rStyle w:val="FontStyle26"/>
                <w:sz w:val="28"/>
                <w:szCs w:val="28"/>
                <w:lang w:val="uk-UA"/>
              </w:rPr>
            </w:pPr>
            <w:r w:rsidRPr="00022D5F">
              <w:rPr>
                <w:rStyle w:val="FontStyle26"/>
                <w:sz w:val="28"/>
                <w:szCs w:val="28"/>
                <w:lang w:val="uk-UA"/>
              </w:rPr>
              <w:t>Земельний кодекс України,</w:t>
            </w:r>
          </w:p>
          <w:p w:rsidR="00930274" w:rsidRPr="00022D5F" w:rsidRDefault="00930274"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Закон України «Про оренду землі»</w:t>
            </w:r>
          </w:p>
          <w:p w:rsidR="00930274" w:rsidRPr="00022D5F" w:rsidRDefault="00930274" w:rsidP="00AC013E">
            <w:pPr>
              <w:pStyle w:val="a5"/>
              <w:ind w:left="159" w:right="142"/>
              <w:rPr>
                <w:sz w:val="28"/>
                <w:szCs w:val="28"/>
                <w:lang w:val="uk-UA" w:eastAsia="uk-UA"/>
              </w:rPr>
            </w:pPr>
          </w:p>
        </w:tc>
      </w:tr>
      <w:tr w:rsidR="00930274" w:rsidRPr="00F057FD"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D559D9" w:rsidP="00914CC4">
            <w:pPr>
              <w:pStyle w:val="a5"/>
              <w:jc w:val="both"/>
              <w:rPr>
                <w:b/>
                <w:sz w:val="28"/>
                <w:szCs w:val="28"/>
                <w:lang w:val="uk-UA"/>
              </w:rPr>
            </w:pPr>
            <w:hyperlink r:id="rId24" w:history="1">
              <w:r w:rsidR="00930274" w:rsidRPr="00B604DA">
                <w:rPr>
                  <w:sz w:val="28"/>
                  <w:szCs w:val="28"/>
                  <w:lang w:val="uk-UA"/>
                </w:rPr>
                <w:t>Р</w:t>
              </w:r>
              <w:r w:rsidR="00930274" w:rsidRPr="00B604DA">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F057FD"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D559D9" w:rsidP="00914CC4">
            <w:pPr>
              <w:spacing w:after="0"/>
              <w:jc w:val="both"/>
              <w:rPr>
                <w:rFonts w:ascii="Times New Roman" w:hAnsi="Times New Roman" w:cs="Times New Roman"/>
                <w:b/>
                <w:sz w:val="28"/>
                <w:szCs w:val="28"/>
                <w:lang w:val="uk-UA"/>
              </w:rPr>
            </w:pPr>
            <w:hyperlink r:id="rId25" w:history="1">
              <w:r w:rsidR="00930274" w:rsidRPr="00022D5F">
                <w:rPr>
                  <w:rFonts w:ascii="Times New Roman" w:hAnsi="Times New Roman" w:cs="Times New Roman"/>
                  <w:sz w:val="28"/>
                  <w:szCs w:val="28"/>
                  <w:lang w:val="uk-UA"/>
                </w:rPr>
                <w:t>Р</w:t>
              </w:r>
              <w:r w:rsidR="00930274" w:rsidRPr="00022D5F">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930274" w:rsidRPr="00022D5F">
              <w:rPr>
                <w:rFonts w:ascii="Times New Roman" w:hAnsi="Times New Roman" w:cs="Times New Roman"/>
                <w:sz w:val="28"/>
                <w:szCs w:val="28"/>
                <w:lang w:val="uk-UA"/>
              </w:rPr>
              <w:t xml:space="preserve"> </w:t>
            </w:r>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F057FD"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D559D9" w:rsidP="00914CC4">
            <w:pPr>
              <w:pStyle w:val="a5"/>
              <w:jc w:val="both"/>
              <w:rPr>
                <w:b/>
                <w:sz w:val="28"/>
                <w:szCs w:val="28"/>
                <w:lang w:val="uk-UA"/>
              </w:rPr>
            </w:pPr>
            <w:hyperlink r:id="rId26" w:history="1">
              <w:r w:rsidR="00930274" w:rsidRPr="00B604DA">
                <w:rPr>
                  <w:sz w:val="28"/>
                  <w:szCs w:val="28"/>
                  <w:lang w:val="uk-UA"/>
                </w:rPr>
                <w:t>Р</w:t>
              </w:r>
              <w:r w:rsidR="00930274" w:rsidRPr="00B604DA">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F057FD" w:rsidP="00914CC4">
            <w:pPr>
              <w:pStyle w:val="a5"/>
              <w:jc w:val="both"/>
              <w:rPr>
                <w:b/>
                <w:sz w:val="28"/>
                <w:szCs w:val="28"/>
                <w:lang w:val="uk-UA"/>
              </w:rPr>
            </w:pPr>
            <w:hyperlink r:id="rId27" w:history="1">
              <w:r w:rsidR="00930274" w:rsidRPr="00B604DA">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F057FD" w:rsidP="00914CC4">
            <w:pPr>
              <w:pStyle w:val="a5"/>
              <w:jc w:val="both"/>
              <w:rPr>
                <w:b/>
                <w:sz w:val="28"/>
                <w:szCs w:val="28"/>
                <w:lang w:val="uk-UA"/>
              </w:rPr>
            </w:pPr>
            <w:hyperlink r:id="rId28" w:history="1">
              <w:r w:rsidR="00930274" w:rsidRPr="00B604DA">
                <w:rPr>
                  <w:rStyle w:val="af"/>
                  <w:color w:val="auto"/>
                  <w:sz w:val="28"/>
                  <w:szCs w:val="28"/>
                  <w:u w:val="none"/>
                  <w:lang w:val="uk-UA"/>
                </w:rPr>
                <w:t>Р</w:t>
              </w:r>
              <w:r w:rsidR="00930274" w:rsidRPr="00B604DA">
                <w:rPr>
                  <w:rStyle w:val="af"/>
                  <w:color w:val="auto"/>
                  <w:sz w:val="28"/>
                  <w:szCs w:val="28"/>
                  <w:u w:val="none"/>
                </w:rPr>
                <w:t>ішення Сумської міської ради (витяг із рішення) про продаж</w:t>
              </w:r>
              <w:r w:rsidR="00930274" w:rsidRPr="00B604DA">
                <w:rPr>
                  <w:rStyle w:val="af"/>
                  <w:color w:val="auto"/>
                  <w:sz w:val="28"/>
                  <w:szCs w:val="28"/>
                  <w:u w:val="none"/>
                  <w:lang w:val="uk-UA"/>
                </w:rPr>
                <w:t xml:space="preserve"> </w:t>
              </w:r>
              <w:r w:rsidR="00930274" w:rsidRPr="00B604DA">
                <w:rPr>
                  <w:rStyle w:val="af"/>
                  <w:color w:val="auto"/>
                  <w:sz w:val="28"/>
                  <w:szCs w:val="28"/>
                  <w:u w:val="none"/>
                </w:rPr>
                <w:t>земельних ділянок комунальної власності</w:t>
              </w:r>
            </w:hyperlink>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F057FD" w:rsidP="00914CC4">
            <w:pPr>
              <w:pStyle w:val="a5"/>
              <w:jc w:val="both"/>
              <w:rPr>
                <w:b/>
                <w:sz w:val="28"/>
                <w:szCs w:val="28"/>
                <w:lang w:val="uk-UA"/>
              </w:rPr>
            </w:pPr>
            <w:hyperlink r:id="rId29" w:history="1">
              <w:r w:rsidR="00930274" w:rsidRPr="00B604DA">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852DF5">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D559D9" w:rsidP="00914CC4">
            <w:pPr>
              <w:pStyle w:val="a5"/>
              <w:jc w:val="both"/>
              <w:rPr>
                <w:b/>
                <w:sz w:val="28"/>
                <w:szCs w:val="28"/>
                <w:lang w:val="uk-UA"/>
              </w:rPr>
            </w:pPr>
            <w:hyperlink r:id="rId30" w:history="1">
              <w:r w:rsidR="00930274" w:rsidRPr="00B604DA">
                <w:rPr>
                  <w:sz w:val="28"/>
                  <w:szCs w:val="28"/>
                  <w:lang w:val="uk-UA"/>
                </w:rPr>
                <w:t>Р</w:t>
              </w:r>
              <w:r w:rsidR="00930274" w:rsidRPr="00B604DA">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892" w:type="dxa"/>
            <w:gridSpan w:val="2"/>
            <w:vMerge w:val="restart"/>
            <w:vAlign w:val="center"/>
          </w:tcPr>
          <w:p w:rsidR="00930274" w:rsidRPr="00022D5F" w:rsidRDefault="00930274" w:rsidP="00852DF5">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державний земельний кадастр», Закон України «Про землеустрій»</w:t>
            </w:r>
          </w:p>
        </w:tc>
      </w:tr>
      <w:tr w:rsidR="00930274" w:rsidRPr="00F057FD"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D559D9" w:rsidP="00914CC4">
            <w:pPr>
              <w:pStyle w:val="a5"/>
              <w:jc w:val="both"/>
              <w:rPr>
                <w:sz w:val="28"/>
                <w:szCs w:val="28"/>
                <w:lang w:val="uk-UA"/>
              </w:rPr>
            </w:pPr>
            <w:hyperlink r:id="rId31" w:history="1">
              <w:r w:rsidR="00930274" w:rsidRPr="00B604DA">
                <w:rPr>
                  <w:sz w:val="28"/>
                  <w:szCs w:val="28"/>
                  <w:lang w:val="uk-UA"/>
                </w:rPr>
                <w:t>Р</w:t>
              </w:r>
              <w:r w:rsidR="00930274" w:rsidRPr="00B604DA">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у</w:t>
              </w:r>
            </w:hyperlink>
            <w:r w:rsidR="00930274" w:rsidRPr="00B604DA">
              <w:rPr>
                <w:rStyle w:val="af"/>
                <w:color w:val="auto"/>
                <w:sz w:val="28"/>
                <w:szCs w:val="28"/>
                <w:u w:val="none"/>
                <w:lang w:val="uk-UA"/>
              </w:rPr>
              <w:t xml:space="preserve"> зв’язку зі зміною цільового призначення земельної ділянки</w:t>
            </w:r>
          </w:p>
        </w:tc>
        <w:tc>
          <w:tcPr>
            <w:tcW w:w="2892" w:type="dxa"/>
            <w:gridSpan w:val="2"/>
            <w:vMerge/>
          </w:tcPr>
          <w:p w:rsidR="00930274" w:rsidRPr="00AA01F6" w:rsidRDefault="00930274" w:rsidP="00AE54ED">
            <w:pPr>
              <w:spacing w:after="0"/>
              <w:ind w:left="159" w:right="142"/>
              <w:jc w:val="both"/>
              <w:rPr>
                <w:rStyle w:val="FontStyle26"/>
                <w:sz w:val="28"/>
                <w:szCs w:val="28"/>
                <w:lang w:val="uk-UA"/>
              </w:rPr>
            </w:pPr>
          </w:p>
        </w:tc>
      </w:tr>
      <w:tr w:rsidR="00930274" w:rsidRPr="00F057FD"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D559D9" w:rsidP="00914CC4">
            <w:pPr>
              <w:spacing w:after="0"/>
              <w:rPr>
                <w:rFonts w:ascii="Times New Roman" w:hAnsi="Times New Roman" w:cs="Times New Roman"/>
                <w:sz w:val="28"/>
                <w:szCs w:val="28"/>
                <w:lang w:val="uk-UA"/>
              </w:rPr>
            </w:pPr>
            <w:hyperlink r:id="rId32" w:history="1">
              <w:r w:rsidR="00930274" w:rsidRPr="00022D5F">
                <w:rPr>
                  <w:rStyle w:val="af"/>
                  <w:rFonts w:ascii="Times New Roman" w:hAnsi="Times New Roman" w:cs="Times New Roman"/>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rPr>
            </w:pPr>
          </w:p>
        </w:tc>
      </w:tr>
      <w:tr w:rsidR="00930274" w:rsidRPr="005B6E04"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F057FD" w:rsidP="00914CC4">
            <w:pPr>
              <w:pStyle w:val="a5"/>
              <w:jc w:val="both"/>
              <w:rPr>
                <w:b/>
                <w:sz w:val="28"/>
                <w:szCs w:val="28"/>
                <w:lang w:val="uk-UA"/>
              </w:rPr>
            </w:pPr>
            <w:hyperlink r:id="rId33" w:history="1">
              <w:r w:rsidR="00930274" w:rsidRPr="00B604DA">
                <w:rPr>
                  <w:rStyle w:val="af"/>
                  <w:color w:val="auto"/>
                  <w:sz w:val="28"/>
                  <w:szCs w:val="28"/>
                  <w:u w:val="none"/>
                  <w:lang w:val="uk-UA"/>
                </w:rPr>
                <w:t xml:space="preserve">Рішення Сумської міської ради (витяг із рішення) </w:t>
              </w:r>
              <w:r w:rsidR="00930274" w:rsidRPr="00B604DA">
                <w:rPr>
                  <w:rStyle w:val="af"/>
                  <w:color w:val="auto"/>
                  <w:sz w:val="28"/>
                  <w:szCs w:val="28"/>
                  <w:u w:val="none"/>
                  <w:lang w:val="uk-UA"/>
                </w:rPr>
                <w:lastRenderedPageBreak/>
                <w:t>про передачу у власність земельної ділянки, що перебуває в комунальній власності</w:t>
              </w:r>
            </w:hyperlink>
          </w:p>
        </w:tc>
        <w:tc>
          <w:tcPr>
            <w:tcW w:w="2892" w:type="dxa"/>
            <w:gridSpan w:val="2"/>
            <w:vMerge/>
          </w:tcPr>
          <w:p w:rsidR="00930274" w:rsidRPr="00AA01F6" w:rsidRDefault="00930274" w:rsidP="00AE54ED">
            <w:pPr>
              <w:spacing w:after="0"/>
              <w:ind w:left="159" w:right="142"/>
              <w:jc w:val="both"/>
              <w:rPr>
                <w:sz w:val="28"/>
                <w:szCs w:val="28"/>
                <w:lang w:val="uk-UA" w:eastAsia="uk-UA"/>
              </w:rPr>
            </w:pPr>
          </w:p>
        </w:tc>
      </w:tr>
      <w:tr w:rsidR="00930274" w:rsidRPr="005B6E04" w:rsidTr="00CD3B88">
        <w:trPr>
          <w:trHeight w:val="1308"/>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F057FD" w:rsidP="00914CC4">
            <w:pPr>
              <w:pStyle w:val="a5"/>
              <w:jc w:val="both"/>
              <w:rPr>
                <w:b/>
                <w:sz w:val="28"/>
                <w:szCs w:val="28"/>
                <w:lang w:val="uk-UA"/>
              </w:rPr>
            </w:pPr>
            <w:hyperlink r:id="rId34" w:history="1">
              <w:r w:rsidR="00930274" w:rsidRPr="00B604DA">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F057FD"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D559D9" w:rsidP="00914CC4">
            <w:pPr>
              <w:pStyle w:val="a5"/>
              <w:jc w:val="both"/>
              <w:rPr>
                <w:b/>
                <w:sz w:val="28"/>
                <w:szCs w:val="28"/>
                <w:lang w:val="uk-UA"/>
              </w:rPr>
            </w:pPr>
            <w:hyperlink r:id="rId35" w:history="1">
              <w:r w:rsidR="00930274" w:rsidRPr="00B604DA">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F057FD"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914CC4">
            <w:pPr>
              <w:pStyle w:val="a5"/>
              <w:jc w:val="both"/>
              <w:rPr>
                <w:sz w:val="28"/>
                <w:szCs w:val="28"/>
                <w:lang w:val="uk-UA"/>
              </w:rPr>
            </w:pPr>
            <w:r w:rsidRPr="00B604DA">
              <w:rPr>
                <w:sz w:val="28"/>
                <w:szCs w:val="28"/>
                <w:lang w:val="uk-UA"/>
              </w:rPr>
              <w:t>Рішення (витяг із рішення) про внесення змін до рішення Сумської міської ради, Сумської міської ради народних депутатів</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F057FD"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930274" w:rsidP="00914CC4">
            <w:pPr>
              <w:pStyle w:val="a5"/>
              <w:jc w:val="both"/>
              <w:rPr>
                <w:sz w:val="28"/>
                <w:szCs w:val="28"/>
                <w:lang w:val="uk-UA"/>
              </w:rPr>
            </w:pPr>
            <w:r w:rsidRPr="00022D5F">
              <w:rPr>
                <w:sz w:val="28"/>
                <w:szCs w:val="28"/>
                <w:lang w:val="uk-UA"/>
              </w:rPr>
              <w:t>Рішення Сумської міської ради (витяг з рішення) про надання згоди на поділ або об’єднання земельних ділянок</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F057FD"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930274" w:rsidP="004F03A9">
            <w:pPr>
              <w:pStyle w:val="a5"/>
              <w:jc w:val="both"/>
              <w:rPr>
                <w:sz w:val="28"/>
                <w:szCs w:val="28"/>
                <w:lang w:val="uk-UA"/>
              </w:rPr>
            </w:pPr>
            <w:r w:rsidRPr="00022D5F">
              <w:rPr>
                <w:sz w:val="28"/>
                <w:szCs w:val="28"/>
                <w:lang w:val="uk-UA"/>
              </w:rPr>
              <w:t>Рішення Сумської міської ради (витяг з рішення) про надання дозволу на розробку проекту землеустрою щодо відведення земельної ділянки для послідуючого продажу</w:t>
            </w:r>
          </w:p>
        </w:tc>
        <w:tc>
          <w:tcPr>
            <w:tcW w:w="2892" w:type="dxa"/>
            <w:gridSpan w:val="2"/>
            <w:vMerge/>
          </w:tcPr>
          <w:p w:rsidR="00930274" w:rsidRPr="00AA01F6" w:rsidRDefault="00930274" w:rsidP="00AE54ED">
            <w:pPr>
              <w:spacing w:after="0"/>
              <w:ind w:left="159" w:right="142"/>
              <w:jc w:val="both"/>
              <w:rPr>
                <w:rStyle w:val="FontStyle26"/>
                <w:sz w:val="28"/>
                <w:szCs w:val="28"/>
                <w:lang w:val="uk-UA"/>
              </w:rPr>
            </w:pPr>
          </w:p>
        </w:tc>
      </w:tr>
      <w:tr w:rsidR="00930274" w:rsidRPr="005B6E04" w:rsidTr="00607A52">
        <w:trPr>
          <w:trHeight w:val="728"/>
        </w:trPr>
        <w:tc>
          <w:tcPr>
            <w:tcW w:w="9999" w:type="dxa"/>
            <w:gridSpan w:val="5"/>
            <w:vAlign w:val="center"/>
          </w:tcPr>
          <w:p w:rsidR="00930274" w:rsidRPr="005B6E04" w:rsidRDefault="00930274" w:rsidP="00AE54ED">
            <w:pPr>
              <w:jc w:val="center"/>
              <w:rPr>
                <w:rFonts w:ascii="Times New Roman" w:hAnsi="Times New Roman" w:cs="Times New Roman"/>
                <w:color w:val="000000"/>
                <w:sz w:val="28"/>
                <w:szCs w:val="28"/>
              </w:rPr>
            </w:pPr>
            <w:r w:rsidRPr="005B6E04">
              <w:rPr>
                <w:rFonts w:ascii="Times New Roman" w:hAnsi="Times New Roman" w:cs="Times New Roman"/>
                <w:b/>
                <w:color w:val="000000"/>
                <w:sz w:val="28"/>
                <w:szCs w:val="28"/>
              </w:rPr>
              <w:t xml:space="preserve">ДЕРЖАВНИЙ </w:t>
            </w:r>
            <w:proofErr w:type="gramStart"/>
            <w:r w:rsidRPr="005B6E04">
              <w:rPr>
                <w:rFonts w:ascii="Times New Roman" w:hAnsi="Times New Roman" w:cs="Times New Roman"/>
                <w:b/>
                <w:color w:val="000000"/>
                <w:sz w:val="28"/>
                <w:szCs w:val="28"/>
              </w:rPr>
              <w:t>АРХ</w:t>
            </w:r>
            <w:proofErr w:type="gramEnd"/>
            <w:r w:rsidRPr="005B6E04">
              <w:rPr>
                <w:rFonts w:ascii="Times New Roman" w:hAnsi="Times New Roman" w:cs="Times New Roman"/>
                <w:b/>
                <w:color w:val="000000"/>
                <w:sz w:val="28"/>
                <w:szCs w:val="28"/>
              </w:rPr>
              <w:t>ІТЕКТУРНО-БУДІВЕЛЬНИЙ КОНТРОЛЬ</w:t>
            </w: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D559D9" w:rsidP="008F146A">
            <w:pPr>
              <w:pStyle w:val="a5"/>
              <w:jc w:val="both"/>
              <w:rPr>
                <w:sz w:val="28"/>
                <w:szCs w:val="28"/>
                <w:lang w:val="uk-UA"/>
              </w:rPr>
            </w:pPr>
            <w:hyperlink r:id="rId36" w:history="1">
              <w:r w:rsidR="00930274" w:rsidRPr="00B604DA">
                <w:rPr>
                  <w:rStyle w:val="af"/>
                  <w:color w:val="auto"/>
                  <w:sz w:val="28"/>
                  <w:szCs w:val="28"/>
                  <w:u w:val="none"/>
                  <w:shd w:val="clear" w:color="auto" w:fill="FFFFFF"/>
                  <w:lang w:val="uk-UA"/>
                </w:rPr>
                <w:t xml:space="preserve">Внесення змін до декларації про готовність об’єкта до експлуатації (відповідно до пункту 9 розділу </w:t>
              </w:r>
              <w:r w:rsidR="00930274" w:rsidRPr="00B604DA">
                <w:rPr>
                  <w:rStyle w:val="af"/>
                  <w:color w:val="auto"/>
                  <w:sz w:val="28"/>
                  <w:szCs w:val="28"/>
                  <w:u w:val="none"/>
                  <w:shd w:val="clear" w:color="auto" w:fill="FFFFFF"/>
                </w:rPr>
                <w:t>V</w:t>
              </w:r>
              <w:r w:rsidR="00930274" w:rsidRPr="00B604DA">
                <w:rPr>
                  <w:rStyle w:val="af"/>
                  <w:color w:val="auto"/>
                  <w:sz w:val="28"/>
                  <w:szCs w:val="28"/>
                  <w:u w:val="none"/>
                  <w:shd w:val="clear" w:color="auto" w:fill="FFFFFF"/>
                  <w:lang w:val="uk-UA"/>
                </w:rPr>
                <w:t xml:space="preserve"> «Прикінцеві положення» Закону України «Про регулювання містобудівної діяльності»)</w:t>
              </w:r>
            </w:hyperlink>
            <w:r w:rsidR="00930274" w:rsidRPr="00B604DA">
              <w:rPr>
                <w:rStyle w:val="af"/>
                <w:color w:val="auto"/>
                <w:sz w:val="28"/>
                <w:szCs w:val="28"/>
                <w:u w:val="none"/>
                <w:shd w:val="clear" w:color="auto" w:fill="FFFFFF"/>
                <w:lang w:val="uk-UA"/>
              </w:rPr>
              <w:t xml:space="preserve"> </w:t>
            </w:r>
            <w:r w:rsidR="00930274" w:rsidRPr="00B604DA">
              <w:rPr>
                <w:sz w:val="28"/>
                <w:szCs w:val="28"/>
                <w:lang w:val="uk-UA"/>
              </w:rPr>
              <w:t>(послуга надається ДІАМ)</w:t>
            </w:r>
          </w:p>
        </w:tc>
        <w:tc>
          <w:tcPr>
            <w:tcW w:w="2892" w:type="dxa"/>
            <w:gridSpan w:val="2"/>
            <w:vMerge w:val="restart"/>
            <w:vAlign w:val="center"/>
          </w:tcPr>
          <w:p w:rsidR="00930274" w:rsidRPr="0084490E" w:rsidRDefault="00930274" w:rsidP="002B0442">
            <w:pPr>
              <w:rPr>
                <w:rFonts w:ascii="Times New Roman" w:hAnsi="Times New Roman" w:cs="Times New Roman"/>
                <w:color w:val="000000"/>
                <w:sz w:val="28"/>
                <w:szCs w:val="28"/>
                <w:lang w:val="uk-UA"/>
              </w:rPr>
            </w:pPr>
          </w:p>
          <w:p w:rsidR="00930274" w:rsidRPr="0084490E" w:rsidRDefault="00930274" w:rsidP="002B0442">
            <w:pPr>
              <w:rPr>
                <w:rFonts w:ascii="Times New Roman" w:hAnsi="Times New Roman" w:cs="Times New Roman"/>
                <w:color w:val="000000"/>
                <w:sz w:val="28"/>
                <w:szCs w:val="28"/>
                <w:lang w:val="uk-UA"/>
              </w:rPr>
            </w:pPr>
          </w:p>
          <w:p w:rsidR="00930274" w:rsidRPr="0084490E" w:rsidRDefault="00930274" w:rsidP="002B0442">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930274" w:rsidRPr="0084490E" w:rsidRDefault="00930274" w:rsidP="002B0442">
            <w:pPr>
              <w:rPr>
                <w:rFonts w:ascii="Times New Roman" w:hAnsi="Times New Roman" w:cs="Times New Roman"/>
                <w:sz w:val="28"/>
                <w:szCs w:val="28"/>
              </w:rPr>
            </w:pPr>
          </w:p>
        </w:tc>
      </w:tr>
      <w:tr w:rsidR="00930274" w:rsidRPr="00454C09"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757C6" w:rsidRDefault="00930274" w:rsidP="00A757C6">
            <w:pPr>
              <w:spacing w:after="0"/>
              <w:jc w:val="both"/>
              <w:rPr>
                <w:rFonts w:ascii="Times New Roman" w:hAnsi="Times New Roman" w:cs="Times New Roman"/>
                <w:sz w:val="28"/>
                <w:szCs w:val="28"/>
              </w:rPr>
            </w:pPr>
            <w:r w:rsidRPr="00A757C6">
              <w:rPr>
                <w:rFonts w:ascii="Times New Roman" w:hAnsi="Times New Roman" w:cs="Times New Roman"/>
                <w:sz w:val="28"/>
                <w:szCs w:val="28"/>
              </w:rPr>
              <w:t>Внесення змін до декларації про готовність об’єкта до експлуатації (послуга надається</w:t>
            </w:r>
            <w:proofErr w:type="gramStart"/>
            <w:r w:rsidRPr="00A757C6">
              <w:rPr>
                <w:rFonts w:ascii="Times New Roman" w:hAnsi="Times New Roman" w:cs="Times New Roman"/>
                <w:sz w:val="28"/>
                <w:szCs w:val="28"/>
              </w:rPr>
              <w:t xml:space="preserve"> Д</w:t>
            </w:r>
            <w:proofErr w:type="gramEnd"/>
            <w:r w:rsidRPr="00A757C6">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F057FD"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757C6" w:rsidRDefault="00930274" w:rsidP="00A757C6">
            <w:pPr>
              <w:spacing w:after="0"/>
              <w:jc w:val="both"/>
              <w:rPr>
                <w:rFonts w:ascii="Times New Roman" w:hAnsi="Times New Roman" w:cs="Times New Roman"/>
                <w:sz w:val="28"/>
                <w:szCs w:val="28"/>
                <w:lang w:val="uk-UA"/>
              </w:rPr>
            </w:pPr>
            <w:r w:rsidRPr="00A757C6">
              <w:rPr>
                <w:rFonts w:ascii="Times New Roman" w:hAnsi="Times New Roman" w:cs="Times New Roman"/>
                <w:sz w:val="28"/>
                <w:szCs w:val="28"/>
                <w:lang w:val="uk-UA"/>
              </w:rPr>
              <w:t xml:space="preserve">Реєстрація декларації про готовність об’єкта до експлуатації (відповідно до пункту 9 розділу </w:t>
            </w:r>
            <w:r w:rsidRPr="00A757C6">
              <w:rPr>
                <w:rFonts w:ascii="Times New Roman" w:hAnsi="Times New Roman" w:cs="Times New Roman"/>
                <w:sz w:val="28"/>
                <w:szCs w:val="28"/>
              </w:rPr>
              <w:t>V</w:t>
            </w:r>
            <w:r w:rsidRPr="00A757C6">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A757C6" w:rsidRDefault="00930274" w:rsidP="00A757C6">
            <w:pPr>
              <w:spacing w:after="0"/>
              <w:jc w:val="both"/>
              <w:rPr>
                <w:rFonts w:ascii="Times New Roman" w:hAnsi="Times New Roman" w:cs="Times New Roman"/>
                <w:sz w:val="28"/>
                <w:szCs w:val="28"/>
              </w:rPr>
            </w:pPr>
            <w:r w:rsidRPr="00A757C6">
              <w:rPr>
                <w:rFonts w:ascii="Times New Roman" w:hAnsi="Times New Roman" w:cs="Times New Roman"/>
                <w:sz w:val="28"/>
                <w:szCs w:val="28"/>
              </w:rPr>
              <w:t>Реєстрація декларації про готовність об’єкта до експлуатації (послуга надається</w:t>
            </w:r>
            <w:proofErr w:type="gramStart"/>
            <w:r w:rsidRPr="00A757C6">
              <w:rPr>
                <w:rFonts w:ascii="Times New Roman" w:hAnsi="Times New Roman" w:cs="Times New Roman"/>
                <w:sz w:val="28"/>
                <w:szCs w:val="28"/>
              </w:rPr>
              <w:t xml:space="preserve"> Д</w:t>
            </w:r>
            <w:proofErr w:type="gramEnd"/>
            <w:r w:rsidRPr="00A757C6">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757C6" w:rsidRDefault="00930274" w:rsidP="00A757C6">
            <w:pPr>
              <w:spacing w:after="0"/>
              <w:jc w:val="both"/>
              <w:rPr>
                <w:rFonts w:ascii="Times New Roman" w:hAnsi="Times New Roman" w:cs="Times New Roman"/>
                <w:sz w:val="28"/>
                <w:szCs w:val="28"/>
              </w:rPr>
            </w:pPr>
            <w:r w:rsidRPr="00A757C6">
              <w:rPr>
                <w:rFonts w:ascii="Times New Roman" w:hAnsi="Times New Roman" w:cs="Times New Roman"/>
                <w:sz w:val="28"/>
                <w:szCs w:val="28"/>
              </w:rPr>
              <w:t>Внесення змін до декларації про початок виконання будівельних робіт (послуга надається</w:t>
            </w:r>
            <w:proofErr w:type="gramStart"/>
            <w:r w:rsidRPr="00A757C6">
              <w:rPr>
                <w:rFonts w:ascii="Times New Roman" w:hAnsi="Times New Roman" w:cs="Times New Roman"/>
                <w:sz w:val="28"/>
                <w:szCs w:val="28"/>
              </w:rPr>
              <w:t xml:space="preserve"> Д</w:t>
            </w:r>
            <w:proofErr w:type="gramEnd"/>
            <w:r w:rsidRPr="00A757C6">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F057FD" w:rsidP="00AE54ED">
            <w:pPr>
              <w:pStyle w:val="a5"/>
              <w:jc w:val="both"/>
              <w:rPr>
                <w:sz w:val="28"/>
                <w:szCs w:val="28"/>
                <w:lang w:val="uk-UA"/>
              </w:rPr>
            </w:pPr>
            <w:hyperlink r:id="rId37" w:history="1">
              <w:r w:rsidR="00930274" w:rsidRPr="00B604DA">
                <w:rPr>
                  <w:rStyle w:val="af"/>
                  <w:color w:val="auto"/>
                  <w:sz w:val="28"/>
                  <w:szCs w:val="28"/>
                  <w:u w:val="none"/>
                  <w:shd w:val="clear" w:color="auto" w:fill="FFFFFF"/>
                </w:rPr>
                <w:t>Припинення права на початок виконання будівельних робіт, набутого на підставі повідомлення, за заявою замовника</w:t>
              </w:r>
            </w:hyperlink>
            <w:r w:rsidR="00930274" w:rsidRPr="00B604DA">
              <w:rPr>
                <w:rStyle w:val="af"/>
                <w:color w:val="auto"/>
                <w:sz w:val="28"/>
                <w:szCs w:val="28"/>
                <w:u w:val="none"/>
                <w:shd w:val="clear" w:color="auto" w:fill="FFFFFF"/>
                <w:lang w:val="uk-UA"/>
              </w:rPr>
              <w:t xml:space="preserve"> </w:t>
            </w:r>
            <w:r w:rsidR="00930274" w:rsidRPr="00B604DA">
              <w:rPr>
                <w:sz w:val="28"/>
                <w:szCs w:val="28"/>
                <w:lang w:val="uk-UA"/>
              </w:rPr>
              <w:t>(послуга надається</w:t>
            </w:r>
            <w:proofErr w:type="gramStart"/>
            <w:r w:rsidR="00930274" w:rsidRPr="00B604DA">
              <w:rPr>
                <w:sz w:val="28"/>
                <w:szCs w:val="28"/>
                <w:lang w:val="uk-UA"/>
              </w:rPr>
              <w:t xml:space="preserve"> Д</w:t>
            </w:r>
            <w:proofErr w:type="gramEnd"/>
            <w:r w:rsidR="00930274" w:rsidRPr="00B604DA">
              <w:rPr>
                <w:sz w:val="28"/>
                <w:szCs w:val="28"/>
                <w:lang w:val="uk-UA"/>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25C80" w:rsidRDefault="00930274" w:rsidP="0084490E">
            <w:pPr>
              <w:pStyle w:val="a5"/>
              <w:jc w:val="both"/>
              <w:rPr>
                <w:sz w:val="28"/>
                <w:szCs w:val="28"/>
                <w:lang w:val="uk-UA"/>
              </w:rPr>
            </w:pPr>
            <w:r w:rsidRPr="00225C80">
              <w:rPr>
                <w:sz w:val="28"/>
                <w:szCs w:val="28"/>
                <w:lang w:val="uk-UA"/>
              </w:rPr>
              <w:t>Внесення змін до повідомлення про початок виконання будівельних робіт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AA01F6"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25C80" w:rsidRDefault="00930274" w:rsidP="00AE54ED">
            <w:pPr>
              <w:pStyle w:val="a5"/>
              <w:jc w:val="both"/>
              <w:rPr>
                <w:sz w:val="28"/>
                <w:szCs w:val="28"/>
                <w:lang w:val="uk-UA"/>
              </w:rPr>
            </w:pPr>
            <w:r w:rsidRPr="00225C80">
              <w:rPr>
                <w:sz w:val="28"/>
                <w:szCs w:val="28"/>
                <w:lang w:val="uk-UA"/>
              </w:rPr>
              <w:t>Реєстрація повідомлення про початок виконання будівельних робіт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25C80" w:rsidRDefault="00930274" w:rsidP="0084490E">
            <w:pPr>
              <w:pStyle w:val="a5"/>
              <w:jc w:val="both"/>
              <w:rPr>
                <w:sz w:val="28"/>
                <w:szCs w:val="28"/>
              </w:rPr>
            </w:pPr>
            <w:r w:rsidRPr="00225C80">
              <w:rPr>
                <w:sz w:val="28"/>
                <w:szCs w:val="28"/>
                <w:lang w:val="uk-UA"/>
              </w:rPr>
              <w:t>Внесення змін до декларації про початок виконання підготовчих робіт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F057FD" w:rsidP="00AE54ED">
            <w:pPr>
              <w:pStyle w:val="a5"/>
              <w:jc w:val="both"/>
              <w:rPr>
                <w:sz w:val="28"/>
                <w:szCs w:val="28"/>
                <w:lang w:val="uk-UA"/>
              </w:rPr>
            </w:pPr>
            <w:hyperlink r:id="rId38" w:history="1">
              <w:r w:rsidR="00930274" w:rsidRPr="00B604DA">
                <w:rPr>
                  <w:rFonts w:eastAsiaTheme="minorHAnsi"/>
                  <w:sz w:val="28"/>
                  <w:szCs w:val="28"/>
                  <w:shd w:val="clear" w:color="auto" w:fill="FFFFFF"/>
                  <w:lang w:eastAsia="en-US"/>
                </w:rPr>
                <w:t>Припинення права на початок виконання підготовчих робіт, набутого на підставі повідомлення, за заявою замовника</w:t>
              </w:r>
            </w:hyperlink>
            <w:r w:rsidR="00930274" w:rsidRPr="00B604DA">
              <w:rPr>
                <w:rFonts w:eastAsiaTheme="minorHAnsi"/>
                <w:sz w:val="28"/>
                <w:szCs w:val="28"/>
                <w:shd w:val="clear" w:color="auto" w:fill="FFFFFF"/>
                <w:lang w:val="uk-UA" w:eastAsia="en-US"/>
              </w:rPr>
              <w:t xml:space="preserve"> </w:t>
            </w:r>
            <w:r w:rsidR="00930274" w:rsidRPr="00B604DA">
              <w:rPr>
                <w:sz w:val="28"/>
                <w:szCs w:val="28"/>
                <w:lang w:val="uk-UA"/>
              </w:rPr>
              <w:t>(послуга надається</w:t>
            </w:r>
            <w:proofErr w:type="gramStart"/>
            <w:r w:rsidR="00930274" w:rsidRPr="00B604DA">
              <w:rPr>
                <w:sz w:val="28"/>
                <w:szCs w:val="28"/>
                <w:lang w:val="uk-UA"/>
              </w:rPr>
              <w:t xml:space="preserve"> Д</w:t>
            </w:r>
            <w:proofErr w:type="gramEnd"/>
            <w:r w:rsidR="00930274" w:rsidRPr="00B604DA">
              <w:rPr>
                <w:sz w:val="28"/>
                <w:szCs w:val="28"/>
                <w:lang w:val="uk-UA"/>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AA01F6"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757C6" w:rsidRDefault="00930274" w:rsidP="00A757C6">
            <w:pPr>
              <w:spacing w:after="0"/>
              <w:jc w:val="both"/>
              <w:rPr>
                <w:rFonts w:ascii="Times New Roman" w:hAnsi="Times New Roman" w:cs="Times New Roman"/>
                <w:sz w:val="28"/>
                <w:szCs w:val="28"/>
              </w:rPr>
            </w:pPr>
            <w:r w:rsidRPr="00A757C6">
              <w:rPr>
                <w:rFonts w:ascii="Times New Roman" w:hAnsi="Times New Roman" w:cs="Times New Roman"/>
                <w:sz w:val="28"/>
                <w:szCs w:val="28"/>
              </w:rPr>
              <w:t>Внесення змін до повідомлення про початок виконання підготовчих робіт (послуга надається</w:t>
            </w:r>
            <w:proofErr w:type="gramStart"/>
            <w:r w:rsidRPr="00A757C6">
              <w:rPr>
                <w:rFonts w:ascii="Times New Roman" w:hAnsi="Times New Roman" w:cs="Times New Roman"/>
                <w:sz w:val="28"/>
                <w:szCs w:val="28"/>
              </w:rPr>
              <w:t xml:space="preserve"> Д</w:t>
            </w:r>
            <w:proofErr w:type="gramEnd"/>
            <w:r w:rsidRPr="00A757C6">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A757C6" w:rsidRDefault="00930274" w:rsidP="00A757C6">
            <w:pPr>
              <w:spacing w:after="0"/>
              <w:jc w:val="both"/>
              <w:rPr>
                <w:rFonts w:ascii="Times New Roman" w:hAnsi="Times New Roman" w:cs="Times New Roman"/>
                <w:sz w:val="28"/>
                <w:szCs w:val="28"/>
              </w:rPr>
            </w:pPr>
            <w:r w:rsidRPr="00A757C6">
              <w:rPr>
                <w:rFonts w:ascii="Times New Roman" w:hAnsi="Times New Roman" w:cs="Times New Roman"/>
                <w:sz w:val="28"/>
                <w:szCs w:val="28"/>
              </w:rPr>
              <w:t>Реєстрація повідомлення про початок виконання підготовчих робіт (послуга надається</w:t>
            </w:r>
            <w:proofErr w:type="gramStart"/>
            <w:r w:rsidRPr="00A757C6">
              <w:rPr>
                <w:rFonts w:ascii="Times New Roman" w:hAnsi="Times New Roman" w:cs="Times New Roman"/>
                <w:sz w:val="28"/>
                <w:szCs w:val="28"/>
              </w:rPr>
              <w:t xml:space="preserve"> Д</w:t>
            </w:r>
            <w:proofErr w:type="gramEnd"/>
            <w:r w:rsidRPr="00A757C6">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3015AD" w:rsidRPr="0084490E" w:rsidTr="00BF6685">
        <w:tc>
          <w:tcPr>
            <w:tcW w:w="786" w:type="dxa"/>
            <w:gridSpan w:val="2"/>
          </w:tcPr>
          <w:p w:rsidR="003015AD" w:rsidRPr="005B6E04" w:rsidRDefault="003015AD"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3015AD" w:rsidRPr="00D7295C" w:rsidRDefault="003015AD" w:rsidP="00123212">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3015AD" w:rsidRPr="0084490E" w:rsidRDefault="003015AD" w:rsidP="008B3A41">
            <w:pPr>
              <w:jc w:val="center"/>
              <w:rPr>
                <w:rFonts w:ascii="Times New Roman" w:hAnsi="Times New Roman" w:cs="Times New Roman"/>
                <w:sz w:val="28"/>
                <w:szCs w:val="28"/>
                <w:lang w:val="uk-UA"/>
              </w:rPr>
            </w:pPr>
          </w:p>
        </w:tc>
      </w:tr>
      <w:tr w:rsidR="003015AD" w:rsidRPr="0084490E" w:rsidTr="00BF6685">
        <w:tc>
          <w:tcPr>
            <w:tcW w:w="786" w:type="dxa"/>
            <w:gridSpan w:val="2"/>
          </w:tcPr>
          <w:p w:rsidR="003015AD" w:rsidRPr="005B6E04" w:rsidRDefault="003015AD" w:rsidP="008B3A41">
            <w:pPr>
              <w:pStyle w:val="11"/>
              <w:numPr>
                <w:ilvl w:val="0"/>
                <w:numId w:val="13"/>
              </w:numPr>
              <w:spacing w:after="0" w:line="240" w:lineRule="auto"/>
              <w:ind w:hanging="693"/>
              <w:rPr>
                <w:rFonts w:ascii="Times New Roman" w:hAnsi="Times New Roman"/>
                <w:sz w:val="28"/>
                <w:szCs w:val="28"/>
              </w:rPr>
            </w:pPr>
          </w:p>
        </w:tc>
        <w:tc>
          <w:tcPr>
            <w:tcW w:w="6321" w:type="dxa"/>
          </w:tcPr>
          <w:p w:rsidR="003015AD" w:rsidRPr="00696328" w:rsidRDefault="003015AD" w:rsidP="00123212">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3015AD" w:rsidRPr="0084490E" w:rsidRDefault="003015AD" w:rsidP="008B3A41">
            <w:pPr>
              <w:jc w:val="center"/>
              <w:rPr>
                <w:rFonts w:ascii="Times New Roman" w:hAnsi="Times New Roman" w:cs="Times New Roman"/>
                <w:sz w:val="28"/>
                <w:szCs w:val="28"/>
                <w:lang w:val="uk-UA"/>
              </w:rPr>
            </w:pPr>
          </w:p>
        </w:tc>
      </w:tr>
      <w:tr w:rsidR="003015AD" w:rsidRPr="0084490E" w:rsidTr="00BF6685">
        <w:tc>
          <w:tcPr>
            <w:tcW w:w="786" w:type="dxa"/>
            <w:gridSpan w:val="2"/>
          </w:tcPr>
          <w:p w:rsidR="003015AD" w:rsidRPr="005B6E04" w:rsidRDefault="003015AD" w:rsidP="008B3A41">
            <w:pPr>
              <w:pStyle w:val="11"/>
              <w:numPr>
                <w:ilvl w:val="0"/>
                <w:numId w:val="13"/>
              </w:numPr>
              <w:spacing w:after="0" w:line="240" w:lineRule="auto"/>
              <w:ind w:hanging="693"/>
              <w:rPr>
                <w:rFonts w:ascii="Times New Roman" w:hAnsi="Times New Roman"/>
                <w:sz w:val="28"/>
                <w:szCs w:val="28"/>
              </w:rPr>
            </w:pPr>
          </w:p>
        </w:tc>
        <w:tc>
          <w:tcPr>
            <w:tcW w:w="6321" w:type="dxa"/>
          </w:tcPr>
          <w:p w:rsidR="003015AD" w:rsidRPr="00696328" w:rsidRDefault="00F057FD" w:rsidP="00123212">
            <w:pPr>
              <w:jc w:val="both"/>
              <w:rPr>
                <w:rFonts w:ascii="Times New Roman" w:hAnsi="Times New Roman" w:cs="Times New Roman"/>
                <w:sz w:val="28"/>
                <w:szCs w:val="28"/>
              </w:rPr>
            </w:pPr>
            <w:hyperlink r:id="rId39" w:history="1">
              <w:r w:rsidR="003015AD"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3015AD" w:rsidRPr="00696328">
              <w:rPr>
                <w:rFonts w:ascii="Times New Roman" w:hAnsi="Times New Roman" w:cs="Times New Roman"/>
                <w:sz w:val="28"/>
                <w:szCs w:val="28"/>
              </w:rPr>
              <w:t xml:space="preserve"> </w:t>
            </w:r>
            <w:r w:rsidR="003015AD" w:rsidRPr="002E66F3">
              <w:rPr>
                <w:rFonts w:ascii="Times New Roman" w:hAnsi="Times New Roman" w:cs="Times New Roman"/>
                <w:sz w:val="28"/>
                <w:szCs w:val="28"/>
              </w:rPr>
              <w:t>(</w:t>
            </w:r>
            <w:r w:rsidR="003015AD" w:rsidRPr="00696328">
              <w:rPr>
                <w:rFonts w:ascii="Times New Roman" w:hAnsi="Times New Roman" w:cs="Times New Roman"/>
                <w:sz w:val="28"/>
                <w:szCs w:val="28"/>
              </w:rPr>
              <w:t>послуга надається</w:t>
            </w:r>
            <w:proofErr w:type="gramStart"/>
            <w:r w:rsidR="003015AD" w:rsidRPr="00696328">
              <w:rPr>
                <w:rFonts w:ascii="Times New Roman" w:hAnsi="Times New Roman" w:cs="Times New Roman"/>
                <w:sz w:val="28"/>
                <w:szCs w:val="28"/>
              </w:rPr>
              <w:t xml:space="preserve"> Д</w:t>
            </w:r>
            <w:proofErr w:type="gramEnd"/>
            <w:r w:rsidR="003015AD" w:rsidRPr="00696328">
              <w:rPr>
                <w:rFonts w:ascii="Times New Roman" w:hAnsi="Times New Roman" w:cs="Times New Roman"/>
                <w:sz w:val="28"/>
                <w:szCs w:val="28"/>
              </w:rPr>
              <w:t>ІАМ</w:t>
            </w:r>
            <w:r w:rsidR="003015AD">
              <w:rPr>
                <w:rFonts w:ascii="Times New Roman" w:hAnsi="Times New Roman" w:cs="Times New Roman"/>
                <w:sz w:val="28"/>
                <w:szCs w:val="28"/>
                <w:lang w:val="uk-UA"/>
              </w:rPr>
              <w:t>;</w:t>
            </w:r>
            <w:r w:rsidR="003015AD" w:rsidRPr="00D7295C">
              <w:rPr>
                <w:rFonts w:ascii="Times New Roman" w:hAnsi="Times New Roman" w:cs="Times New Roman"/>
                <w:sz w:val="28"/>
                <w:szCs w:val="28"/>
              </w:rPr>
              <w:t xml:space="preserve"> </w:t>
            </w:r>
            <w:r w:rsidR="003015AD">
              <w:rPr>
                <w:rFonts w:ascii="Times New Roman" w:hAnsi="Times New Roman" w:cs="Times New Roman"/>
                <w:sz w:val="28"/>
                <w:szCs w:val="28"/>
                <w:lang w:val="uk-UA"/>
              </w:rPr>
              <w:t>з</w:t>
            </w:r>
            <w:r w:rsidR="003015AD"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3015AD" w:rsidRPr="0084490E" w:rsidRDefault="003015AD" w:rsidP="008B3A41">
            <w:pPr>
              <w:jc w:val="center"/>
              <w:rPr>
                <w:rFonts w:ascii="Times New Roman" w:hAnsi="Times New Roman" w:cs="Times New Roman"/>
                <w:sz w:val="28"/>
                <w:szCs w:val="28"/>
                <w:lang w:val="uk-UA"/>
              </w:rPr>
            </w:pPr>
          </w:p>
        </w:tc>
      </w:tr>
      <w:tr w:rsidR="003015AD" w:rsidRPr="00F057FD" w:rsidTr="00BF6685">
        <w:tc>
          <w:tcPr>
            <w:tcW w:w="786" w:type="dxa"/>
            <w:gridSpan w:val="2"/>
          </w:tcPr>
          <w:p w:rsidR="003015AD" w:rsidRPr="005B6E04" w:rsidRDefault="003015AD" w:rsidP="008B3A41">
            <w:pPr>
              <w:pStyle w:val="11"/>
              <w:numPr>
                <w:ilvl w:val="0"/>
                <w:numId w:val="13"/>
              </w:numPr>
              <w:spacing w:after="0" w:line="240" w:lineRule="auto"/>
              <w:ind w:hanging="693"/>
              <w:rPr>
                <w:rFonts w:ascii="Times New Roman" w:hAnsi="Times New Roman"/>
                <w:sz w:val="28"/>
                <w:szCs w:val="28"/>
              </w:rPr>
            </w:pPr>
          </w:p>
        </w:tc>
        <w:tc>
          <w:tcPr>
            <w:tcW w:w="6321" w:type="dxa"/>
          </w:tcPr>
          <w:p w:rsidR="003015AD" w:rsidRPr="00A07097" w:rsidRDefault="003015AD" w:rsidP="00123212">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 xml:space="preserve">Видача сертифіката про прийняття в експлуатацію </w:t>
            </w:r>
            <w:r w:rsidRPr="00A07097">
              <w:rPr>
                <w:rFonts w:ascii="Times New Roman" w:hAnsi="Times New Roman" w:cs="Times New Roman"/>
                <w:sz w:val="28"/>
                <w:szCs w:val="28"/>
                <w:lang w:val="uk-UA"/>
              </w:rPr>
              <w:lastRenderedPageBreak/>
              <w:t>закінченого будівництвом об’єкта (</w:t>
            </w:r>
            <w:r w:rsidRPr="00C93F52">
              <w:rPr>
                <w:rFonts w:ascii="Times New Roman" w:hAnsi="Times New Roman" w:cs="Times New Roman"/>
                <w:sz w:val="28"/>
                <w:szCs w:val="28"/>
                <w:lang w:val="uk-UA"/>
              </w:rPr>
              <w:t>послуга надається ДІАМ</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3015AD" w:rsidRPr="0084490E" w:rsidRDefault="003015AD" w:rsidP="008B3A41">
            <w:pPr>
              <w:jc w:val="center"/>
              <w:rPr>
                <w:rFonts w:ascii="Times New Roman" w:hAnsi="Times New Roman" w:cs="Times New Roman"/>
                <w:sz w:val="28"/>
                <w:szCs w:val="28"/>
                <w:lang w:val="uk-UA"/>
              </w:rPr>
            </w:pPr>
          </w:p>
        </w:tc>
      </w:tr>
      <w:tr w:rsidR="00930274" w:rsidRPr="004C6A7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D559D9" w:rsidP="002E3947">
            <w:pPr>
              <w:pStyle w:val="a5"/>
              <w:jc w:val="both"/>
              <w:rPr>
                <w:sz w:val="28"/>
                <w:szCs w:val="28"/>
                <w:lang w:val="uk-UA"/>
              </w:rPr>
            </w:pPr>
            <w:hyperlink r:id="rId40" w:history="1">
              <w:r w:rsidR="00930274" w:rsidRPr="00B604DA">
                <w:rPr>
                  <w:rStyle w:val="af"/>
                  <w:color w:val="auto"/>
                  <w:sz w:val="28"/>
                  <w:szCs w:val="28"/>
                  <w:u w:val="none"/>
                  <w:shd w:val="clear" w:color="auto" w:fill="FFFFFF"/>
                  <w:lang w:val="uk-UA"/>
                </w:rPr>
                <w:t xml:space="preserve">Внесення змін до декларації про готовність об’єкта до експлуатації (відповідно до пункту 9 розділу </w:t>
              </w:r>
              <w:r w:rsidR="00930274" w:rsidRPr="00B604DA">
                <w:rPr>
                  <w:rStyle w:val="af"/>
                  <w:color w:val="auto"/>
                  <w:sz w:val="28"/>
                  <w:szCs w:val="28"/>
                  <w:u w:val="none"/>
                  <w:shd w:val="clear" w:color="auto" w:fill="FFFFFF"/>
                </w:rPr>
                <w:t>V</w:t>
              </w:r>
              <w:r w:rsidR="00930274" w:rsidRPr="00B604DA">
                <w:rPr>
                  <w:rStyle w:val="af"/>
                  <w:color w:val="auto"/>
                  <w:sz w:val="28"/>
                  <w:szCs w:val="28"/>
                  <w:u w:val="none"/>
                  <w:shd w:val="clear" w:color="auto" w:fill="FFFFFF"/>
                  <w:lang w:val="uk-UA"/>
                </w:rPr>
                <w:t xml:space="preserve"> «Прикінцеві положення» Закону України «Про регулювання містобудівної діяльності»)</w:t>
              </w:r>
            </w:hyperlink>
            <w:r w:rsidR="00930274" w:rsidRPr="00B604DA">
              <w:rPr>
                <w:rStyle w:val="af"/>
                <w:color w:val="auto"/>
                <w:sz w:val="28"/>
                <w:szCs w:val="28"/>
                <w:u w:val="none"/>
                <w:shd w:val="clear" w:color="auto" w:fill="FFFFFF"/>
                <w:lang w:val="uk-UA"/>
              </w:rPr>
              <w:t xml:space="preserve"> </w:t>
            </w:r>
            <w:r w:rsidR="00930274" w:rsidRPr="00B604DA">
              <w:rPr>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val="restart"/>
            <w:vAlign w:val="center"/>
          </w:tcPr>
          <w:p w:rsidR="00930274" w:rsidRPr="0084490E" w:rsidRDefault="00930274" w:rsidP="003B7D57">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930274" w:rsidRPr="004B3CDF" w:rsidRDefault="00930274" w:rsidP="003B7D57">
            <w:pP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2E3947">
            <w:pPr>
              <w:pStyle w:val="a5"/>
              <w:jc w:val="both"/>
              <w:rPr>
                <w:sz w:val="28"/>
                <w:szCs w:val="28"/>
                <w:lang w:val="uk-UA"/>
              </w:rPr>
            </w:pPr>
            <w:r w:rsidRPr="00A757C6">
              <w:rPr>
                <w:sz w:val="28"/>
                <w:szCs w:val="28"/>
              </w:rPr>
              <w:t xml:space="preserve">Внесення змін до декларації про готовність об’єкта до експлуатації </w:t>
            </w:r>
            <w:r w:rsidRPr="00B604DA">
              <w:rPr>
                <w:sz w:val="28"/>
                <w:szCs w:val="28"/>
                <w:lang w:val="uk-UA"/>
              </w:rPr>
              <w:t xml:space="preserve">(послуга надається управлінням державного </w:t>
            </w:r>
            <w:proofErr w:type="gramStart"/>
            <w:r w:rsidRPr="00B604DA">
              <w:rPr>
                <w:sz w:val="28"/>
                <w:szCs w:val="28"/>
                <w:lang w:val="uk-UA"/>
              </w:rPr>
              <w:t>арх</w:t>
            </w:r>
            <w:proofErr w:type="gramEnd"/>
            <w:r w:rsidRPr="00B604DA">
              <w:rPr>
                <w:sz w:val="28"/>
                <w:szCs w:val="28"/>
                <w:lang w:val="uk-UA"/>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4C6A7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D559D9" w:rsidP="002E3947">
            <w:pPr>
              <w:pStyle w:val="a5"/>
              <w:jc w:val="both"/>
              <w:rPr>
                <w:sz w:val="28"/>
                <w:szCs w:val="28"/>
                <w:lang w:val="uk-UA"/>
              </w:rPr>
            </w:pPr>
            <w:hyperlink r:id="rId41" w:history="1">
              <w:r w:rsidR="00930274" w:rsidRPr="00B604DA">
                <w:rPr>
                  <w:rStyle w:val="af"/>
                  <w:color w:val="auto"/>
                  <w:sz w:val="28"/>
                  <w:szCs w:val="28"/>
                  <w:u w:val="none"/>
                  <w:shd w:val="clear" w:color="auto" w:fill="FFFFFF"/>
                  <w:lang w:val="uk-UA"/>
                </w:rPr>
                <w:t xml:space="preserve">Реєстрація декларації про готовність об’єкта до експлуатації (відповідно до пункту 9 розділу </w:t>
              </w:r>
              <w:r w:rsidR="00930274" w:rsidRPr="00B604DA">
                <w:rPr>
                  <w:rStyle w:val="af"/>
                  <w:color w:val="auto"/>
                  <w:sz w:val="28"/>
                  <w:szCs w:val="28"/>
                  <w:u w:val="none"/>
                  <w:shd w:val="clear" w:color="auto" w:fill="FFFFFF"/>
                </w:rPr>
                <w:t>V</w:t>
              </w:r>
              <w:r w:rsidR="00930274" w:rsidRPr="00B604DA">
                <w:rPr>
                  <w:rStyle w:val="af"/>
                  <w:color w:val="auto"/>
                  <w:sz w:val="28"/>
                  <w:szCs w:val="28"/>
                  <w:u w:val="none"/>
                  <w:shd w:val="clear" w:color="auto" w:fill="FFFFFF"/>
                  <w:lang w:val="uk-UA"/>
                </w:rPr>
                <w:t xml:space="preserve"> «Прикінцеві положення» Закону України «Про регулювання містобудівної діяльності»)</w:t>
              </w:r>
            </w:hyperlink>
            <w:r w:rsidR="00930274" w:rsidRPr="00B604DA">
              <w:rPr>
                <w:rStyle w:val="af"/>
                <w:color w:val="auto"/>
                <w:sz w:val="28"/>
                <w:szCs w:val="28"/>
                <w:u w:val="none"/>
                <w:shd w:val="clear" w:color="auto" w:fill="FFFFFF"/>
                <w:lang w:val="uk-UA"/>
              </w:rPr>
              <w:t xml:space="preserve"> </w:t>
            </w:r>
            <w:r w:rsidR="00930274" w:rsidRPr="00B604DA">
              <w:rPr>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4C6A72" w:rsidRDefault="00930274" w:rsidP="008B3A41">
            <w:pPr>
              <w:jc w:val="center"/>
              <w:rPr>
                <w:rFonts w:ascii="Times New Roman" w:hAnsi="Times New Roman" w:cs="Times New Roman"/>
                <w:sz w:val="28"/>
                <w:szCs w:val="28"/>
                <w:lang w:val="uk-UA"/>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B64B4" w:rsidRDefault="00930274" w:rsidP="005B64B4">
            <w:pPr>
              <w:spacing w:after="0"/>
              <w:jc w:val="both"/>
              <w:rPr>
                <w:rFonts w:ascii="Times New Roman" w:hAnsi="Times New Roman" w:cs="Times New Roman"/>
                <w:sz w:val="28"/>
                <w:szCs w:val="28"/>
              </w:rPr>
            </w:pPr>
            <w:r w:rsidRPr="005B64B4">
              <w:rPr>
                <w:rFonts w:ascii="Times New Roman" w:hAnsi="Times New Roman" w:cs="Times New Roman"/>
                <w:sz w:val="28"/>
                <w:szCs w:val="28"/>
              </w:rPr>
              <w:t xml:space="preserve">Реєстрація декларації про готовність об’єкта до експлуатації (послуга надається управлінням державного </w:t>
            </w:r>
            <w:proofErr w:type="gramStart"/>
            <w:r w:rsidRPr="005B64B4">
              <w:rPr>
                <w:rFonts w:ascii="Times New Roman" w:hAnsi="Times New Roman" w:cs="Times New Roman"/>
                <w:sz w:val="28"/>
                <w:szCs w:val="28"/>
              </w:rPr>
              <w:t>арх</w:t>
            </w:r>
            <w:proofErr w:type="gramEnd"/>
            <w:r w:rsidRPr="005B64B4">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B64B4" w:rsidRDefault="00930274" w:rsidP="005B64B4">
            <w:pPr>
              <w:spacing w:after="0"/>
              <w:jc w:val="both"/>
              <w:rPr>
                <w:rFonts w:ascii="Times New Roman" w:hAnsi="Times New Roman" w:cs="Times New Roman"/>
                <w:sz w:val="28"/>
                <w:szCs w:val="28"/>
              </w:rPr>
            </w:pPr>
            <w:r w:rsidRPr="005B64B4">
              <w:rPr>
                <w:rFonts w:ascii="Times New Roman" w:hAnsi="Times New Roman" w:cs="Times New Roman"/>
                <w:sz w:val="28"/>
                <w:szCs w:val="28"/>
              </w:rPr>
              <w:t xml:space="preserve">Внесення змін до декларації про початок виконання будівельних робіт (послуга надається управлінням державного </w:t>
            </w:r>
            <w:proofErr w:type="gramStart"/>
            <w:r w:rsidRPr="005B64B4">
              <w:rPr>
                <w:rFonts w:ascii="Times New Roman" w:hAnsi="Times New Roman" w:cs="Times New Roman"/>
                <w:sz w:val="28"/>
                <w:szCs w:val="28"/>
              </w:rPr>
              <w:t>арх</w:t>
            </w:r>
            <w:proofErr w:type="gramEnd"/>
            <w:r w:rsidRPr="005B64B4">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F057FD" w:rsidP="002E3947">
            <w:pPr>
              <w:pStyle w:val="a5"/>
              <w:jc w:val="both"/>
              <w:rPr>
                <w:sz w:val="28"/>
                <w:szCs w:val="28"/>
                <w:lang w:val="uk-UA"/>
              </w:rPr>
            </w:pPr>
            <w:hyperlink r:id="rId42" w:history="1">
              <w:r w:rsidR="00930274" w:rsidRPr="00B604DA">
                <w:rPr>
                  <w:rStyle w:val="af"/>
                  <w:color w:val="auto"/>
                  <w:sz w:val="28"/>
                  <w:szCs w:val="28"/>
                  <w:u w:val="none"/>
                  <w:shd w:val="clear" w:color="auto" w:fill="FFFFFF"/>
                </w:rPr>
                <w:t xml:space="preserve">Припинення права на початок виконання будівельних робіт, набутого на </w:t>
              </w:r>
              <w:proofErr w:type="gramStart"/>
              <w:r w:rsidR="00930274" w:rsidRPr="00B604DA">
                <w:rPr>
                  <w:rStyle w:val="af"/>
                  <w:color w:val="auto"/>
                  <w:sz w:val="28"/>
                  <w:szCs w:val="28"/>
                  <w:u w:val="none"/>
                  <w:shd w:val="clear" w:color="auto" w:fill="FFFFFF"/>
                </w:rPr>
                <w:t>п</w:t>
              </w:r>
              <w:proofErr w:type="gramEnd"/>
              <w:r w:rsidR="00930274" w:rsidRPr="00B604DA">
                <w:rPr>
                  <w:rStyle w:val="af"/>
                  <w:color w:val="auto"/>
                  <w:sz w:val="28"/>
                  <w:szCs w:val="28"/>
                  <w:u w:val="none"/>
                  <w:shd w:val="clear" w:color="auto" w:fill="FFFFFF"/>
                </w:rPr>
                <w:t>ідставі повідомлення, за заявою замовника</w:t>
              </w:r>
            </w:hyperlink>
            <w:r w:rsidR="00930274" w:rsidRPr="00B604DA">
              <w:rPr>
                <w:rStyle w:val="af"/>
                <w:color w:val="auto"/>
                <w:sz w:val="28"/>
                <w:szCs w:val="28"/>
                <w:u w:val="none"/>
                <w:shd w:val="clear" w:color="auto" w:fill="FFFFFF"/>
                <w:lang w:val="uk-UA"/>
              </w:rPr>
              <w:t xml:space="preserve"> </w:t>
            </w:r>
            <w:r w:rsidR="00930274" w:rsidRPr="00B604DA">
              <w:rPr>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25C80" w:rsidRDefault="00930274" w:rsidP="002E3947">
            <w:pPr>
              <w:pStyle w:val="a5"/>
              <w:jc w:val="both"/>
              <w:rPr>
                <w:sz w:val="28"/>
                <w:szCs w:val="28"/>
                <w:lang w:val="uk-UA"/>
              </w:rPr>
            </w:pPr>
            <w:r w:rsidRPr="00225C80">
              <w:rPr>
                <w:sz w:val="28"/>
                <w:szCs w:val="28"/>
                <w:lang w:val="uk-UA"/>
              </w:rPr>
              <w:t>Внесення змін до повідомлення про початок виконання будівельних робіт (послуга надається управлінням державного архітектурно-</w:t>
            </w:r>
            <w:r w:rsidRPr="00225C80">
              <w:rPr>
                <w:sz w:val="28"/>
                <w:szCs w:val="28"/>
                <w:lang w:val="uk-UA"/>
              </w:rPr>
              <w:lastRenderedPageBreak/>
              <w:t>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15DE6" w:rsidRDefault="00930274" w:rsidP="002E3947">
            <w:pPr>
              <w:pStyle w:val="a5"/>
              <w:jc w:val="both"/>
              <w:rPr>
                <w:sz w:val="28"/>
                <w:szCs w:val="28"/>
                <w:lang w:val="uk-UA"/>
              </w:rPr>
            </w:pPr>
            <w:r w:rsidRPr="00515DE6">
              <w:rPr>
                <w:sz w:val="28"/>
                <w:szCs w:val="28"/>
                <w:lang w:val="uk-UA"/>
              </w:rPr>
              <w:t>Реєстрація повідомлення про початок виконання будівельних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15DE6" w:rsidRDefault="00930274" w:rsidP="002E3947">
            <w:pPr>
              <w:pStyle w:val="a5"/>
              <w:jc w:val="both"/>
              <w:rPr>
                <w:sz w:val="28"/>
                <w:szCs w:val="28"/>
              </w:rPr>
            </w:pPr>
            <w:r w:rsidRPr="00515DE6">
              <w:rPr>
                <w:sz w:val="28"/>
                <w:szCs w:val="28"/>
                <w:lang w:val="uk-UA"/>
              </w:rPr>
              <w:t>Внесення змін до декларації про початок виконання підготовчих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F057FD" w:rsidP="002E3947">
            <w:pPr>
              <w:pStyle w:val="a5"/>
              <w:jc w:val="both"/>
              <w:rPr>
                <w:sz w:val="28"/>
                <w:szCs w:val="28"/>
                <w:lang w:val="uk-UA"/>
              </w:rPr>
            </w:pPr>
            <w:hyperlink r:id="rId43" w:history="1">
              <w:r w:rsidR="00930274" w:rsidRPr="00B604DA">
                <w:rPr>
                  <w:rFonts w:eastAsiaTheme="minorHAnsi"/>
                  <w:sz w:val="28"/>
                  <w:szCs w:val="28"/>
                  <w:shd w:val="clear" w:color="auto" w:fill="FFFFFF"/>
                  <w:lang w:eastAsia="en-US"/>
                </w:rPr>
                <w:t xml:space="preserve">Припинення права на початок виконання </w:t>
              </w:r>
              <w:proofErr w:type="gramStart"/>
              <w:r w:rsidR="00930274" w:rsidRPr="00B604DA">
                <w:rPr>
                  <w:rFonts w:eastAsiaTheme="minorHAnsi"/>
                  <w:sz w:val="28"/>
                  <w:szCs w:val="28"/>
                  <w:shd w:val="clear" w:color="auto" w:fill="FFFFFF"/>
                  <w:lang w:eastAsia="en-US"/>
                </w:rPr>
                <w:t>п</w:t>
              </w:r>
              <w:proofErr w:type="gramEnd"/>
              <w:r w:rsidR="00930274" w:rsidRPr="00B604DA">
                <w:rPr>
                  <w:rFonts w:eastAsiaTheme="minorHAnsi"/>
                  <w:sz w:val="28"/>
                  <w:szCs w:val="28"/>
                  <w:shd w:val="clear" w:color="auto" w:fill="FFFFFF"/>
                  <w:lang w:eastAsia="en-US"/>
                </w:rPr>
                <w:t>ідготовчих робіт, набутого на підставі повідомлення, за заявою замовника</w:t>
              </w:r>
            </w:hyperlink>
            <w:r w:rsidR="00930274" w:rsidRPr="00B604DA">
              <w:rPr>
                <w:rFonts w:eastAsiaTheme="minorHAnsi"/>
                <w:sz w:val="28"/>
                <w:szCs w:val="28"/>
                <w:shd w:val="clear" w:color="auto" w:fill="FFFFFF"/>
                <w:lang w:val="uk-UA" w:eastAsia="en-US"/>
              </w:rPr>
              <w:t xml:space="preserve"> </w:t>
            </w:r>
            <w:r w:rsidR="00930274" w:rsidRPr="00B604DA">
              <w:rPr>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15DE6" w:rsidRDefault="00930274" w:rsidP="002E3947">
            <w:pPr>
              <w:pStyle w:val="3"/>
              <w:spacing w:before="0" w:beforeAutospacing="0" w:after="0" w:afterAutospacing="0"/>
              <w:jc w:val="both"/>
              <w:rPr>
                <w:b w:val="0"/>
                <w:sz w:val="28"/>
                <w:szCs w:val="28"/>
                <w:lang w:val="uk-UA"/>
              </w:rPr>
            </w:pPr>
            <w:r w:rsidRPr="005B64B4">
              <w:rPr>
                <w:rFonts w:eastAsiaTheme="minorHAnsi"/>
                <w:b w:val="0"/>
                <w:sz w:val="28"/>
                <w:szCs w:val="28"/>
              </w:rPr>
              <w:t xml:space="preserve">Внесення змін до повідомлення про початок виконання </w:t>
            </w:r>
            <w:proofErr w:type="gramStart"/>
            <w:r w:rsidRPr="005B64B4">
              <w:rPr>
                <w:rFonts w:eastAsiaTheme="minorHAnsi"/>
                <w:b w:val="0"/>
                <w:sz w:val="28"/>
                <w:szCs w:val="28"/>
              </w:rPr>
              <w:t>п</w:t>
            </w:r>
            <w:proofErr w:type="gramEnd"/>
            <w:r w:rsidRPr="005B64B4">
              <w:rPr>
                <w:rFonts w:eastAsiaTheme="minorHAnsi"/>
                <w:b w:val="0"/>
                <w:sz w:val="28"/>
                <w:szCs w:val="28"/>
              </w:rPr>
              <w:t xml:space="preserve">ідготовчих робіт </w:t>
            </w:r>
            <w:r w:rsidRPr="005B64B4">
              <w:rPr>
                <w:b w:val="0"/>
                <w:sz w:val="28"/>
                <w:szCs w:val="28"/>
              </w:rPr>
              <w:t>(</w:t>
            </w:r>
            <w:r w:rsidRPr="00515DE6">
              <w:rPr>
                <w:b w:val="0"/>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F057FD" w:rsidP="002E3947">
            <w:pPr>
              <w:pStyle w:val="a5"/>
              <w:jc w:val="both"/>
              <w:rPr>
                <w:sz w:val="28"/>
                <w:szCs w:val="28"/>
                <w:lang w:val="uk-UA"/>
              </w:rPr>
            </w:pPr>
            <w:hyperlink r:id="rId44" w:history="1">
              <w:r w:rsidR="00930274" w:rsidRPr="00B604DA">
                <w:rPr>
                  <w:rFonts w:eastAsiaTheme="minorHAnsi"/>
                  <w:sz w:val="28"/>
                  <w:szCs w:val="28"/>
                  <w:shd w:val="clear" w:color="auto" w:fill="FFFFFF"/>
                  <w:lang w:eastAsia="en-US"/>
                </w:rPr>
                <w:t xml:space="preserve">Реєстрація повідомлення про початок виконання </w:t>
              </w:r>
              <w:proofErr w:type="gramStart"/>
              <w:r w:rsidR="00930274" w:rsidRPr="00B604DA">
                <w:rPr>
                  <w:rFonts w:eastAsiaTheme="minorHAnsi"/>
                  <w:sz w:val="28"/>
                  <w:szCs w:val="28"/>
                  <w:shd w:val="clear" w:color="auto" w:fill="FFFFFF"/>
                  <w:lang w:eastAsia="en-US"/>
                </w:rPr>
                <w:t>п</w:t>
              </w:r>
              <w:proofErr w:type="gramEnd"/>
              <w:r w:rsidR="00930274" w:rsidRPr="00B604DA">
                <w:rPr>
                  <w:rFonts w:eastAsiaTheme="minorHAnsi"/>
                  <w:sz w:val="28"/>
                  <w:szCs w:val="28"/>
                  <w:shd w:val="clear" w:color="auto" w:fill="FFFFFF"/>
                  <w:lang w:eastAsia="en-US"/>
                </w:rPr>
                <w:t>ідготовчих робіт</w:t>
              </w:r>
            </w:hyperlink>
            <w:r w:rsidR="00930274" w:rsidRPr="00B604DA">
              <w:rPr>
                <w:rFonts w:eastAsiaTheme="minorHAnsi"/>
                <w:sz w:val="28"/>
                <w:szCs w:val="28"/>
                <w:shd w:val="clear" w:color="auto" w:fill="FFFFFF"/>
                <w:lang w:val="uk-UA" w:eastAsia="en-US"/>
              </w:rPr>
              <w:t xml:space="preserve"> </w:t>
            </w:r>
            <w:r w:rsidR="00930274" w:rsidRPr="00B604DA">
              <w:rPr>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EE022F" w:rsidRPr="005B6E04" w:rsidTr="00BF6685">
        <w:tc>
          <w:tcPr>
            <w:tcW w:w="786" w:type="dxa"/>
            <w:gridSpan w:val="2"/>
          </w:tcPr>
          <w:p w:rsidR="00EE022F" w:rsidRPr="005B6E04" w:rsidRDefault="00EE022F" w:rsidP="008B3A41">
            <w:pPr>
              <w:pStyle w:val="11"/>
              <w:numPr>
                <w:ilvl w:val="0"/>
                <w:numId w:val="13"/>
              </w:numPr>
              <w:spacing w:after="0" w:line="240" w:lineRule="auto"/>
              <w:ind w:hanging="693"/>
              <w:rPr>
                <w:rFonts w:ascii="Times New Roman" w:hAnsi="Times New Roman"/>
                <w:sz w:val="28"/>
                <w:szCs w:val="28"/>
              </w:rPr>
            </w:pPr>
          </w:p>
        </w:tc>
        <w:tc>
          <w:tcPr>
            <w:tcW w:w="6321" w:type="dxa"/>
          </w:tcPr>
          <w:p w:rsidR="00EE022F" w:rsidRPr="00D7295C" w:rsidRDefault="00EE022F" w:rsidP="00123212">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Pr="00D7295C">
              <w:rPr>
                <w:rFonts w:ascii="Times New Roman" w:hAnsi="Times New Roman" w:cs="Times New Roman"/>
                <w:sz w:val="28"/>
                <w:szCs w:val="28"/>
              </w:rPr>
              <w:t xml:space="preserve"> Д</w:t>
            </w:r>
            <w:proofErr w:type="gramEnd"/>
            <w:r w:rsidRPr="00D7295C">
              <w:rPr>
                <w:rFonts w:ascii="Times New Roman" w:hAnsi="Times New Roman" w:cs="Times New Roman"/>
                <w:sz w:val="28"/>
                <w:szCs w:val="28"/>
              </w:rPr>
              <w:t>ІЯ)</w:t>
            </w:r>
          </w:p>
        </w:tc>
        <w:tc>
          <w:tcPr>
            <w:tcW w:w="2892" w:type="dxa"/>
            <w:gridSpan w:val="2"/>
            <w:vMerge/>
          </w:tcPr>
          <w:p w:rsidR="00EE022F" w:rsidRPr="005B6E04" w:rsidRDefault="00EE022F" w:rsidP="008B3A41">
            <w:pPr>
              <w:jc w:val="center"/>
              <w:rPr>
                <w:rFonts w:ascii="Times New Roman" w:hAnsi="Times New Roman" w:cs="Times New Roman"/>
                <w:sz w:val="28"/>
                <w:szCs w:val="28"/>
              </w:rPr>
            </w:pPr>
          </w:p>
        </w:tc>
      </w:tr>
      <w:tr w:rsidR="00EE022F" w:rsidRPr="005B6E04" w:rsidTr="00BF6685">
        <w:tc>
          <w:tcPr>
            <w:tcW w:w="786" w:type="dxa"/>
            <w:gridSpan w:val="2"/>
          </w:tcPr>
          <w:p w:rsidR="00EE022F" w:rsidRPr="005B6E04" w:rsidRDefault="00EE022F" w:rsidP="008B3A41">
            <w:pPr>
              <w:pStyle w:val="11"/>
              <w:numPr>
                <w:ilvl w:val="0"/>
                <w:numId w:val="13"/>
              </w:numPr>
              <w:spacing w:after="0" w:line="240" w:lineRule="auto"/>
              <w:ind w:hanging="693"/>
              <w:rPr>
                <w:rFonts w:ascii="Times New Roman" w:hAnsi="Times New Roman"/>
                <w:sz w:val="28"/>
                <w:szCs w:val="28"/>
              </w:rPr>
            </w:pPr>
          </w:p>
        </w:tc>
        <w:tc>
          <w:tcPr>
            <w:tcW w:w="6321" w:type="dxa"/>
          </w:tcPr>
          <w:p w:rsidR="00EE022F" w:rsidRPr="00696328" w:rsidRDefault="00EE022F" w:rsidP="00123212">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Pr="002E66F3">
              <w:rPr>
                <w:rFonts w:ascii="Times New Roman" w:hAnsi="Times New Roman" w:cs="Times New Roman"/>
                <w:sz w:val="28"/>
                <w:szCs w:val="28"/>
              </w:rPr>
              <w:t xml:space="preserve"> Д</w:t>
            </w:r>
            <w:proofErr w:type="gramEnd"/>
            <w:r w:rsidRPr="002E66F3">
              <w:rPr>
                <w:rFonts w:ascii="Times New Roman" w:hAnsi="Times New Roman" w:cs="Times New Roman"/>
                <w:sz w:val="28"/>
                <w:szCs w:val="28"/>
              </w:rPr>
              <w:t>ІЯ)</w:t>
            </w:r>
          </w:p>
        </w:tc>
        <w:tc>
          <w:tcPr>
            <w:tcW w:w="2892" w:type="dxa"/>
            <w:gridSpan w:val="2"/>
            <w:vMerge w:val="restart"/>
            <w:vAlign w:val="center"/>
          </w:tcPr>
          <w:p w:rsidR="00EE022F" w:rsidRPr="0084490E" w:rsidRDefault="00EE022F" w:rsidP="005506EC">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EE022F" w:rsidRPr="005B6E04" w:rsidRDefault="00EE022F" w:rsidP="005506EC">
            <w:pPr>
              <w:rPr>
                <w:rFonts w:ascii="Times New Roman" w:hAnsi="Times New Roman" w:cs="Times New Roman"/>
                <w:sz w:val="28"/>
                <w:szCs w:val="28"/>
              </w:rPr>
            </w:pPr>
          </w:p>
        </w:tc>
      </w:tr>
      <w:tr w:rsidR="00EE022F" w:rsidRPr="005B6E04" w:rsidTr="00BF6685">
        <w:tc>
          <w:tcPr>
            <w:tcW w:w="786" w:type="dxa"/>
            <w:gridSpan w:val="2"/>
          </w:tcPr>
          <w:p w:rsidR="00EE022F" w:rsidRPr="005B6E04" w:rsidRDefault="00EE022F" w:rsidP="008B3A41">
            <w:pPr>
              <w:pStyle w:val="11"/>
              <w:numPr>
                <w:ilvl w:val="0"/>
                <w:numId w:val="13"/>
              </w:numPr>
              <w:spacing w:after="0" w:line="240" w:lineRule="auto"/>
              <w:ind w:hanging="693"/>
              <w:rPr>
                <w:rFonts w:ascii="Times New Roman" w:hAnsi="Times New Roman"/>
                <w:sz w:val="28"/>
                <w:szCs w:val="28"/>
              </w:rPr>
            </w:pPr>
          </w:p>
        </w:tc>
        <w:tc>
          <w:tcPr>
            <w:tcW w:w="6321" w:type="dxa"/>
          </w:tcPr>
          <w:p w:rsidR="00EE022F" w:rsidRPr="00696328" w:rsidRDefault="00F057FD" w:rsidP="00123212">
            <w:pPr>
              <w:jc w:val="both"/>
              <w:rPr>
                <w:rFonts w:ascii="Times New Roman" w:hAnsi="Times New Roman" w:cs="Times New Roman"/>
                <w:sz w:val="28"/>
                <w:szCs w:val="28"/>
              </w:rPr>
            </w:pPr>
            <w:hyperlink r:id="rId45" w:history="1">
              <w:r w:rsidR="00EE022F"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EE022F" w:rsidRPr="00696328">
              <w:rPr>
                <w:rFonts w:ascii="Times New Roman" w:hAnsi="Times New Roman" w:cs="Times New Roman"/>
                <w:sz w:val="28"/>
                <w:szCs w:val="28"/>
              </w:rPr>
              <w:t xml:space="preserve"> </w:t>
            </w:r>
            <w:r w:rsidR="00EE022F" w:rsidRPr="002E66F3">
              <w:rPr>
                <w:rFonts w:ascii="Times New Roman" w:hAnsi="Times New Roman" w:cs="Times New Roman"/>
                <w:sz w:val="28"/>
                <w:szCs w:val="28"/>
              </w:rPr>
              <w:t>(</w:t>
            </w:r>
            <w:r w:rsidR="00EE022F" w:rsidRPr="00696328">
              <w:rPr>
                <w:rFonts w:ascii="Times New Roman" w:hAnsi="Times New Roman" w:cs="Times New Roman"/>
                <w:sz w:val="28"/>
                <w:szCs w:val="28"/>
              </w:rPr>
              <w:t xml:space="preserve">послуга надається </w:t>
            </w:r>
            <w:r w:rsidR="00EE022F" w:rsidRPr="00696328">
              <w:rPr>
                <w:rFonts w:ascii="Times New Roman" w:hAnsi="Times New Roman" w:cs="Times New Roman"/>
                <w:sz w:val="28"/>
                <w:szCs w:val="28"/>
              </w:rPr>
              <w:lastRenderedPageBreak/>
              <w:t>управлінням державного архітектурно-будівельного контролю Сумської міської ради</w:t>
            </w:r>
            <w:r w:rsidR="00EE022F">
              <w:rPr>
                <w:rFonts w:ascii="Times New Roman" w:hAnsi="Times New Roman" w:cs="Times New Roman"/>
                <w:sz w:val="28"/>
                <w:szCs w:val="28"/>
                <w:lang w:val="uk-UA"/>
              </w:rPr>
              <w:t>;</w:t>
            </w:r>
            <w:r w:rsidR="00EE022F" w:rsidRPr="00D7295C">
              <w:rPr>
                <w:rFonts w:ascii="Times New Roman" w:hAnsi="Times New Roman" w:cs="Times New Roman"/>
                <w:sz w:val="28"/>
                <w:szCs w:val="28"/>
              </w:rPr>
              <w:t xml:space="preserve"> </w:t>
            </w:r>
            <w:r w:rsidR="00EE022F">
              <w:rPr>
                <w:rFonts w:ascii="Times New Roman" w:hAnsi="Times New Roman" w:cs="Times New Roman"/>
                <w:sz w:val="28"/>
                <w:szCs w:val="28"/>
                <w:lang w:val="uk-UA"/>
              </w:rPr>
              <w:t>з</w:t>
            </w:r>
            <w:r w:rsidR="00EE022F"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00EE022F" w:rsidRPr="002E66F3">
              <w:rPr>
                <w:rFonts w:ascii="Times New Roman" w:hAnsi="Times New Roman" w:cs="Times New Roman"/>
                <w:sz w:val="28"/>
                <w:szCs w:val="28"/>
              </w:rPr>
              <w:t xml:space="preserve"> Д</w:t>
            </w:r>
            <w:proofErr w:type="gramEnd"/>
            <w:r w:rsidR="00EE022F" w:rsidRPr="002E66F3">
              <w:rPr>
                <w:rFonts w:ascii="Times New Roman" w:hAnsi="Times New Roman" w:cs="Times New Roman"/>
                <w:sz w:val="28"/>
                <w:szCs w:val="28"/>
              </w:rPr>
              <w:t>ІЯ)</w:t>
            </w:r>
          </w:p>
        </w:tc>
        <w:tc>
          <w:tcPr>
            <w:tcW w:w="2892" w:type="dxa"/>
            <w:gridSpan w:val="2"/>
            <w:vMerge/>
          </w:tcPr>
          <w:p w:rsidR="00EE022F" w:rsidRPr="005B6E04" w:rsidRDefault="00EE022F" w:rsidP="008B3A41">
            <w:pPr>
              <w:jc w:val="center"/>
              <w:rPr>
                <w:rFonts w:ascii="Times New Roman" w:hAnsi="Times New Roman" w:cs="Times New Roman"/>
                <w:sz w:val="28"/>
                <w:szCs w:val="28"/>
              </w:rPr>
            </w:pPr>
          </w:p>
        </w:tc>
      </w:tr>
      <w:tr w:rsidR="00EE022F" w:rsidRPr="005B6E04" w:rsidTr="00BF6685">
        <w:tc>
          <w:tcPr>
            <w:tcW w:w="786" w:type="dxa"/>
            <w:gridSpan w:val="2"/>
          </w:tcPr>
          <w:p w:rsidR="00EE022F" w:rsidRPr="005B6E04" w:rsidRDefault="00EE022F" w:rsidP="008B3A41">
            <w:pPr>
              <w:pStyle w:val="11"/>
              <w:numPr>
                <w:ilvl w:val="0"/>
                <w:numId w:val="13"/>
              </w:numPr>
              <w:spacing w:after="0" w:line="240" w:lineRule="auto"/>
              <w:ind w:hanging="693"/>
              <w:rPr>
                <w:rFonts w:ascii="Times New Roman" w:hAnsi="Times New Roman"/>
                <w:sz w:val="28"/>
                <w:szCs w:val="28"/>
              </w:rPr>
            </w:pPr>
          </w:p>
        </w:tc>
        <w:tc>
          <w:tcPr>
            <w:tcW w:w="6321" w:type="dxa"/>
          </w:tcPr>
          <w:p w:rsidR="00EE022F" w:rsidRPr="00A07097" w:rsidRDefault="00EE022F" w:rsidP="00123212">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EE022F" w:rsidRPr="005B6E04" w:rsidRDefault="00EE022F" w:rsidP="008B3A41">
            <w:pPr>
              <w:jc w:val="center"/>
              <w:rPr>
                <w:rFonts w:ascii="Times New Roman" w:hAnsi="Times New Roman" w:cs="Times New Roman"/>
                <w:sz w:val="28"/>
                <w:szCs w:val="28"/>
              </w:rPr>
            </w:pPr>
          </w:p>
        </w:tc>
      </w:tr>
      <w:tr w:rsidR="00930274" w:rsidRPr="005B6E04" w:rsidTr="00607A52">
        <w:tc>
          <w:tcPr>
            <w:tcW w:w="9999" w:type="dxa"/>
            <w:gridSpan w:val="5"/>
            <w:vAlign w:val="center"/>
          </w:tcPr>
          <w:p w:rsidR="00930274" w:rsidRPr="005B6E04" w:rsidRDefault="00930274" w:rsidP="00183880">
            <w:pPr>
              <w:jc w:val="center"/>
              <w:rPr>
                <w:rFonts w:ascii="Times New Roman" w:hAnsi="Times New Roman" w:cs="Times New Roman"/>
                <w:i/>
                <w:sz w:val="28"/>
                <w:szCs w:val="28"/>
                <w:highlight w:val="cyan"/>
              </w:rPr>
            </w:pPr>
            <w:r w:rsidRPr="005B6E04">
              <w:rPr>
                <w:rFonts w:ascii="Times New Roman" w:hAnsi="Times New Roman" w:cs="Times New Roman"/>
                <w:b/>
                <w:sz w:val="28"/>
                <w:szCs w:val="28"/>
              </w:rPr>
              <w:t xml:space="preserve">ІНШІ ПИТАННЯ МІСЦЕВОГО ЗНАЧЕННЯ </w:t>
            </w:r>
            <w:r w:rsidRPr="005B6E04">
              <w:rPr>
                <w:rFonts w:ascii="Times New Roman" w:hAnsi="Times New Roman" w:cs="Times New Roman"/>
                <w:b/>
                <w:sz w:val="28"/>
                <w:szCs w:val="28"/>
              </w:rPr>
              <w:br/>
              <w:t xml:space="preserve">(МІСТОБУДУВАННЯ, </w:t>
            </w:r>
            <w:r w:rsidRPr="005B6E04">
              <w:rPr>
                <w:rFonts w:ascii="Times New Roman" w:hAnsi="Times New Roman" w:cs="Times New Roman"/>
                <w:b/>
                <w:bCs/>
                <w:sz w:val="28"/>
                <w:szCs w:val="28"/>
              </w:rPr>
              <w:t>БЛАГОУСТРІЙ, ЖИТЛО ТОЩО</w:t>
            </w:r>
            <w:r w:rsidRPr="005B6E04">
              <w:rPr>
                <w:rFonts w:ascii="Times New Roman" w:hAnsi="Times New Roman" w:cs="Times New Roman"/>
                <w:b/>
                <w:sz w:val="28"/>
                <w:szCs w:val="28"/>
              </w:rPr>
              <w:t>)</w:t>
            </w: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Видача дозволу на розміщення зовнішньої реклами</w:t>
            </w:r>
          </w:p>
        </w:tc>
        <w:tc>
          <w:tcPr>
            <w:tcW w:w="2892" w:type="dxa"/>
            <w:gridSpan w:val="2"/>
            <w:vMerge w:val="restart"/>
            <w:vAlign w:val="center"/>
          </w:tcPr>
          <w:p w:rsidR="00930274" w:rsidRPr="004567CF" w:rsidRDefault="00930274" w:rsidP="00BF6685">
            <w:pPr>
              <w:pStyle w:val="a5"/>
              <w:ind w:left="159" w:right="142"/>
              <w:rPr>
                <w:sz w:val="28"/>
                <w:szCs w:val="28"/>
                <w:lang w:val="uk-UA" w:eastAsia="uk-UA"/>
              </w:rPr>
            </w:pPr>
          </w:p>
          <w:p w:rsidR="00930274" w:rsidRPr="004567CF" w:rsidRDefault="00930274" w:rsidP="00BF6685">
            <w:pPr>
              <w:pStyle w:val="a5"/>
              <w:ind w:left="159" w:right="142"/>
              <w:rPr>
                <w:sz w:val="28"/>
                <w:szCs w:val="28"/>
                <w:lang w:val="uk-UA" w:eastAsia="uk-UA"/>
              </w:rPr>
            </w:pPr>
          </w:p>
          <w:p w:rsidR="00930274" w:rsidRPr="004567CF" w:rsidRDefault="00930274" w:rsidP="00BF6685">
            <w:pPr>
              <w:pStyle w:val="a5"/>
              <w:ind w:left="159" w:right="142"/>
              <w:rPr>
                <w:sz w:val="28"/>
                <w:szCs w:val="28"/>
                <w:lang w:val="uk-UA" w:eastAsia="uk-UA"/>
              </w:rPr>
            </w:pPr>
            <w:r w:rsidRPr="004567CF">
              <w:rPr>
                <w:sz w:val="28"/>
                <w:szCs w:val="28"/>
                <w:lang w:val="uk-UA" w:eastAsia="uk-UA"/>
              </w:rPr>
              <w:t xml:space="preserve">Закон України </w:t>
            </w:r>
          </w:p>
          <w:p w:rsidR="00930274" w:rsidRPr="004567CF" w:rsidRDefault="00930274" w:rsidP="00BF6685">
            <w:pPr>
              <w:pStyle w:val="a5"/>
              <w:ind w:left="159" w:right="142"/>
              <w:rPr>
                <w:b/>
                <w:sz w:val="28"/>
                <w:szCs w:val="28"/>
              </w:rPr>
            </w:pPr>
            <w:r w:rsidRPr="004567CF">
              <w:rPr>
                <w:sz w:val="28"/>
                <w:szCs w:val="28"/>
                <w:lang w:val="uk-UA" w:eastAsia="uk-UA"/>
              </w:rPr>
              <w:t>«Про рекламу»</w:t>
            </w: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Анулювання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b/>
                <w:sz w:val="28"/>
                <w:szCs w:val="28"/>
                <w:lang w:val="uk-UA"/>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Переоформлення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E10E02" w:rsidTr="00BF6685">
        <w:trPr>
          <w:trHeight w:val="1102"/>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Внесення змін у дозвіл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Продовження строку дії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Прийняття рішення про зміну адреси об’єкта нерухомого майна</w:t>
            </w:r>
          </w:p>
        </w:tc>
        <w:tc>
          <w:tcPr>
            <w:tcW w:w="2892" w:type="dxa"/>
            <w:gridSpan w:val="2"/>
            <w:vMerge w:val="restart"/>
            <w:vAlign w:val="center"/>
          </w:tcPr>
          <w:p w:rsidR="00930274" w:rsidRPr="004567CF" w:rsidRDefault="00930274" w:rsidP="00BF6685">
            <w:pPr>
              <w:pStyle w:val="a5"/>
              <w:ind w:left="159" w:right="142"/>
              <w:rPr>
                <w:sz w:val="28"/>
                <w:szCs w:val="28"/>
                <w:lang w:val="uk-UA" w:eastAsia="uk-UA"/>
              </w:rPr>
            </w:pPr>
            <w:r w:rsidRPr="004567CF">
              <w:rPr>
                <w:sz w:val="28"/>
                <w:szCs w:val="28"/>
                <w:lang w:val="uk-UA"/>
              </w:rPr>
              <w:t>Закон України «Про регулювання містобудівної діяльності»</w:t>
            </w: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tabs>
                <w:tab w:val="center" w:pos="3123"/>
              </w:tabs>
              <w:spacing w:after="0" w:line="240" w:lineRule="auto"/>
              <w:jc w:val="both"/>
              <w:rPr>
                <w:rFonts w:ascii="Times New Roman" w:hAnsi="Times New Roman" w:cs="Times New Roman"/>
                <w:sz w:val="28"/>
                <w:szCs w:val="28"/>
                <w:lang w:val="uk-UA"/>
              </w:rPr>
            </w:pPr>
            <w:r w:rsidRPr="004567CF">
              <w:rPr>
                <w:rFonts w:ascii="Times New Roman" w:hAnsi="Times New Roman" w:cs="Times New Roman"/>
                <w:sz w:val="28"/>
                <w:szCs w:val="28"/>
                <w:lang w:val="uk-UA"/>
              </w:rPr>
              <w:t>Прийняття рішення про присвоєння адреси об’єкту  нерухомого майна</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F057FD" w:rsidP="00DF172A">
            <w:pPr>
              <w:tabs>
                <w:tab w:val="center" w:pos="3123"/>
              </w:tabs>
              <w:spacing w:after="0" w:line="240" w:lineRule="auto"/>
              <w:jc w:val="both"/>
              <w:rPr>
                <w:rFonts w:ascii="Times New Roman" w:hAnsi="Times New Roman" w:cs="Times New Roman"/>
                <w:sz w:val="28"/>
                <w:szCs w:val="28"/>
                <w:lang w:val="uk-UA"/>
              </w:rPr>
            </w:pPr>
            <w:hyperlink r:id="rId46" w:history="1">
              <w:r w:rsidR="00930274" w:rsidRPr="004567CF">
                <w:rPr>
                  <w:rStyle w:val="af"/>
                  <w:rFonts w:ascii="Times New Roman" w:hAnsi="Times New Roman" w:cs="Times New Roman"/>
                  <w:color w:val="auto"/>
                  <w:sz w:val="28"/>
                  <w:szCs w:val="28"/>
                  <w:u w:val="none"/>
                  <w:shd w:val="clear" w:color="auto" w:fill="FFFFFF"/>
                </w:rPr>
                <w:t xml:space="preserve">Присвоєння адреси самочинно збудованому об’єкту нерухомого майна, на яке визнано право власності за </w:t>
              </w:r>
              <w:proofErr w:type="gramStart"/>
              <w:r w:rsidR="00930274" w:rsidRPr="004567CF">
                <w:rPr>
                  <w:rStyle w:val="af"/>
                  <w:rFonts w:ascii="Times New Roman" w:hAnsi="Times New Roman" w:cs="Times New Roman"/>
                  <w:color w:val="auto"/>
                  <w:sz w:val="28"/>
                  <w:szCs w:val="28"/>
                  <w:u w:val="none"/>
                  <w:shd w:val="clear" w:color="auto" w:fill="FFFFFF"/>
                </w:rPr>
                <w:t>р</w:t>
              </w:r>
              <w:proofErr w:type="gramEnd"/>
              <w:r w:rsidR="00930274" w:rsidRPr="004567CF">
                <w:rPr>
                  <w:rStyle w:val="af"/>
                  <w:rFonts w:ascii="Times New Roman" w:hAnsi="Times New Roman" w:cs="Times New Roman"/>
                  <w:color w:val="auto"/>
                  <w:sz w:val="28"/>
                  <w:szCs w:val="28"/>
                  <w:u w:val="none"/>
                  <w:shd w:val="clear" w:color="auto" w:fill="FFFFFF"/>
                </w:rPr>
                <w:t>ішенням суду</w:t>
              </w:r>
            </w:hyperlink>
          </w:p>
        </w:tc>
        <w:tc>
          <w:tcPr>
            <w:tcW w:w="2892" w:type="dxa"/>
            <w:gridSpan w:val="2"/>
            <w:vMerge/>
            <w:vAlign w:val="center"/>
          </w:tcPr>
          <w:p w:rsidR="00930274" w:rsidRPr="004567CF" w:rsidRDefault="00930274" w:rsidP="00BF6685">
            <w:pPr>
              <w:pStyle w:val="a5"/>
              <w:ind w:left="159" w:right="142"/>
              <w:rPr>
                <w:b/>
                <w:sz w:val="28"/>
                <w:szCs w:val="28"/>
              </w:rPr>
            </w:pPr>
          </w:p>
        </w:tc>
      </w:tr>
      <w:tr w:rsidR="00930274" w:rsidRPr="00F057FD"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 xml:space="preserve">Прийняття рішення про переведення дачних і </w:t>
            </w:r>
            <w:r w:rsidRPr="004567CF">
              <w:rPr>
                <w:sz w:val="28"/>
                <w:szCs w:val="28"/>
                <w:lang w:val="uk-UA"/>
              </w:rPr>
              <w:lastRenderedPageBreak/>
              <w:t>садових будинків, що відповідають державним будівельним нормам, у жилі будинки</w:t>
            </w:r>
          </w:p>
        </w:tc>
        <w:tc>
          <w:tcPr>
            <w:tcW w:w="2892" w:type="dxa"/>
            <w:gridSpan w:val="2"/>
            <w:vAlign w:val="center"/>
          </w:tcPr>
          <w:p w:rsidR="00930274" w:rsidRPr="004567CF" w:rsidRDefault="00930274" w:rsidP="00123212">
            <w:pPr>
              <w:pStyle w:val="a5"/>
              <w:ind w:left="159" w:right="142"/>
              <w:rPr>
                <w:b/>
                <w:sz w:val="28"/>
                <w:szCs w:val="28"/>
                <w:lang w:val="uk-UA"/>
              </w:rPr>
            </w:pPr>
            <w:r w:rsidRPr="004567CF">
              <w:rPr>
                <w:sz w:val="28"/>
                <w:szCs w:val="28"/>
                <w:lang w:val="uk-UA"/>
              </w:rPr>
              <w:lastRenderedPageBreak/>
              <w:t xml:space="preserve">Постанова </w:t>
            </w:r>
            <w:r w:rsidRPr="004567CF">
              <w:rPr>
                <w:sz w:val="28"/>
                <w:szCs w:val="28"/>
                <w:lang w:val="uk-UA"/>
              </w:rPr>
              <w:lastRenderedPageBreak/>
              <w:t xml:space="preserve">Кабінету Міністрів України від 29.04.2015 №321 </w:t>
            </w:r>
            <w:r w:rsidR="00123212">
              <w:rPr>
                <w:sz w:val="28"/>
                <w:szCs w:val="28"/>
                <w:lang w:val="uk-UA"/>
              </w:rPr>
              <w:t>«</w:t>
            </w:r>
            <w:r w:rsidRPr="004567CF">
              <w:rPr>
                <w:sz w:val="28"/>
                <w:szCs w:val="28"/>
                <w:lang w:val="uk-UA"/>
              </w:rPr>
              <w:t>Про затвердження Порядку переведення дачних і садових будинків, що відповідають державним будівельним нормам, у жилі будинки</w:t>
            </w:r>
            <w:r w:rsidR="00123212">
              <w:rPr>
                <w:sz w:val="28"/>
                <w:szCs w:val="28"/>
                <w:lang w:val="uk-UA"/>
              </w:rPr>
              <w:t>»</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F057FD" w:rsidP="00DF172A">
            <w:pPr>
              <w:pStyle w:val="a5"/>
              <w:jc w:val="both"/>
              <w:rPr>
                <w:b/>
                <w:sz w:val="28"/>
                <w:szCs w:val="28"/>
                <w:lang w:val="uk-UA"/>
              </w:rPr>
            </w:pPr>
            <w:hyperlink r:id="rId47" w:history="1">
              <w:r w:rsidR="00930274" w:rsidRPr="00B604DA">
                <w:rPr>
                  <w:rStyle w:val="af"/>
                  <w:color w:val="auto"/>
                  <w:sz w:val="28"/>
                  <w:szCs w:val="28"/>
                  <w:u w:val="none"/>
                  <w:shd w:val="clear" w:color="auto" w:fill="FFFFFF"/>
                </w:rPr>
                <w:t>Видача будівельного паспорту забудови земельної ділянки</w:t>
              </w:r>
            </w:hyperlink>
          </w:p>
        </w:tc>
        <w:tc>
          <w:tcPr>
            <w:tcW w:w="2892" w:type="dxa"/>
            <w:gridSpan w:val="2"/>
            <w:vMerge w:val="restart"/>
            <w:vAlign w:val="center"/>
          </w:tcPr>
          <w:p w:rsidR="00930274" w:rsidRPr="004567CF" w:rsidRDefault="00930274" w:rsidP="00BF6685">
            <w:pPr>
              <w:pStyle w:val="a5"/>
              <w:ind w:left="159" w:right="142"/>
              <w:rPr>
                <w:sz w:val="28"/>
                <w:szCs w:val="28"/>
                <w:lang w:val="uk-UA"/>
              </w:rPr>
            </w:pPr>
            <w:r w:rsidRPr="004567CF">
              <w:rPr>
                <w:sz w:val="28"/>
                <w:szCs w:val="28"/>
                <w:lang w:val="uk-UA"/>
              </w:rPr>
              <w:t xml:space="preserve">Закон України </w:t>
            </w:r>
          </w:p>
          <w:p w:rsidR="00930274" w:rsidRPr="004567CF" w:rsidRDefault="00930274"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9767A" w:rsidRDefault="00930274" w:rsidP="00A9767A">
            <w:pPr>
              <w:spacing w:after="0"/>
              <w:jc w:val="both"/>
              <w:rPr>
                <w:rFonts w:ascii="Times New Roman" w:hAnsi="Times New Roman" w:cs="Times New Roman"/>
                <w:sz w:val="28"/>
                <w:szCs w:val="28"/>
              </w:rPr>
            </w:pPr>
            <w:r w:rsidRPr="00A9767A">
              <w:rPr>
                <w:rFonts w:ascii="Times New Roman" w:hAnsi="Times New Roman" w:cs="Times New Roman"/>
                <w:sz w:val="28"/>
                <w:szCs w:val="28"/>
              </w:rPr>
              <w:t>Внесення змін до будівельного паспорта забудови земельної ділянки</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9767A" w:rsidRDefault="00930274" w:rsidP="00A9767A">
            <w:pPr>
              <w:spacing w:after="0"/>
              <w:jc w:val="both"/>
              <w:rPr>
                <w:rFonts w:ascii="Times New Roman" w:hAnsi="Times New Roman" w:cs="Times New Roman"/>
                <w:sz w:val="28"/>
                <w:szCs w:val="28"/>
              </w:rPr>
            </w:pPr>
            <w:r w:rsidRPr="00A9767A">
              <w:rPr>
                <w:rFonts w:ascii="Times New Roman" w:hAnsi="Times New Roman" w:cs="Times New Roman"/>
                <w:sz w:val="28"/>
                <w:szCs w:val="28"/>
              </w:rPr>
              <w:t>Надання містобудівних умов та обмежень</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9767A" w:rsidRDefault="00930274" w:rsidP="00A9767A">
            <w:pPr>
              <w:spacing w:after="0"/>
              <w:jc w:val="both"/>
              <w:rPr>
                <w:rFonts w:ascii="Times New Roman" w:hAnsi="Times New Roman" w:cs="Times New Roman"/>
                <w:sz w:val="28"/>
                <w:szCs w:val="28"/>
              </w:rPr>
            </w:pPr>
            <w:r w:rsidRPr="00A9767A">
              <w:rPr>
                <w:rFonts w:ascii="Times New Roman" w:hAnsi="Times New Roman" w:cs="Times New Roman"/>
                <w:sz w:val="28"/>
                <w:szCs w:val="28"/>
              </w:rPr>
              <w:t xml:space="preserve">Внесення змін до </w:t>
            </w:r>
            <w:proofErr w:type="gramStart"/>
            <w:r w:rsidRPr="00A9767A">
              <w:rPr>
                <w:rFonts w:ascii="Times New Roman" w:hAnsi="Times New Roman" w:cs="Times New Roman"/>
                <w:sz w:val="28"/>
                <w:szCs w:val="28"/>
              </w:rPr>
              <w:t>м</w:t>
            </w:r>
            <w:proofErr w:type="gramEnd"/>
            <w:r w:rsidRPr="00A9767A">
              <w:rPr>
                <w:rFonts w:ascii="Times New Roman" w:hAnsi="Times New Roman" w:cs="Times New Roman"/>
                <w:sz w:val="28"/>
                <w:szCs w:val="28"/>
              </w:rPr>
              <w:t>істобудівних умов та обмежень</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9767A" w:rsidRDefault="00930274" w:rsidP="00A9767A">
            <w:pPr>
              <w:spacing w:after="0"/>
              <w:jc w:val="both"/>
              <w:rPr>
                <w:rFonts w:ascii="Times New Roman" w:hAnsi="Times New Roman" w:cs="Times New Roman"/>
                <w:sz w:val="28"/>
                <w:szCs w:val="28"/>
              </w:rPr>
            </w:pPr>
            <w:r w:rsidRPr="00A9767A">
              <w:rPr>
                <w:rFonts w:ascii="Times New Roman" w:hAnsi="Times New Roman" w:cs="Times New Roman"/>
                <w:sz w:val="28"/>
                <w:szCs w:val="28"/>
              </w:rPr>
              <w:t xml:space="preserve">Надання довідки про віднесення (не віднесення) об’єкта до категорії пам'яток </w:t>
            </w:r>
            <w:proofErr w:type="gramStart"/>
            <w:r w:rsidRPr="00A9767A">
              <w:rPr>
                <w:rFonts w:ascii="Times New Roman" w:hAnsi="Times New Roman" w:cs="Times New Roman"/>
                <w:sz w:val="28"/>
                <w:szCs w:val="28"/>
              </w:rPr>
              <w:t>арх</w:t>
            </w:r>
            <w:proofErr w:type="gramEnd"/>
            <w:r w:rsidRPr="00A9767A">
              <w:rPr>
                <w:rFonts w:ascii="Times New Roman" w:hAnsi="Times New Roman" w:cs="Times New Roman"/>
                <w:sz w:val="28"/>
                <w:szCs w:val="28"/>
              </w:rPr>
              <w:t>ітектури</w:t>
            </w:r>
          </w:p>
        </w:tc>
        <w:tc>
          <w:tcPr>
            <w:tcW w:w="2892" w:type="dxa"/>
            <w:gridSpan w:val="2"/>
            <w:vAlign w:val="center"/>
          </w:tcPr>
          <w:p w:rsidR="00930274" w:rsidRPr="004567CF" w:rsidRDefault="00930274" w:rsidP="00BF6685">
            <w:pPr>
              <w:pStyle w:val="a5"/>
              <w:ind w:left="159" w:right="142"/>
              <w:rPr>
                <w:sz w:val="28"/>
                <w:szCs w:val="28"/>
                <w:lang w:val="uk-UA"/>
              </w:rPr>
            </w:pPr>
            <w:r w:rsidRPr="004567CF">
              <w:rPr>
                <w:sz w:val="28"/>
                <w:szCs w:val="28"/>
                <w:lang w:val="uk-UA"/>
              </w:rPr>
              <w:t>Закон України «Про охорону культурної спадщини»</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F172A">
            <w:pPr>
              <w:pStyle w:val="a5"/>
              <w:jc w:val="both"/>
              <w:rPr>
                <w:sz w:val="28"/>
                <w:szCs w:val="28"/>
              </w:rPr>
            </w:pPr>
            <w:r w:rsidRPr="00B604DA">
              <w:rPr>
                <w:sz w:val="28"/>
                <w:szCs w:val="28"/>
                <w:lang w:val="uk-UA"/>
              </w:rPr>
              <w:t>Оформлення паспорта прив’язки тимчасової споруди для провадження підприємницької діяльності</w:t>
            </w:r>
          </w:p>
        </w:tc>
        <w:tc>
          <w:tcPr>
            <w:tcW w:w="2892" w:type="dxa"/>
            <w:gridSpan w:val="2"/>
            <w:vMerge w:val="restart"/>
            <w:vAlign w:val="center"/>
          </w:tcPr>
          <w:p w:rsidR="00930274" w:rsidRPr="004567CF" w:rsidRDefault="00930274" w:rsidP="00BF6685">
            <w:pPr>
              <w:pStyle w:val="a5"/>
              <w:ind w:left="159" w:right="142"/>
              <w:rPr>
                <w:sz w:val="28"/>
                <w:szCs w:val="28"/>
                <w:lang w:val="uk-UA"/>
              </w:rPr>
            </w:pPr>
            <w:r w:rsidRPr="004567CF">
              <w:rPr>
                <w:sz w:val="28"/>
                <w:szCs w:val="28"/>
                <w:lang w:val="uk-UA"/>
              </w:rPr>
              <w:t xml:space="preserve">Закон України </w:t>
            </w:r>
          </w:p>
          <w:p w:rsidR="00930274" w:rsidRPr="004567CF" w:rsidRDefault="00930274"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F172A">
            <w:pPr>
              <w:pStyle w:val="a5"/>
              <w:jc w:val="both"/>
              <w:rPr>
                <w:sz w:val="28"/>
                <w:szCs w:val="28"/>
              </w:rPr>
            </w:pPr>
            <w:r w:rsidRPr="00B604DA">
              <w:rPr>
                <w:sz w:val="28"/>
                <w:szCs w:val="28"/>
                <w:lang w:val="uk-UA"/>
              </w:rPr>
              <w:t>Продовження строку дії паспорта прив’язки тимчасової споруди для провадження підприємницької діяльності</w:t>
            </w:r>
          </w:p>
        </w:tc>
        <w:tc>
          <w:tcPr>
            <w:tcW w:w="2892" w:type="dxa"/>
            <w:gridSpan w:val="2"/>
            <w:vMerge/>
            <w:vAlign w:val="center"/>
          </w:tcPr>
          <w:p w:rsidR="00930274" w:rsidRPr="004567CF" w:rsidRDefault="00930274" w:rsidP="00DF172A">
            <w:pPr>
              <w:pStyle w:val="a5"/>
              <w:ind w:left="159" w:right="142"/>
              <w:jc w:val="center"/>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F172A">
            <w:pPr>
              <w:pStyle w:val="a5"/>
              <w:jc w:val="both"/>
              <w:rPr>
                <w:sz w:val="28"/>
                <w:szCs w:val="28"/>
              </w:rPr>
            </w:pPr>
            <w:r w:rsidRPr="00B604DA">
              <w:rPr>
                <w:sz w:val="28"/>
                <w:szCs w:val="28"/>
                <w:lang w:val="uk-UA"/>
              </w:rPr>
              <w:t>Внесення змін до паспорта прив’язки тимчасової споруди для провадження підприємницької діяльності</w:t>
            </w:r>
          </w:p>
        </w:tc>
        <w:tc>
          <w:tcPr>
            <w:tcW w:w="2892" w:type="dxa"/>
            <w:gridSpan w:val="2"/>
            <w:vMerge/>
            <w:vAlign w:val="center"/>
          </w:tcPr>
          <w:p w:rsidR="00930274" w:rsidRPr="004567CF" w:rsidRDefault="00930274" w:rsidP="00DF172A">
            <w:pPr>
              <w:pStyle w:val="a5"/>
              <w:ind w:left="159" w:right="142"/>
              <w:jc w:val="center"/>
              <w:rPr>
                <w:sz w:val="28"/>
                <w:szCs w:val="28"/>
                <w:lang w:val="uk-UA"/>
              </w:rPr>
            </w:pPr>
          </w:p>
        </w:tc>
      </w:tr>
      <w:tr w:rsidR="00930274" w:rsidRPr="00183880" w:rsidTr="00003E64">
        <w:tc>
          <w:tcPr>
            <w:tcW w:w="786" w:type="dxa"/>
            <w:gridSpan w:val="2"/>
          </w:tcPr>
          <w:p w:rsidR="00930274" w:rsidRPr="00607A52"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930274" w:rsidRPr="004567CF" w:rsidTr="00D63406">
              <w:trPr>
                <w:tblCellSpacing w:w="15" w:type="dxa"/>
              </w:trPr>
              <w:tc>
                <w:tcPr>
                  <w:tcW w:w="5989" w:type="dxa"/>
                  <w:vAlign w:val="center"/>
                  <w:hideMark/>
                </w:tcPr>
                <w:p w:rsidR="00930274" w:rsidRPr="004567CF" w:rsidRDefault="00F057FD" w:rsidP="00324E1E">
                  <w:pPr>
                    <w:spacing w:after="0"/>
                    <w:jc w:val="both"/>
                    <w:rPr>
                      <w:rFonts w:ascii="Times New Roman" w:hAnsi="Times New Roman" w:cs="Times New Roman"/>
                      <w:sz w:val="28"/>
                      <w:szCs w:val="28"/>
                      <w:lang w:val="uk-UA"/>
                    </w:rPr>
                  </w:pPr>
                  <w:hyperlink r:id="rId48" w:history="1">
                    <w:r w:rsidR="00930274" w:rsidRPr="004567CF">
                      <w:rPr>
                        <w:rStyle w:val="af"/>
                        <w:rFonts w:ascii="Times New Roman" w:hAnsi="Times New Roman" w:cs="Times New Roman"/>
                        <w:color w:val="auto"/>
                        <w:sz w:val="28"/>
                        <w:szCs w:val="28"/>
                        <w:u w:val="none"/>
                      </w:rPr>
                      <w:t xml:space="preserve">Видача витягу з протоколу засідання </w:t>
                    </w:r>
                  </w:hyperlink>
                  <w:r w:rsidR="00930274" w:rsidRPr="004567CF">
                    <w:rPr>
                      <w:rStyle w:val="af"/>
                      <w:rFonts w:ascii="Times New Roman" w:hAnsi="Times New Roman" w:cs="Times New Roman"/>
                      <w:color w:val="auto"/>
                      <w:sz w:val="28"/>
                      <w:szCs w:val="28"/>
                      <w:u w:val="none"/>
                      <w:lang w:val="uk-UA"/>
                    </w:rPr>
                    <w:t xml:space="preserve">сесії органу </w:t>
                  </w:r>
                  <w:proofErr w:type="gramStart"/>
                  <w:r w:rsidR="00930274" w:rsidRPr="004567CF">
                    <w:rPr>
                      <w:rStyle w:val="af"/>
                      <w:rFonts w:ascii="Times New Roman" w:hAnsi="Times New Roman" w:cs="Times New Roman"/>
                      <w:color w:val="auto"/>
                      <w:sz w:val="28"/>
                      <w:szCs w:val="28"/>
                      <w:u w:val="none"/>
                      <w:lang w:val="uk-UA"/>
                    </w:rPr>
                    <w:t>м</w:t>
                  </w:r>
                  <w:proofErr w:type="gramEnd"/>
                  <w:r w:rsidR="00930274" w:rsidRPr="004567CF">
                    <w:rPr>
                      <w:rStyle w:val="af"/>
                      <w:rFonts w:ascii="Times New Roman" w:hAnsi="Times New Roman" w:cs="Times New Roman"/>
                      <w:color w:val="auto"/>
                      <w:sz w:val="28"/>
                      <w:szCs w:val="28"/>
                      <w:u w:val="none"/>
                      <w:lang w:val="uk-UA"/>
                    </w:rPr>
                    <w:t>ісцевого самоврядування</w:t>
                  </w:r>
                  <w:r w:rsidR="00930274" w:rsidRPr="004567CF">
                    <w:rPr>
                      <w:rFonts w:ascii="Times New Roman" w:hAnsi="Times New Roman" w:cs="Times New Roman"/>
                      <w:sz w:val="28"/>
                      <w:szCs w:val="28"/>
                    </w:rPr>
                    <w:t xml:space="preserve"> </w:t>
                  </w:r>
                </w:p>
              </w:tc>
            </w:tr>
          </w:tbl>
          <w:p w:rsidR="00930274" w:rsidRPr="004567CF" w:rsidRDefault="00930274" w:rsidP="00324E1E">
            <w:pPr>
              <w:pStyle w:val="a5"/>
              <w:jc w:val="both"/>
              <w:rPr>
                <w:b/>
                <w:sz w:val="28"/>
                <w:szCs w:val="28"/>
              </w:rPr>
            </w:pPr>
          </w:p>
        </w:tc>
        <w:tc>
          <w:tcPr>
            <w:tcW w:w="2892" w:type="dxa"/>
            <w:gridSpan w:val="2"/>
            <w:vMerge w:val="restart"/>
            <w:vAlign w:val="center"/>
          </w:tcPr>
          <w:p w:rsidR="00930274" w:rsidRPr="004567CF" w:rsidRDefault="00930274" w:rsidP="00003E64">
            <w:pPr>
              <w:pStyle w:val="ab"/>
              <w:ind w:left="159" w:right="142"/>
              <w:rPr>
                <w:sz w:val="28"/>
                <w:szCs w:val="28"/>
                <w:lang w:val="uk-UA" w:eastAsia="uk-UA"/>
              </w:rPr>
            </w:pPr>
            <w:r w:rsidRPr="004567CF">
              <w:rPr>
                <w:sz w:val="28"/>
                <w:szCs w:val="28"/>
                <w:lang w:eastAsia="uk-UA"/>
              </w:rPr>
              <w:t xml:space="preserve">Закон України «Про </w:t>
            </w:r>
            <w:proofErr w:type="gramStart"/>
            <w:r w:rsidRPr="004567CF">
              <w:rPr>
                <w:sz w:val="28"/>
                <w:szCs w:val="28"/>
                <w:lang w:eastAsia="uk-UA"/>
              </w:rPr>
              <w:t>м</w:t>
            </w:r>
            <w:proofErr w:type="gramEnd"/>
            <w:r w:rsidRPr="004567CF">
              <w:rPr>
                <w:sz w:val="28"/>
                <w:szCs w:val="28"/>
                <w:lang w:eastAsia="uk-UA"/>
              </w:rPr>
              <w:t>ісцеве самоврядування в Україні</w:t>
            </w:r>
            <w:r w:rsidRPr="004567CF">
              <w:rPr>
                <w:sz w:val="28"/>
                <w:szCs w:val="28"/>
                <w:lang w:val="uk-UA" w:eastAsia="uk-UA"/>
              </w:rPr>
              <w:t>»,</w:t>
            </w:r>
          </w:p>
          <w:p w:rsidR="00930274" w:rsidRPr="004567CF" w:rsidRDefault="00930274" w:rsidP="00003E64">
            <w:pPr>
              <w:pStyle w:val="ab"/>
              <w:ind w:left="159" w:right="142"/>
              <w:rPr>
                <w:sz w:val="28"/>
                <w:szCs w:val="28"/>
                <w:lang w:val="uk-UA" w:eastAsia="uk-UA"/>
              </w:rPr>
            </w:pPr>
            <w:r w:rsidRPr="004567CF">
              <w:rPr>
                <w:sz w:val="28"/>
                <w:szCs w:val="28"/>
                <w:lang w:eastAsia="uk-UA"/>
              </w:rPr>
              <w:t>Закон України «Про звернення громадян»</w:t>
            </w:r>
            <w:r w:rsidRPr="004567CF">
              <w:rPr>
                <w:sz w:val="28"/>
                <w:szCs w:val="28"/>
                <w:lang w:val="uk-UA" w:eastAsia="uk-UA"/>
              </w:rPr>
              <w:t>,</w:t>
            </w:r>
          </w:p>
          <w:p w:rsidR="00930274" w:rsidRPr="004567CF" w:rsidRDefault="00930274" w:rsidP="00003E64">
            <w:pPr>
              <w:pStyle w:val="a5"/>
              <w:ind w:left="159" w:right="142"/>
              <w:rPr>
                <w:sz w:val="28"/>
                <w:szCs w:val="28"/>
                <w:lang w:val="uk-UA" w:eastAsia="uk-UA"/>
              </w:rPr>
            </w:pPr>
            <w:r w:rsidRPr="004567CF">
              <w:rPr>
                <w:sz w:val="28"/>
                <w:szCs w:val="28"/>
                <w:lang w:eastAsia="uk-UA"/>
              </w:rPr>
              <w:t>Закон України «Про доступ до публічної інформації»</w:t>
            </w:r>
          </w:p>
        </w:tc>
      </w:tr>
      <w:tr w:rsidR="00930274" w:rsidRPr="00E10E02"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F057FD" w:rsidP="00324E1E">
            <w:pPr>
              <w:spacing w:after="0"/>
              <w:jc w:val="both"/>
              <w:rPr>
                <w:rFonts w:ascii="Times New Roman" w:hAnsi="Times New Roman" w:cs="Times New Roman"/>
                <w:sz w:val="28"/>
                <w:szCs w:val="28"/>
                <w:lang w:val="uk-UA"/>
              </w:rPr>
            </w:pPr>
            <w:hyperlink r:id="rId49" w:history="1">
              <w:r w:rsidR="00930274" w:rsidRPr="004567CF">
                <w:rPr>
                  <w:rStyle w:val="af"/>
                  <w:rFonts w:ascii="Times New Roman" w:hAnsi="Times New Roman" w:cs="Times New Roman"/>
                  <w:color w:val="auto"/>
                  <w:sz w:val="28"/>
                  <w:szCs w:val="28"/>
                  <w:u w:val="none"/>
                  <w:lang w:val="uk-UA"/>
                </w:rPr>
                <w:t>Видача витягу з протоколу засідання постійної комісії органу місцевого самоврядування</w:t>
              </w:r>
              <w:r w:rsidR="00930274" w:rsidRPr="004567CF">
                <w:rPr>
                  <w:rFonts w:ascii="Times New Roman" w:hAnsi="Times New Roman" w:cs="Times New Roman"/>
                  <w:sz w:val="28"/>
                  <w:szCs w:val="28"/>
                </w:rPr>
                <w:t xml:space="preserve"> </w:t>
              </w:r>
            </w:hyperlink>
            <w:r w:rsidR="00930274" w:rsidRPr="004567CF">
              <w:rPr>
                <w:rFonts w:ascii="Times New Roman" w:hAnsi="Times New Roman" w:cs="Times New Roman"/>
                <w:sz w:val="28"/>
                <w:szCs w:val="28"/>
                <w:lang w:val="uk-UA"/>
              </w:rPr>
              <w:t xml:space="preserve"> </w:t>
            </w:r>
          </w:p>
          <w:p w:rsidR="00930274" w:rsidRPr="004567CF" w:rsidRDefault="00930274" w:rsidP="00324E1E">
            <w:pPr>
              <w:pStyle w:val="a5"/>
              <w:jc w:val="both"/>
              <w:rPr>
                <w:b/>
                <w:sz w:val="28"/>
                <w:szCs w:val="28"/>
                <w:lang w:val="uk-UA"/>
              </w:rPr>
            </w:pPr>
          </w:p>
        </w:tc>
        <w:tc>
          <w:tcPr>
            <w:tcW w:w="2892" w:type="dxa"/>
            <w:gridSpan w:val="2"/>
            <w:vMerge/>
            <w:vAlign w:val="center"/>
          </w:tcPr>
          <w:p w:rsidR="00930274" w:rsidRPr="004567CF" w:rsidRDefault="00930274" w:rsidP="00003E64">
            <w:pPr>
              <w:pStyle w:val="a5"/>
              <w:ind w:left="159" w:right="142"/>
              <w:rPr>
                <w:sz w:val="28"/>
                <w:szCs w:val="28"/>
                <w:lang w:val="uk-UA" w:eastAsia="uk-UA"/>
              </w:rPr>
            </w:pP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spacing w:after="0"/>
              <w:jc w:val="both"/>
              <w:rPr>
                <w:rFonts w:ascii="Times New Roman" w:hAnsi="Times New Roman" w:cs="Times New Roman"/>
                <w:sz w:val="28"/>
                <w:szCs w:val="28"/>
                <w:lang w:val="uk-UA"/>
              </w:rPr>
            </w:pPr>
            <w:r w:rsidRPr="004567CF">
              <w:rPr>
                <w:rFonts w:ascii="Times New Roman" w:hAnsi="Times New Roman" w:cs="Times New Roman"/>
                <w:sz w:val="28"/>
                <w:szCs w:val="28"/>
                <w:lang w:val="uk-UA"/>
              </w:rPr>
              <w:t xml:space="preserve">Видача копій рішень (витягів з рішень) Сумської </w:t>
            </w:r>
            <w:r w:rsidRPr="004567CF">
              <w:rPr>
                <w:rFonts w:ascii="Times New Roman" w:hAnsi="Times New Roman" w:cs="Times New Roman"/>
                <w:sz w:val="28"/>
                <w:szCs w:val="28"/>
                <w:lang w:val="uk-UA"/>
              </w:rPr>
              <w:lastRenderedPageBreak/>
              <w:t>міської ради, виконавчого комітету міської ради, розпоряджень міського голови</w:t>
            </w:r>
          </w:p>
        </w:tc>
        <w:tc>
          <w:tcPr>
            <w:tcW w:w="2892" w:type="dxa"/>
            <w:gridSpan w:val="2"/>
            <w:vAlign w:val="center"/>
          </w:tcPr>
          <w:p w:rsidR="00930274" w:rsidRPr="004567CF" w:rsidRDefault="00930274" w:rsidP="00003E64">
            <w:pPr>
              <w:pStyle w:val="ab"/>
              <w:ind w:left="159" w:right="142"/>
              <w:rPr>
                <w:sz w:val="28"/>
                <w:szCs w:val="28"/>
                <w:lang w:eastAsia="uk-UA"/>
              </w:rPr>
            </w:pPr>
            <w:r w:rsidRPr="004567CF">
              <w:rPr>
                <w:sz w:val="28"/>
                <w:szCs w:val="28"/>
                <w:lang w:val="uk-UA" w:eastAsia="uk-UA"/>
              </w:rPr>
              <w:lastRenderedPageBreak/>
              <w:t xml:space="preserve">Закон України </w:t>
            </w:r>
            <w:r w:rsidRPr="004567CF">
              <w:rPr>
                <w:sz w:val="28"/>
                <w:szCs w:val="28"/>
                <w:lang w:val="uk-UA" w:eastAsia="uk-UA"/>
              </w:rPr>
              <w:lastRenderedPageBreak/>
              <w:t>«Про Національний архівний фонд та архівні установи»</w:t>
            </w: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F057FD" w:rsidP="007F61FC">
            <w:pPr>
              <w:spacing w:after="0"/>
              <w:jc w:val="both"/>
              <w:rPr>
                <w:rFonts w:ascii="Times New Roman" w:hAnsi="Times New Roman" w:cs="Times New Roman"/>
                <w:sz w:val="28"/>
                <w:szCs w:val="28"/>
                <w:lang w:val="uk-UA"/>
              </w:rPr>
            </w:pPr>
            <w:hyperlink r:id="rId50" w:history="1">
              <w:r w:rsidR="00930274" w:rsidRPr="004567CF">
                <w:rPr>
                  <w:rFonts w:ascii="Times New Roman" w:eastAsia="Times New Roman" w:hAnsi="Times New Roman" w:cs="Times New Roman"/>
                  <w:sz w:val="28"/>
                  <w:szCs w:val="28"/>
                  <w:lang w:eastAsia="ru-RU"/>
                </w:rPr>
                <w:t xml:space="preserve">Видача </w:t>
              </w:r>
              <w:proofErr w:type="gramStart"/>
              <w:r w:rsidR="00930274" w:rsidRPr="004567CF">
                <w:rPr>
                  <w:rFonts w:ascii="Times New Roman" w:eastAsia="Times New Roman" w:hAnsi="Times New Roman" w:cs="Times New Roman"/>
                  <w:sz w:val="28"/>
                  <w:szCs w:val="28"/>
                  <w:lang w:eastAsia="ru-RU"/>
                </w:rPr>
                <w:t>арх</w:t>
              </w:r>
              <w:proofErr w:type="gramEnd"/>
              <w:r w:rsidR="00930274" w:rsidRPr="004567CF">
                <w:rPr>
                  <w:rFonts w:ascii="Times New Roman" w:eastAsia="Times New Roman" w:hAnsi="Times New Roman" w:cs="Times New Roman"/>
                  <w:sz w:val="28"/>
                  <w:szCs w:val="28"/>
                  <w:lang w:eastAsia="ru-RU"/>
                </w:rPr>
                <w:t>івних довідок, копій або витягів на запити фізичних і юридичних осіб, необхідних для соціального захисту громадян</w:t>
              </w:r>
            </w:hyperlink>
          </w:p>
        </w:tc>
        <w:tc>
          <w:tcPr>
            <w:tcW w:w="2892" w:type="dxa"/>
            <w:gridSpan w:val="2"/>
            <w:vAlign w:val="center"/>
          </w:tcPr>
          <w:p w:rsidR="00930274" w:rsidRPr="004567CF" w:rsidRDefault="00930274" w:rsidP="00003E64">
            <w:pPr>
              <w:pStyle w:val="ab"/>
              <w:ind w:left="159" w:right="142"/>
              <w:rPr>
                <w:sz w:val="28"/>
                <w:szCs w:val="28"/>
                <w:lang w:val="uk-UA" w:eastAsia="uk-UA"/>
              </w:rPr>
            </w:pPr>
            <w:r w:rsidRPr="004567CF">
              <w:rPr>
                <w:sz w:val="28"/>
                <w:szCs w:val="28"/>
                <w:lang w:val="uk-UA" w:eastAsia="uk-UA"/>
              </w:rPr>
              <w:t>Закон України «Про місцеве самоврядування в Україні»</w:t>
            </w: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F057FD" w:rsidP="007F61FC">
            <w:pPr>
              <w:spacing w:after="0"/>
              <w:jc w:val="both"/>
              <w:rPr>
                <w:rFonts w:ascii="Times New Roman" w:hAnsi="Times New Roman" w:cs="Times New Roman"/>
                <w:sz w:val="28"/>
                <w:szCs w:val="28"/>
              </w:rPr>
            </w:pPr>
            <w:hyperlink r:id="rId51" w:history="1">
              <w:r w:rsidR="00930274" w:rsidRPr="004567CF">
                <w:rPr>
                  <w:rStyle w:val="af"/>
                  <w:rFonts w:ascii="Times New Roman" w:hAnsi="Times New Roman" w:cs="Times New Roman"/>
                  <w:color w:val="auto"/>
                  <w:sz w:val="28"/>
                  <w:szCs w:val="28"/>
                  <w:u w:val="none"/>
                </w:rPr>
                <w:t xml:space="preserve">Встановлення за погодженням з власником зручного для населення режиму </w:t>
              </w:r>
              <w:proofErr w:type="gramStart"/>
              <w:r w:rsidR="00930274" w:rsidRPr="004567CF">
                <w:rPr>
                  <w:rStyle w:val="af"/>
                  <w:rFonts w:ascii="Times New Roman" w:hAnsi="Times New Roman" w:cs="Times New Roman"/>
                  <w:color w:val="auto"/>
                  <w:sz w:val="28"/>
                  <w:szCs w:val="28"/>
                  <w:u w:val="none"/>
                </w:rPr>
                <w:t>п</w:t>
              </w:r>
              <w:proofErr w:type="gramEnd"/>
              <w:r w:rsidR="00930274" w:rsidRPr="004567CF">
                <w:rPr>
                  <w:rStyle w:val="af"/>
                  <w:rFonts w:ascii="Times New Roman" w:hAnsi="Times New Roman" w:cs="Times New Roman"/>
                  <w:color w:val="auto"/>
                  <w:sz w:val="28"/>
                  <w:szCs w:val="28"/>
                  <w:u w:val="none"/>
                </w:rPr>
                <w:t>ідприємств, установ та організацій сфери обслуговування незалежно від форм власності, на території м. Суми у денний час (до 22.00 години)</w:t>
              </w:r>
            </w:hyperlink>
          </w:p>
          <w:p w:rsidR="00930274" w:rsidRPr="004567CF" w:rsidRDefault="00930274" w:rsidP="007F61FC">
            <w:pPr>
              <w:pStyle w:val="a5"/>
              <w:jc w:val="both"/>
              <w:rPr>
                <w:b/>
                <w:sz w:val="28"/>
                <w:szCs w:val="28"/>
              </w:rPr>
            </w:pPr>
          </w:p>
        </w:tc>
        <w:tc>
          <w:tcPr>
            <w:tcW w:w="2892" w:type="dxa"/>
            <w:gridSpan w:val="2"/>
            <w:vMerge w:val="restart"/>
            <w:vAlign w:val="center"/>
          </w:tcPr>
          <w:p w:rsidR="00930274" w:rsidRPr="004567CF" w:rsidRDefault="00930274" w:rsidP="00003E64">
            <w:pPr>
              <w:pStyle w:val="a5"/>
              <w:ind w:left="159" w:right="142"/>
              <w:rPr>
                <w:sz w:val="28"/>
                <w:szCs w:val="28"/>
                <w:lang w:val="uk-UA" w:eastAsia="uk-UA"/>
              </w:rPr>
            </w:pPr>
            <w:r w:rsidRPr="004567CF">
              <w:rPr>
                <w:sz w:val="28"/>
                <w:szCs w:val="28"/>
              </w:rPr>
              <w:t>Закон України «Про місцеве самоврядування в Україні»</w:t>
            </w:r>
            <w:r w:rsidRPr="004567CF">
              <w:rPr>
                <w:sz w:val="28"/>
                <w:szCs w:val="28"/>
                <w:lang w:val="uk-UA"/>
              </w:rPr>
              <w:t xml:space="preserve">, </w:t>
            </w:r>
            <w:proofErr w:type="gramStart"/>
            <w:r w:rsidRPr="004567CF">
              <w:rPr>
                <w:sz w:val="28"/>
                <w:szCs w:val="28"/>
                <w:lang w:val="uk-UA"/>
              </w:rPr>
              <w:t>р</w:t>
            </w:r>
            <w:proofErr w:type="gramEnd"/>
            <w:r w:rsidRPr="004567CF">
              <w:rPr>
                <w:sz w:val="28"/>
                <w:szCs w:val="28"/>
                <w:lang w:val="uk-UA"/>
              </w:rPr>
              <w:t>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F057FD" w:rsidP="007F61FC">
            <w:pPr>
              <w:pStyle w:val="a5"/>
              <w:jc w:val="both"/>
              <w:rPr>
                <w:b/>
                <w:sz w:val="28"/>
                <w:szCs w:val="28"/>
                <w:lang w:val="uk-UA"/>
              </w:rPr>
            </w:pPr>
            <w:hyperlink r:id="rId52" w:history="1">
              <w:r w:rsidR="00930274" w:rsidRPr="00B604DA">
                <w:rPr>
                  <w:rStyle w:val="af"/>
                  <w:color w:val="auto"/>
                  <w:sz w:val="28"/>
                  <w:szCs w:val="28"/>
                  <w:u w:val="none"/>
                </w:rPr>
                <w:t xml:space="preserve">Встановлення за погодженням з власником зручного для населення режиму </w:t>
              </w:r>
              <w:proofErr w:type="gramStart"/>
              <w:r w:rsidR="00930274" w:rsidRPr="00B604DA">
                <w:rPr>
                  <w:rStyle w:val="af"/>
                  <w:color w:val="auto"/>
                  <w:sz w:val="28"/>
                  <w:szCs w:val="28"/>
                  <w:u w:val="none"/>
                </w:rPr>
                <w:t>п</w:t>
              </w:r>
              <w:proofErr w:type="gramEnd"/>
              <w:r w:rsidR="00930274" w:rsidRPr="00B604DA">
                <w:rPr>
                  <w:rStyle w:val="af"/>
                  <w:color w:val="auto"/>
                  <w:sz w:val="28"/>
                  <w:szCs w:val="28"/>
                  <w:u w:val="none"/>
                </w:rPr>
                <w:t>ідприємств, установ та організацій сфери обслуговування незалежно від форм власності, на території м. Суми у нічний час (після 22.00 години)</w:t>
              </w:r>
            </w:hyperlink>
          </w:p>
        </w:tc>
        <w:tc>
          <w:tcPr>
            <w:tcW w:w="2892" w:type="dxa"/>
            <w:gridSpan w:val="2"/>
            <w:vMerge/>
          </w:tcPr>
          <w:p w:rsidR="00930274" w:rsidRPr="004567CF" w:rsidRDefault="00930274" w:rsidP="00D63406">
            <w:pPr>
              <w:pStyle w:val="a5"/>
              <w:ind w:left="159" w:right="142"/>
              <w:jc w:val="both"/>
              <w:rPr>
                <w:sz w:val="28"/>
                <w:szCs w:val="28"/>
                <w:lang w:val="uk-UA" w:eastAsia="uk-UA"/>
              </w:rPr>
            </w:pPr>
          </w:p>
        </w:tc>
      </w:tr>
      <w:tr w:rsidR="00930274" w:rsidRPr="00F057FD"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F057FD" w:rsidP="00B80FD7">
            <w:pPr>
              <w:pStyle w:val="a5"/>
              <w:jc w:val="both"/>
              <w:rPr>
                <w:sz w:val="28"/>
                <w:szCs w:val="28"/>
                <w:lang w:val="uk-UA"/>
              </w:rPr>
            </w:pPr>
            <w:hyperlink r:id="rId53" w:history="1">
              <w:r w:rsidR="00930274" w:rsidRPr="00B604DA">
                <w:rPr>
                  <w:sz w:val="28"/>
                  <w:szCs w:val="28"/>
                  <w:lang w:val="uk-UA"/>
                </w:rPr>
                <w:t>Надання погодження/відмови на організацію і проведення ярмарку на території Сумської міської  територіальної громади</w:t>
              </w:r>
            </w:hyperlink>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виїзної торгівлі, надання послуг у сфері розваг та проведення </w:t>
            </w:r>
            <w:r w:rsidRPr="004567CF">
              <w:rPr>
                <w:sz w:val="28"/>
                <w:szCs w:val="28"/>
                <w:lang w:val="uk-UA"/>
              </w:rPr>
              <w:lastRenderedPageBreak/>
              <w:t>ярмарків на території Сумської об’єднаної територіальної громади»</w:t>
            </w:r>
          </w:p>
        </w:tc>
      </w:tr>
      <w:tr w:rsidR="00930274" w:rsidRPr="00F057FD"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D559D9" w:rsidP="007F61FC">
            <w:pPr>
              <w:pStyle w:val="a5"/>
              <w:jc w:val="both"/>
              <w:rPr>
                <w:sz w:val="28"/>
                <w:szCs w:val="28"/>
                <w:lang w:val="uk-UA"/>
              </w:rPr>
            </w:pPr>
            <w:hyperlink r:id="rId54" w:history="1">
              <w:r w:rsidR="00930274" w:rsidRPr="00B604DA">
                <w:rPr>
                  <w:sz w:val="28"/>
                  <w:szCs w:val="28"/>
                  <w:lang w:val="uk-UA"/>
                </w:rPr>
                <w:t>Надання погодження/відмови на розміщення об’єкту сезонної торгівлі та/або об’єкту сфери розваг на території Сумської міської об’єднаної територіальної громади</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F057FD"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D559D9" w:rsidP="007F61FC">
            <w:pPr>
              <w:pStyle w:val="a5"/>
              <w:jc w:val="both"/>
              <w:rPr>
                <w:sz w:val="28"/>
                <w:szCs w:val="28"/>
                <w:lang w:val="uk-UA"/>
              </w:rPr>
            </w:pPr>
            <w:hyperlink r:id="rId55" w:history="1">
              <w:r w:rsidR="00930274" w:rsidRPr="00B604DA">
                <w:rPr>
                  <w:sz w:val="28"/>
                  <w:szCs w:val="28"/>
                  <w:lang w:val="uk-UA"/>
                </w:rPr>
                <w:t>Надання згоди/відмови на здійснення святкової виїзної торгівлі на території Сумської міської об’єднаної територіальної громади</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F057FD" w:rsidP="007F61FC">
            <w:pPr>
              <w:tabs>
                <w:tab w:val="left" w:pos="5103"/>
              </w:tabs>
              <w:spacing w:after="0"/>
              <w:jc w:val="both"/>
              <w:rPr>
                <w:rFonts w:ascii="Times New Roman" w:hAnsi="Times New Roman" w:cs="Times New Roman"/>
                <w:sz w:val="28"/>
                <w:szCs w:val="28"/>
                <w:lang w:val="uk-UA"/>
              </w:rPr>
            </w:pPr>
            <w:hyperlink r:id="rId56" w:history="1">
              <w:r w:rsidR="00930274" w:rsidRPr="004567CF">
                <w:rPr>
                  <w:rFonts w:ascii="Times New Roman" w:eastAsia="Times New Roman" w:hAnsi="Times New Roman" w:cs="Times New Roman"/>
                  <w:sz w:val="28"/>
                  <w:szCs w:val="28"/>
                  <w:lang w:eastAsia="ru-RU"/>
                </w:rPr>
                <w:t>Видача дозволі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на порушення об’єктів благоустрою</w:t>
              </w:r>
            </w:hyperlink>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Закон України «Про благоустрій населених пунктів»</w:t>
            </w:r>
          </w:p>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F057FD" w:rsidP="007F61FC">
            <w:pPr>
              <w:tabs>
                <w:tab w:val="left" w:pos="5103"/>
              </w:tabs>
              <w:spacing w:after="0"/>
              <w:jc w:val="both"/>
              <w:rPr>
                <w:rFonts w:ascii="Times New Roman" w:hAnsi="Times New Roman" w:cs="Times New Roman"/>
                <w:sz w:val="28"/>
                <w:szCs w:val="28"/>
                <w:lang w:val="uk-UA"/>
              </w:rPr>
            </w:pPr>
            <w:hyperlink r:id="rId57" w:history="1">
              <w:r w:rsidR="00930274" w:rsidRPr="004567CF">
                <w:rPr>
                  <w:rFonts w:ascii="Times New Roman" w:eastAsia="Times New Roman" w:hAnsi="Times New Roman" w:cs="Times New Roman"/>
                  <w:sz w:val="28"/>
                  <w:szCs w:val="28"/>
                  <w:lang w:eastAsia="ru-RU"/>
                </w:rPr>
                <w:t>Переоформлення дозволу на порушення об’єкті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благоустрою</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F057FD" w:rsidP="007F61FC">
            <w:pPr>
              <w:tabs>
                <w:tab w:val="left" w:pos="5103"/>
              </w:tabs>
              <w:spacing w:after="0"/>
              <w:jc w:val="both"/>
              <w:rPr>
                <w:rFonts w:ascii="Times New Roman" w:hAnsi="Times New Roman" w:cs="Times New Roman"/>
                <w:sz w:val="28"/>
                <w:szCs w:val="28"/>
                <w:lang w:val="uk-UA"/>
              </w:rPr>
            </w:pPr>
            <w:hyperlink r:id="rId58" w:history="1">
              <w:r w:rsidR="00930274" w:rsidRPr="004567CF">
                <w:rPr>
                  <w:rFonts w:ascii="Times New Roman" w:eastAsia="Times New Roman" w:hAnsi="Times New Roman" w:cs="Times New Roman"/>
                  <w:sz w:val="28"/>
                  <w:szCs w:val="28"/>
                  <w:lang w:eastAsia="ru-RU"/>
                </w:rPr>
                <w:t>Анулювання дозволу на порушення об’єкті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благоустрою</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F057FD" w:rsidP="007F61FC">
            <w:pPr>
              <w:tabs>
                <w:tab w:val="left" w:pos="5103"/>
              </w:tabs>
              <w:spacing w:after="0"/>
              <w:jc w:val="both"/>
              <w:rPr>
                <w:rFonts w:ascii="Times New Roman" w:hAnsi="Times New Roman" w:cs="Times New Roman"/>
                <w:sz w:val="28"/>
                <w:szCs w:val="28"/>
                <w:lang w:val="uk-UA"/>
              </w:rPr>
            </w:pPr>
            <w:hyperlink r:id="rId59" w:history="1">
              <w:r w:rsidR="00930274" w:rsidRPr="004567C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930274" w:rsidRPr="004567C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lang w:val="uk-UA"/>
              </w:rPr>
              <w:t>Закон України «Про оздоровлення та відпочинок дітей»</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pStyle w:val="32"/>
              <w:shd w:val="clear" w:color="auto" w:fill="auto"/>
              <w:spacing w:line="240" w:lineRule="auto"/>
              <w:jc w:val="both"/>
              <w:rPr>
                <w:rFonts w:ascii="Times New Roman" w:hAnsi="Times New Roman" w:cs="Times New Roman"/>
              </w:rPr>
            </w:pPr>
            <w:r w:rsidRPr="004567CF">
              <w:rPr>
                <w:rFonts w:ascii="Times New Roman" w:hAnsi="Times New Roman" w:cs="Times New Roman"/>
                <w:sz w:val="28"/>
                <w:szCs w:val="28"/>
                <w:lang w:val="uk-UA"/>
              </w:rPr>
              <w:t>Н</w:t>
            </w:r>
            <w:r w:rsidRPr="004567C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4567CF">
              <w:rPr>
                <w:rFonts w:ascii="Times New Roman" w:hAnsi="Times New Roman" w:cs="Times New Roman"/>
                <w:sz w:val="28"/>
                <w:szCs w:val="28"/>
                <w:lang w:val="uk-UA"/>
              </w:rPr>
              <w:t>та</w:t>
            </w:r>
            <w:r w:rsidRPr="004567C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rStyle w:val="rvts44"/>
                <w:bCs/>
                <w:sz w:val="28"/>
                <w:szCs w:val="28"/>
                <w:bdr w:val="none" w:sz="0" w:space="0" w:color="auto" w:frame="1"/>
                <w:lang w:val="uk-UA"/>
              </w:rPr>
              <w:t xml:space="preserve">Закон України «Про охорону дитинства» від </w:t>
            </w:r>
            <w:r w:rsidRPr="004567CF">
              <w:rPr>
                <w:rStyle w:val="rvts44"/>
                <w:bCs/>
                <w:sz w:val="28"/>
                <w:szCs w:val="28"/>
                <w:bdr w:val="none" w:sz="0" w:space="0" w:color="auto" w:frame="1"/>
              </w:rPr>
              <w:t>26</w:t>
            </w:r>
            <w:r w:rsidRPr="004567CF">
              <w:rPr>
                <w:rStyle w:val="rvts44"/>
                <w:bCs/>
                <w:sz w:val="28"/>
                <w:szCs w:val="28"/>
                <w:bdr w:val="none" w:sz="0" w:space="0" w:color="auto" w:frame="1"/>
                <w:lang w:val="uk-UA"/>
              </w:rPr>
              <w:t>.04.</w:t>
            </w:r>
            <w:r w:rsidRPr="004567CF">
              <w:rPr>
                <w:rStyle w:val="rvts44"/>
                <w:bCs/>
                <w:sz w:val="28"/>
                <w:szCs w:val="28"/>
                <w:bdr w:val="none" w:sz="0" w:space="0" w:color="auto" w:frame="1"/>
              </w:rPr>
              <w:t xml:space="preserve"> 2001 </w:t>
            </w:r>
            <w:r w:rsidRPr="004567CF">
              <w:rPr>
                <w:rStyle w:val="rvts44"/>
                <w:bCs/>
                <w:sz w:val="28"/>
                <w:szCs w:val="28"/>
                <w:bdr w:val="none" w:sz="0" w:space="0" w:color="auto" w:frame="1"/>
                <w:lang w:val="uk-UA"/>
              </w:rPr>
              <w:t xml:space="preserve">                      </w:t>
            </w:r>
            <w:r w:rsidRPr="004567CF">
              <w:rPr>
                <w:rStyle w:val="rvts44"/>
                <w:bCs/>
                <w:sz w:val="28"/>
                <w:szCs w:val="28"/>
                <w:bdr w:val="none" w:sz="0" w:space="0" w:color="auto" w:frame="1"/>
              </w:rPr>
              <w:t>№ 2402-III</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tabs>
                <w:tab w:val="left" w:pos="1200"/>
              </w:tabs>
              <w:spacing w:after="0"/>
              <w:jc w:val="both"/>
              <w:rPr>
                <w:rFonts w:ascii="Times New Roman" w:hAnsi="Times New Roman" w:cs="Times New Roman"/>
                <w:sz w:val="28"/>
                <w:szCs w:val="28"/>
              </w:rPr>
            </w:pPr>
            <w:r w:rsidRPr="004567CF">
              <w:rPr>
                <w:rFonts w:ascii="Times New Roman" w:hAnsi="Times New Roman" w:cs="Times New Roman"/>
                <w:bCs/>
                <w:sz w:val="28"/>
                <w:szCs w:val="28"/>
                <w:lang w:val="uk-UA"/>
              </w:rPr>
              <w:t>П</w:t>
            </w:r>
            <w:r w:rsidRPr="004567CF">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4567CF">
              <w:rPr>
                <w:rFonts w:ascii="Times New Roman" w:hAnsi="Times New Roman" w:cs="Times New Roman"/>
                <w:sz w:val="28"/>
                <w:szCs w:val="28"/>
              </w:rPr>
              <w:t>на їх видалення</w:t>
            </w:r>
          </w:p>
          <w:p w:rsidR="00930274" w:rsidRPr="004567CF" w:rsidRDefault="00930274" w:rsidP="007F61FC">
            <w:pPr>
              <w:spacing w:after="0"/>
              <w:jc w:val="both"/>
              <w:rPr>
                <w:rFonts w:ascii="Times New Roman" w:hAnsi="Times New Roman" w:cs="Times New Roman"/>
                <w:sz w:val="28"/>
                <w:szCs w:val="28"/>
              </w:rPr>
            </w:pP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rPr>
              <w:t>Закон України «Про благоустрій населених пункті</w:t>
            </w:r>
            <w:proofErr w:type="gramStart"/>
            <w:r w:rsidRPr="004567CF">
              <w:rPr>
                <w:sz w:val="28"/>
                <w:szCs w:val="28"/>
              </w:rPr>
              <w:t>в</w:t>
            </w:r>
            <w:proofErr w:type="gramEnd"/>
            <w:r w:rsidRPr="004567CF">
              <w:rPr>
                <w:sz w:val="28"/>
                <w:szCs w:val="28"/>
              </w:rPr>
              <w:t>»</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tabs>
                <w:tab w:val="left" w:pos="1200"/>
              </w:tabs>
              <w:spacing w:after="0"/>
              <w:jc w:val="both"/>
              <w:rPr>
                <w:rFonts w:ascii="Times New Roman" w:hAnsi="Times New Roman" w:cs="Times New Roman"/>
                <w:bCs/>
                <w:sz w:val="28"/>
                <w:szCs w:val="28"/>
                <w:lang w:val="uk-UA"/>
              </w:rPr>
            </w:pPr>
            <w:r w:rsidRPr="004567CF">
              <w:rPr>
                <w:rFonts w:ascii="Times New Roman" w:hAnsi="Times New Roman" w:cs="Times New Roman"/>
                <w:bCs/>
                <w:sz w:val="28"/>
                <w:szCs w:val="28"/>
                <w:lang w:val="uk-UA"/>
              </w:rPr>
              <w:t>Рішення про надання неповнолітнім особам повної цивільної дієздатності</w:t>
            </w:r>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Сімейний кодекс України, Цивільний кодекс України</w:t>
            </w:r>
          </w:p>
        </w:tc>
      </w:tr>
      <w:tr w:rsidR="00930274" w:rsidRPr="00F057FD" w:rsidTr="00A01294">
        <w:trPr>
          <w:trHeight w:val="2365"/>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D559D9" w:rsidP="007F61FC">
            <w:pPr>
              <w:tabs>
                <w:tab w:val="left" w:pos="1200"/>
              </w:tabs>
              <w:spacing w:after="0"/>
              <w:jc w:val="both"/>
              <w:rPr>
                <w:rFonts w:ascii="Times New Roman" w:hAnsi="Times New Roman" w:cs="Times New Roman"/>
                <w:bCs/>
                <w:sz w:val="28"/>
                <w:szCs w:val="28"/>
                <w:lang w:val="uk-UA"/>
              </w:rPr>
            </w:pPr>
            <w:hyperlink r:id="rId60" w:history="1">
              <w:r w:rsidR="00930274" w:rsidRPr="004567CF">
                <w:rPr>
                  <w:rFonts w:ascii="Times New Roman" w:eastAsia="Times New Roman" w:hAnsi="Times New Roman" w:cs="Times New Roman"/>
                  <w:sz w:val="28"/>
                  <w:szCs w:val="28"/>
                  <w:lang w:val="uk-UA" w:eastAsia="ru-RU"/>
                </w:rPr>
                <w:t>Підготовка проекту рішення виконкому про погодження зняття з реєстрації дитини-сироти, дитини, позбавленої батьківського піклування</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DE7364" w:rsidRPr="004C7C17" w:rsidTr="00DE7364">
        <w:trPr>
          <w:trHeight w:val="1368"/>
        </w:trPr>
        <w:tc>
          <w:tcPr>
            <w:tcW w:w="786" w:type="dxa"/>
            <w:gridSpan w:val="2"/>
          </w:tcPr>
          <w:p w:rsidR="00DE7364" w:rsidRPr="005B6E04" w:rsidRDefault="00DE736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DE7364" w:rsidRPr="00DE7364" w:rsidRDefault="00DE7364" w:rsidP="007F61FC">
            <w:pPr>
              <w:tabs>
                <w:tab w:val="left" w:pos="1200"/>
              </w:tabs>
              <w:spacing w:after="0"/>
              <w:jc w:val="both"/>
              <w:rPr>
                <w:lang w:val="uk-UA"/>
              </w:rPr>
            </w:pPr>
            <w:r w:rsidRPr="00E85E4A">
              <w:rPr>
                <w:rFonts w:ascii="Times New Roman" w:hAnsi="Times New Roman" w:cs="Times New Roman"/>
                <w:sz w:val="28"/>
                <w:szCs w:val="28"/>
                <w:lang w:val="uk-UA"/>
              </w:rPr>
              <w:t>Договір про умови запровадження та організацію функціонування послуги з патронату над дитиною, що надаватиметься сім</w:t>
            </w:r>
            <w:r w:rsidRPr="00E85E4A">
              <w:rPr>
                <w:rFonts w:ascii="Times New Roman" w:hAnsi="Times New Roman" w:cs="Times New Roman"/>
                <w:sz w:val="28"/>
                <w:szCs w:val="28"/>
              </w:rPr>
              <w:t>’</w:t>
            </w:r>
            <w:r w:rsidRPr="00E85E4A">
              <w:rPr>
                <w:rFonts w:ascii="Times New Roman" w:hAnsi="Times New Roman" w:cs="Times New Roman"/>
                <w:sz w:val="28"/>
                <w:szCs w:val="28"/>
                <w:lang w:val="uk-UA"/>
              </w:rPr>
              <w:t>єю патронатного вихователя</w:t>
            </w:r>
          </w:p>
        </w:tc>
        <w:tc>
          <w:tcPr>
            <w:tcW w:w="2892" w:type="dxa"/>
            <w:gridSpan w:val="2"/>
            <w:vAlign w:val="center"/>
          </w:tcPr>
          <w:p w:rsidR="00DE7364" w:rsidRPr="004567CF" w:rsidRDefault="00DE7364" w:rsidP="00A01294">
            <w:pPr>
              <w:pStyle w:val="a5"/>
              <w:ind w:left="159" w:right="142"/>
              <w:rPr>
                <w:sz w:val="28"/>
                <w:szCs w:val="28"/>
                <w:lang w:val="uk-UA"/>
              </w:rPr>
            </w:pPr>
            <w:r w:rsidRPr="004567CF">
              <w:rPr>
                <w:sz w:val="28"/>
                <w:szCs w:val="28"/>
                <w:lang w:val="uk-UA"/>
              </w:rPr>
              <w:t>Сімейний кодекс України</w:t>
            </w:r>
          </w:p>
        </w:tc>
      </w:tr>
      <w:tr w:rsidR="00930274" w:rsidRPr="00F057FD"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bottom w:val="single" w:sz="4" w:space="0" w:color="auto"/>
            </w:tcBorders>
          </w:tcPr>
          <w:p w:rsidR="00930274" w:rsidRPr="004567CF" w:rsidRDefault="00930274" w:rsidP="003C2D9E">
            <w:pPr>
              <w:pStyle w:val="a5"/>
              <w:jc w:val="both"/>
              <w:rPr>
                <w:sz w:val="28"/>
                <w:szCs w:val="28"/>
                <w:lang w:val="uk-UA"/>
              </w:rPr>
            </w:pPr>
            <w:r w:rsidRPr="004567CF">
              <w:rPr>
                <w:sz w:val="28"/>
                <w:szCs w:val="28"/>
                <w:lang w:val="uk-UA"/>
              </w:rPr>
              <w:t>Надання довідки форми 3-ДФ про наявність у фізичної особи земельних ділянок</w:t>
            </w:r>
          </w:p>
        </w:tc>
        <w:tc>
          <w:tcPr>
            <w:tcW w:w="2892" w:type="dxa"/>
            <w:gridSpan w:val="2"/>
            <w:tcBorders>
              <w:bottom w:val="single" w:sz="4" w:space="0" w:color="auto"/>
            </w:tcBorders>
            <w:vAlign w:val="center"/>
          </w:tcPr>
          <w:p w:rsidR="00930274" w:rsidRPr="004567CF" w:rsidRDefault="00930274" w:rsidP="00A01294">
            <w:pPr>
              <w:pStyle w:val="a5"/>
              <w:ind w:left="159" w:right="142"/>
              <w:rPr>
                <w:sz w:val="28"/>
                <w:szCs w:val="28"/>
                <w:lang w:val="uk-UA"/>
              </w:rPr>
            </w:pPr>
            <w:r w:rsidRPr="004567CF">
              <w:rPr>
                <w:rStyle w:val="rvts9"/>
                <w:bCs/>
                <w:color w:val="000000"/>
                <w:sz w:val="28"/>
                <w:szCs w:val="28"/>
                <w:shd w:val="clear" w:color="auto" w:fill="FFFFFF"/>
                <w:lang w:val="uk-UA"/>
              </w:rPr>
              <w:t>Наказ Міністерства</w:t>
            </w:r>
            <w:r w:rsidRPr="004567CF">
              <w:rPr>
                <w:color w:val="000000"/>
                <w:sz w:val="28"/>
                <w:szCs w:val="28"/>
                <w:lang w:val="uk-UA"/>
              </w:rPr>
              <w:br/>
            </w:r>
            <w:r w:rsidRPr="004567CF">
              <w:rPr>
                <w:rStyle w:val="rvts9"/>
                <w:bCs/>
                <w:color w:val="000000"/>
                <w:sz w:val="28"/>
                <w:szCs w:val="28"/>
                <w:shd w:val="clear" w:color="auto" w:fill="FFFFFF"/>
                <w:lang w:val="uk-UA"/>
              </w:rPr>
              <w:t>доходів і зборів України від</w:t>
            </w:r>
            <w:r w:rsidRPr="004567CF">
              <w:rPr>
                <w:color w:val="000000"/>
                <w:sz w:val="28"/>
                <w:szCs w:val="28"/>
                <w:lang w:val="uk-UA"/>
              </w:rPr>
              <w:br/>
            </w:r>
            <w:r w:rsidRPr="004567CF">
              <w:rPr>
                <w:rStyle w:val="rvts9"/>
                <w:bCs/>
                <w:color w:val="000000"/>
                <w:sz w:val="28"/>
                <w:szCs w:val="28"/>
                <w:shd w:val="clear" w:color="auto" w:fill="FFFFFF"/>
                <w:lang w:val="uk-UA"/>
              </w:rPr>
              <w:t>17.01.2014</w:t>
            </w:r>
            <w:r w:rsidRPr="004567CF">
              <w:rPr>
                <w:rStyle w:val="rvts9"/>
                <w:bCs/>
                <w:color w:val="000000"/>
                <w:sz w:val="28"/>
                <w:szCs w:val="28"/>
                <w:shd w:val="clear" w:color="auto" w:fill="FFFFFF"/>
              </w:rPr>
              <w:t> </w:t>
            </w:r>
            <w:r w:rsidRPr="004567CF">
              <w:rPr>
                <w:rStyle w:val="rvts9"/>
                <w:bCs/>
                <w:color w:val="000000"/>
                <w:sz w:val="28"/>
                <w:szCs w:val="28"/>
                <w:shd w:val="clear" w:color="auto" w:fill="FFFFFF"/>
                <w:lang w:val="uk-UA"/>
              </w:rPr>
              <w:t xml:space="preserve"> № 32 </w:t>
            </w:r>
            <w:r w:rsidRPr="004567CF">
              <w:rPr>
                <w:rStyle w:val="rvts9"/>
                <w:bCs/>
                <w:color w:val="000000"/>
                <w:sz w:val="28"/>
                <w:szCs w:val="28"/>
                <w:shd w:val="clear" w:color="auto" w:fill="FFFFFF"/>
                <w:lang w:val="uk-UA"/>
              </w:rPr>
              <w:lastRenderedPageBreak/>
              <w:t>«</w:t>
            </w:r>
            <w:r w:rsidRPr="004567CF">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4567CF" w:rsidRDefault="00F057FD" w:rsidP="00170BA9">
            <w:pPr>
              <w:spacing w:after="0"/>
              <w:jc w:val="both"/>
              <w:rPr>
                <w:rFonts w:ascii="Times New Roman" w:hAnsi="Times New Roman" w:cs="Times New Roman"/>
                <w:b/>
                <w:sz w:val="28"/>
                <w:szCs w:val="28"/>
                <w:lang w:val="uk-UA"/>
              </w:rPr>
            </w:pPr>
            <w:hyperlink r:id="rId61" w:history="1">
              <w:r w:rsidR="00930274" w:rsidRPr="004567CF">
                <w:rPr>
                  <w:rFonts w:ascii="Times New Roman" w:eastAsia="Times New Roman" w:hAnsi="Times New Roman" w:cs="Times New Roman"/>
                  <w:sz w:val="28"/>
                  <w:szCs w:val="28"/>
                  <w:lang w:eastAsia="ru-RU"/>
                </w:rPr>
                <w:t xml:space="preserve">Погодження відчуження або передачі </w:t>
              </w:r>
              <w:proofErr w:type="gramStart"/>
              <w:r w:rsidR="00930274" w:rsidRPr="004567CF">
                <w:rPr>
                  <w:rFonts w:ascii="Times New Roman" w:eastAsia="Times New Roman" w:hAnsi="Times New Roman" w:cs="Times New Roman"/>
                  <w:sz w:val="28"/>
                  <w:szCs w:val="28"/>
                  <w:lang w:eastAsia="ru-RU"/>
                </w:rPr>
                <w:t>пам’яток</w:t>
              </w:r>
              <w:proofErr w:type="gramEnd"/>
              <w:r w:rsidR="00930274" w:rsidRPr="004567CF">
                <w:rPr>
                  <w:rFonts w:ascii="Times New Roman" w:eastAsia="Times New Roman" w:hAnsi="Times New Roman" w:cs="Times New Roman"/>
                  <w:sz w:val="28"/>
                  <w:szCs w:val="28"/>
                  <w:lang w:eastAsia="ru-RU"/>
                </w:rPr>
                <w:t xml:space="preserve"> місцевого значення їхніми власниками чи уповноваженими ними органами іншим особам у володіння, користування або управління</w:t>
              </w:r>
            </w:hyperlink>
          </w:p>
        </w:tc>
        <w:tc>
          <w:tcPr>
            <w:tcW w:w="2892" w:type="dxa"/>
            <w:gridSpan w:val="2"/>
            <w:vMerge w:val="restart"/>
            <w:tcBorders>
              <w:top w:val="single" w:sz="4" w:space="0" w:color="auto"/>
              <w:left w:val="single" w:sz="4" w:space="0" w:color="auto"/>
              <w:right w:val="single" w:sz="4" w:space="0" w:color="auto"/>
            </w:tcBorders>
            <w:vAlign w:val="center"/>
          </w:tcPr>
          <w:p w:rsidR="00930274" w:rsidRPr="004567CF" w:rsidRDefault="00930274" w:rsidP="00A01294">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A01294">
            <w:pPr>
              <w:pStyle w:val="a5"/>
              <w:ind w:left="159" w:right="142"/>
              <w:rPr>
                <w:sz w:val="28"/>
                <w:szCs w:val="28"/>
                <w:lang w:val="uk-UA"/>
              </w:rPr>
            </w:pPr>
            <w:r w:rsidRPr="004567CF">
              <w:rPr>
                <w:sz w:val="28"/>
                <w:szCs w:val="28"/>
                <w:lang w:val="uk-UA"/>
              </w:rPr>
              <w:t>Закон України «Про охорону культурної спадщини»</w:t>
            </w:r>
          </w:p>
          <w:p w:rsidR="00930274" w:rsidRPr="004567CF" w:rsidRDefault="00930274" w:rsidP="00A01294">
            <w:pPr>
              <w:pStyle w:val="a5"/>
              <w:ind w:left="159" w:right="142"/>
              <w:rPr>
                <w:sz w:val="28"/>
                <w:szCs w:val="28"/>
                <w:lang w:val="uk-UA" w:eastAsia="uk-UA"/>
              </w:rPr>
            </w:pPr>
          </w:p>
        </w:tc>
      </w:tr>
      <w:tr w:rsidR="00930274" w:rsidRPr="00F057FD"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B604DA" w:rsidRDefault="00F057FD" w:rsidP="00170BA9">
            <w:pPr>
              <w:pStyle w:val="a5"/>
              <w:jc w:val="both"/>
              <w:rPr>
                <w:b/>
                <w:sz w:val="28"/>
                <w:szCs w:val="28"/>
                <w:lang w:val="uk-UA"/>
              </w:rPr>
            </w:pPr>
            <w:hyperlink r:id="rId62" w:history="1">
              <w:r w:rsidR="00930274" w:rsidRPr="00B604DA">
                <w:rPr>
                  <w:sz w:val="28"/>
                  <w:szCs w:val="28"/>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892" w:type="dxa"/>
            <w:gridSpan w:val="2"/>
            <w:vMerge/>
            <w:tcBorders>
              <w:left w:val="single" w:sz="4" w:space="0" w:color="auto"/>
              <w:right w:val="single" w:sz="4" w:space="0" w:color="auto"/>
            </w:tcBorders>
            <w:vAlign w:val="center"/>
          </w:tcPr>
          <w:p w:rsidR="00930274" w:rsidRPr="004567CF" w:rsidRDefault="00930274" w:rsidP="00170BA9">
            <w:pPr>
              <w:pStyle w:val="a5"/>
              <w:ind w:left="159" w:right="142"/>
              <w:jc w:val="center"/>
              <w:rPr>
                <w:sz w:val="28"/>
                <w:szCs w:val="28"/>
                <w:lang w:val="uk-UA" w:eastAsia="uk-UA"/>
              </w:rPr>
            </w:pPr>
          </w:p>
        </w:tc>
      </w:tr>
      <w:tr w:rsidR="00930274" w:rsidRPr="00F057FD"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B604DA" w:rsidRDefault="00F057FD" w:rsidP="00170BA9">
            <w:pPr>
              <w:pStyle w:val="a5"/>
              <w:jc w:val="both"/>
              <w:rPr>
                <w:b/>
                <w:sz w:val="28"/>
                <w:szCs w:val="28"/>
                <w:lang w:val="uk-UA"/>
              </w:rPr>
            </w:pPr>
            <w:hyperlink r:id="rId63" w:history="1">
              <w:r w:rsidR="00930274" w:rsidRPr="00B604DA">
                <w:rPr>
                  <w:sz w:val="28"/>
                  <w:szCs w:val="28"/>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hyperlink>
          </w:p>
        </w:tc>
        <w:tc>
          <w:tcPr>
            <w:tcW w:w="2892" w:type="dxa"/>
            <w:gridSpan w:val="2"/>
            <w:vMerge/>
            <w:tcBorders>
              <w:left w:val="single" w:sz="4" w:space="0" w:color="auto"/>
              <w:right w:val="single" w:sz="4" w:space="0" w:color="auto"/>
            </w:tcBorders>
            <w:vAlign w:val="center"/>
          </w:tcPr>
          <w:p w:rsidR="00930274" w:rsidRPr="004567CF" w:rsidRDefault="00930274" w:rsidP="00170BA9">
            <w:pPr>
              <w:pStyle w:val="a5"/>
              <w:ind w:left="159" w:right="142"/>
              <w:jc w:val="center"/>
              <w:rPr>
                <w:sz w:val="28"/>
                <w:szCs w:val="28"/>
                <w:lang w:val="uk-UA" w:eastAsia="uk-UA"/>
              </w:rPr>
            </w:pPr>
          </w:p>
        </w:tc>
      </w:tr>
      <w:tr w:rsidR="00930274" w:rsidRPr="00FC73B7"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F057FD" w:rsidP="001E1955">
            <w:pPr>
              <w:shd w:val="clear" w:color="auto" w:fill="FFFFFF"/>
              <w:spacing w:before="100" w:beforeAutospacing="1" w:after="100" w:afterAutospacing="1" w:line="240" w:lineRule="auto"/>
              <w:ind w:left="92"/>
              <w:rPr>
                <w:rFonts w:ascii="Times New Roman" w:hAnsi="Times New Roman" w:cs="Times New Roman"/>
                <w:sz w:val="28"/>
                <w:szCs w:val="28"/>
              </w:rPr>
            </w:pPr>
            <w:hyperlink r:id="rId64" w:history="1">
              <w:r w:rsidR="00930274" w:rsidRPr="004567CF">
                <w:rPr>
                  <w:rStyle w:val="af"/>
                  <w:rFonts w:ascii="Times New Roman" w:hAnsi="Times New Roman" w:cs="Times New Roman"/>
                  <w:color w:val="auto"/>
                  <w:sz w:val="28"/>
                  <w:szCs w:val="28"/>
                  <w:u w:val="none"/>
                </w:rPr>
                <w:t>Видача дозволу на проведення робіт на пам’ятках місцевого значення (</w:t>
              </w:r>
              <w:proofErr w:type="gramStart"/>
              <w:r w:rsidR="00930274" w:rsidRPr="004567CF">
                <w:rPr>
                  <w:rStyle w:val="af"/>
                  <w:rFonts w:ascii="Times New Roman" w:hAnsi="Times New Roman" w:cs="Times New Roman"/>
                  <w:color w:val="auto"/>
                  <w:sz w:val="28"/>
                  <w:szCs w:val="28"/>
                  <w:u w:val="none"/>
                </w:rPr>
                <w:t>кр</w:t>
              </w:r>
              <w:proofErr w:type="gramEnd"/>
              <w:r w:rsidR="00930274" w:rsidRPr="004567CF">
                <w:rPr>
                  <w:rStyle w:val="af"/>
                  <w:rFonts w:ascii="Times New Roman" w:hAnsi="Times New Roman" w:cs="Times New Roman"/>
                  <w:color w:val="auto"/>
                  <w:sz w:val="28"/>
                  <w:szCs w:val="28"/>
                  <w:u w:val="none"/>
                </w:rPr>
                <w:t>ім пам’яток археології), їх територіях та в зонах охорони, реєстрація дозволів на проведення археологічних розвідок, розкопок</w:t>
              </w:r>
            </w:hyperlink>
          </w:p>
        </w:tc>
        <w:tc>
          <w:tcPr>
            <w:tcW w:w="2892" w:type="dxa"/>
            <w:gridSpan w:val="2"/>
            <w:vAlign w:val="center"/>
          </w:tcPr>
          <w:p w:rsidR="00930274" w:rsidRPr="004567CF" w:rsidRDefault="00930274" w:rsidP="00D2252B">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D2252B">
            <w:pPr>
              <w:pStyle w:val="a5"/>
              <w:ind w:left="159" w:right="142"/>
              <w:rPr>
                <w:sz w:val="28"/>
                <w:szCs w:val="28"/>
                <w:lang w:val="uk-UA"/>
              </w:rPr>
            </w:pP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170BA9">
            <w:pPr>
              <w:pStyle w:val="a5"/>
              <w:jc w:val="both"/>
              <w:rPr>
                <w:sz w:val="28"/>
                <w:szCs w:val="28"/>
                <w:lang w:val="uk-UA"/>
              </w:rPr>
            </w:pPr>
            <w:r w:rsidRPr="004567CF">
              <w:rPr>
                <w:sz w:val="28"/>
                <w:szCs w:val="28"/>
                <w:lang w:val="uk-UA"/>
              </w:rPr>
              <w:t>Внесення суб’єкта кінематографії до Державного реєстру виробників, розповсюджувачів і демонстраторів фільмів (стосовно розповсюджувачів фільмів, які отримали право на розповсюдження фільмів у межах відповідних адміністративно-територіальних одиниць)</w:t>
            </w:r>
          </w:p>
        </w:tc>
        <w:tc>
          <w:tcPr>
            <w:tcW w:w="2892" w:type="dxa"/>
            <w:gridSpan w:val="2"/>
            <w:vAlign w:val="center"/>
          </w:tcPr>
          <w:p w:rsidR="00930274" w:rsidRPr="004567CF" w:rsidRDefault="00930274" w:rsidP="00D2252B">
            <w:pPr>
              <w:pStyle w:val="a5"/>
              <w:ind w:left="159" w:right="142"/>
              <w:rPr>
                <w:sz w:val="28"/>
                <w:szCs w:val="28"/>
                <w:lang w:val="uk-UA"/>
              </w:rPr>
            </w:pPr>
            <w:r w:rsidRPr="004567CF">
              <w:rPr>
                <w:sz w:val="28"/>
                <w:szCs w:val="28"/>
                <w:lang w:val="uk-UA"/>
              </w:rPr>
              <w:t xml:space="preserve">Закон України </w:t>
            </w:r>
            <w:r w:rsidRPr="004567CF">
              <w:rPr>
                <w:rStyle w:val="FontStyle26"/>
                <w:sz w:val="28"/>
                <w:szCs w:val="28"/>
              </w:rPr>
              <w:t xml:space="preserve">«Про адміністративні послуги», </w:t>
            </w:r>
            <w:r w:rsidRPr="004567CF">
              <w:rPr>
                <w:sz w:val="28"/>
                <w:szCs w:val="28"/>
                <w:lang w:val="uk-UA"/>
              </w:rPr>
              <w:t xml:space="preserve">Закон України </w:t>
            </w:r>
            <w:r w:rsidRPr="004567CF">
              <w:rPr>
                <w:sz w:val="28"/>
                <w:szCs w:val="28"/>
              </w:rPr>
              <w:t>«Про кінематографію»</w:t>
            </w: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F057FD" w:rsidP="00711DAF">
            <w:pPr>
              <w:shd w:val="clear" w:color="auto" w:fill="FFFFFF"/>
              <w:spacing w:before="100" w:beforeAutospacing="1" w:after="100" w:afterAutospacing="1" w:line="240" w:lineRule="auto"/>
              <w:ind w:left="92"/>
              <w:jc w:val="both"/>
              <w:rPr>
                <w:rFonts w:ascii="Times New Roman" w:hAnsi="Times New Roman" w:cs="Times New Roman"/>
                <w:sz w:val="28"/>
                <w:szCs w:val="28"/>
              </w:rPr>
            </w:pPr>
            <w:hyperlink r:id="rId65" w:history="1">
              <w:r w:rsidR="00930274" w:rsidRPr="004567CF">
                <w:rPr>
                  <w:rStyle w:val="af"/>
                  <w:rFonts w:ascii="Times New Roman" w:hAnsi="Times New Roman" w:cs="Times New Roman"/>
                  <w:color w:val="auto"/>
                  <w:sz w:val="28"/>
                  <w:szCs w:val="28"/>
                  <w:u w:val="none"/>
                </w:rPr>
                <w:t xml:space="preserve">Видача дозволу на консервацію, реставрацію, реабілітацію, музеєфікацію, ремонт, пристосування </w:t>
              </w:r>
              <w:proofErr w:type="gramStart"/>
              <w:r w:rsidR="00930274" w:rsidRPr="004567CF">
                <w:rPr>
                  <w:rStyle w:val="af"/>
                  <w:rFonts w:ascii="Times New Roman" w:hAnsi="Times New Roman" w:cs="Times New Roman"/>
                  <w:color w:val="auto"/>
                  <w:sz w:val="28"/>
                  <w:szCs w:val="28"/>
                  <w:u w:val="none"/>
                </w:rPr>
                <w:t>пам'яток</w:t>
              </w:r>
              <w:proofErr w:type="gramEnd"/>
              <w:r w:rsidR="00930274" w:rsidRPr="004567CF">
                <w:rPr>
                  <w:rStyle w:val="af"/>
                  <w:rFonts w:ascii="Times New Roman" w:hAnsi="Times New Roman" w:cs="Times New Roman"/>
                  <w:color w:val="auto"/>
                  <w:sz w:val="28"/>
                  <w:szCs w:val="28"/>
                  <w:u w:val="none"/>
                </w:rPr>
                <w:t xml:space="preserve"> місцевого значення</w:t>
              </w:r>
            </w:hyperlink>
          </w:p>
          <w:p w:rsidR="00930274" w:rsidRPr="004567CF" w:rsidRDefault="00930274" w:rsidP="00711DAF">
            <w:pPr>
              <w:pStyle w:val="a5"/>
              <w:jc w:val="both"/>
              <w:rPr>
                <w:sz w:val="28"/>
                <w:szCs w:val="28"/>
              </w:rPr>
            </w:pPr>
          </w:p>
        </w:tc>
        <w:tc>
          <w:tcPr>
            <w:tcW w:w="2892" w:type="dxa"/>
            <w:gridSpan w:val="2"/>
            <w:vAlign w:val="center"/>
          </w:tcPr>
          <w:p w:rsidR="00930274" w:rsidRPr="004567CF" w:rsidRDefault="00930274" w:rsidP="00D2252B">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D2252B">
            <w:pPr>
              <w:pStyle w:val="a5"/>
              <w:ind w:left="159" w:right="142"/>
              <w:rPr>
                <w:sz w:val="28"/>
                <w:szCs w:val="28"/>
                <w:lang w:val="uk-UA"/>
              </w:rPr>
            </w:pP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11DAF">
            <w:pPr>
              <w:pStyle w:val="a5"/>
              <w:jc w:val="both"/>
              <w:rPr>
                <w:sz w:val="28"/>
                <w:szCs w:val="28"/>
                <w:lang w:val="uk-UA"/>
              </w:rPr>
            </w:pPr>
            <w:r w:rsidRPr="004567CF">
              <w:rPr>
                <w:sz w:val="28"/>
                <w:szCs w:val="28"/>
                <w:lang w:val="uk-UA"/>
              </w:rPr>
              <w:t>Реєстрація пасіки</w:t>
            </w:r>
          </w:p>
        </w:tc>
        <w:tc>
          <w:tcPr>
            <w:tcW w:w="2892" w:type="dxa"/>
            <w:gridSpan w:val="2"/>
            <w:vAlign w:val="center"/>
          </w:tcPr>
          <w:p w:rsidR="00930274" w:rsidRPr="004567CF" w:rsidRDefault="00930274" w:rsidP="00D2252B">
            <w:pPr>
              <w:pStyle w:val="a5"/>
              <w:ind w:left="159" w:right="142"/>
              <w:rPr>
                <w:sz w:val="28"/>
                <w:szCs w:val="28"/>
                <w:lang w:val="uk-UA"/>
              </w:rPr>
            </w:pPr>
            <w:r w:rsidRPr="004567CF">
              <w:rPr>
                <w:sz w:val="28"/>
                <w:szCs w:val="28"/>
                <w:lang w:val="uk-UA"/>
              </w:rPr>
              <w:t>Закон України «Про бджільництво»</w:t>
            </w:r>
          </w:p>
        </w:tc>
      </w:tr>
      <w:tr w:rsidR="004E0427" w:rsidRPr="00F057FD" w:rsidTr="004E0427">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lang w:val="uk-UA"/>
              </w:rPr>
            </w:pPr>
            <w:r>
              <w:rPr>
                <w:rFonts w:ascii="Times New Roman" w:hAnsi="Times New Roman"/>
                <w:sz w:val="28"/>
                <w:szCs w:val="28"/>
                <w:lang w:val="uk-UA"/>
              </w:rPr>
              <w:t>Надання довідки про те, що громадянин не працює (для непрацевлаштованих), на всіх повнолітніх членів сім</w:t>
            </w:r>
            <w:r>
              <w:rPr>
                <w:rFonts w:ascii="Times New Roman" w:hAnsi="Times New Roman"/>
                <w:sz w:val="28"/>
                <w:szCs w:val="28"/>
              </w:rPr>
              <w:t>’</w:t>
            </w:r>
            <w:r>
              <w:rPr>
                <w:rFonts w:ascii="Times New Roman" w:hAnsi="Times New Roman"/>
                <w:sz w:val="28"/>
                <w:szCs w:val="28"/>
                <w:lang w:val="uk-UA"/>
              </w:rPr>
              <w:t>ї</w:t>
            </w:r>
          </w:p>
        </w:tc>
        <w:tc>
          <w:tcPr>
            <w:tcW w:w="2892" w:type="dxa"/>
            <w:gridSpan w:val="2"/>
            <w:vMerge w:val="restart"/>
            <w:vAlign w:val="center"/>
          </w:tcPr>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sz w:val="28"/>
                <w:szCs w:val="28"/>
                <w:lang w:val="uk-UA" w:eastAsia="en-US"/>
              </w:rPr>
            </w:pPr>
            <w:r>
              <w:rPr>
                <w:rStyle w:val="rvts9"/>
                <w:color w:val="000000"/>
                <w:sz w:val="28"/>
                <w:szCs w:val="28"/>
                <w:shd w:val="clear" w:color="auto" w:fill="FFFFFF"/>
                <w:lang w:val="uk-UA" w:eastAsia="en-US"/>
              </w:rPr>
              <w:t>Рішення виконавчого комітету Сумської міської ради від</w:t>
            </w:r>
            <w:r>
              <w:rPr>
                <w:color w:val="000000"/>
                <w:sz w:val="28"/>
                <w:szCs w:val="28"/>
                <w:lang w:val="uk-UA" w:eastAsia="en-US"/>
              </w:rPr>
              <w:br/>
            </w:r>
            <w:r>
              <w:rPr>
                <w:rStyle w:val="rvts9"/>
                <w:color w:val="000000"/>
                <w:sz w:val="28"/>
                <w:szCs w:val="28"/>
                <w:shd w:val="clear" w:color="auto" w:fill="FFFFFF"/>
                <w:lang w:val="uk-UA" w:eastAsia="en-US"/>
              </w:rPr>
              <w:t>18.12.2020</w:t>
            </w:r>
            <w:r>
              <w:rPr>
                <w:rStyle w:val="rvts9"/>
                <w:color w:val="000000"/>
                <w:sz w:val="28"/>
                <w:szCs w:val="28"/>
                <w:shd w:val="clear" w:color="auto" w:fill="FFFFFF"/>
                <w:lang w:eastAsia="en-US"/>
              </w:rPr>
              <w:t> </w:t>
            </w:r>
            <w:r>
              <w:rPr>
                <w:rStyle w:val="rvts9"/>
                <w:color w:val="000000"/>
                <w:sz w:val="28"/>
                <w:szCs w:val="28"/>
                <w:shd w:val="clear" w:color="auto" w:fill="FFFFFF"/>
                <w:lang w:val="uk-UA" w:eastAsia="en-US"/>
              </w:rPr>
              <w:t xml:space="preserve"> № 577 «</w:t>
            </w:r>
            <w:r>
              <w:rPr>
                <w:bCs/>
                <w:color w:val="000000"/>
                <w:sz w:val="28"/>
                <w:szCs w:val="28"/>
                <w:shd w:val="clear" w:color="auto" w:fill="FFFFFF"/>
                <w:lang w:val="uk-UA" w:eastAsia="en-US"/>
              </w:rPr>
              <w:t>Про покладання обов’язків із вчинення нотаріальних дій, видачі довідок на старост старостинських округів»</w:t>
            </w: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rPr>
            </w:pPr>
            <w:r>
              <w:rPr>
                <w:rFonts w:ascii="Times New Roman" w:hAnsi="Times New Roman"/>
                <w:sz w:val="28"/>
                <w:szCs w:val="28"/>
                <w:lang w:val="uk-UA"/>
              </w:rPr>
              <w:t>Надання довідки про наявність/відсутність пічного опалення</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наявність земельної ділянки</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довідки про те, що являється чи не являється членом особистого селянського господарства (ОСГ)</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на отримання приватизаційних паперів</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те, що особа проживає за даною адресою без реєстрації</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належність майна фізичній особі</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Надання довідки про те, що фізична особа користується водою з шахтового колодязя </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Надання довідки – виписки з погосподарської книги для оформлення спадщини після померлих до 1992 року </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те, що особа вирощує велику рогату худобу</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те, що особа має бджолосім</w:t>
            </w:r>
            <w:r>
              <w:rPr>
                <w:rFonts w:ascii="Times New Roman" w:hAnsi="Times New Roman" w:cs="Times New Roman"/>
                <w:sz w:val="28"/>
                <w:szCs w:val="28"/>
              </w:rPr>
              <w:t>’</w:t>
            </w:r>
            <w:r>
              <w:rPr>
                <w:rFonts w:ascii="Times New Roman" w:hAnsi="Times New Roman" w:cs="Times New Roman"/>
                <w:sz w:val="28"/>
                <w:szCs w:val="28"/>
                <w:lang w:val="uk-UA"/>
              </w:rPr>
              <w:t xml:space="preserve">ї </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матері, що вона дійсно народила та виховала 5 і більше дітей до шестирічного віку</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акту про фактичне проживання/непроживання особи</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акту обстеження матеріально-побутових умов сім</w:t>
            </w:r>
            <w:r>
              <w:rPr>
                <w:rFonts w:ascii="Times New Roman" w:hAnsi="Times New Roman" w:cs="Times New Roman"/>
                <w:sz w:val="28"/>
                <w:szCs w:val="28"/>
              </w:rPr>
              <w:t>’</w:t>
            </w:r>
            <w:r>
              <w:rPr>
                <w:rFonts w:ascii="Times New Roman" w:hAnsi="Times New Roman" w:cs="Times New Roman"/>
                <w:sz w:val="28"/>
                <w:szCs w:val="28"/>
                <w:lang w:val="uk-UA"/>
              </w:rPr>
              <w:t>ї</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акту обстеження житлових умов заявника</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 характеристики на жителів населеного пункту</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довідки на відчудження житлового будинку та земельних ділянок</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F057FD"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довідки про останнє місце реєстрації спадкодавця (померлої особи) із зазначенням осіб, які зареєстровані з ним за однією адресою, та наявності чи зміни заповіту</w:t>
            </w:r>
          </w:p>
        </w:tc>
        <w:tc>
          <w:tcPr>
            <w:tcW w:w="2892" w:type="dxa"/>
            <w:gridSpan w:val="2"/>
            <w:vMerge/>
            <w:vAlign w:val="center"/>
          </w:tcPr>
          <w:p w:rsidR="004E0427" w:rsidRDefault="004E0427">
            <w:pPr>
              <w:pStyle w:val="a5"/>
              <w:spacing w:line="276" w:lineRule="auto"/>
              <w:ind w:left="159" w:right="142"/>
              <w:jc w:val="center"/>
              <w:rPr>
                <w:sz w:val="28"/>
                <w:szCs w:val="28"/>
                <w:lang w:val="uk-UA" w:eastAsia="en-US"/>
              </w:rPr>
            </w:pPr>
          </w:p>
        </w:tc>
      </w:tr>
    </w:tbl>
    <w:p w:rsidR="008B3A41" w:rsidRPr="005B6E04" w:rsidRDefault="008B3A41" w:rsidP="008B3A41">
      <w:pPr>
        <w:rPr>
          <w:rFonts w:ascii="Times New Roman" w:hAnsi="Times New Roman" w:cs="Times New Roman"/>
          <w:vanish/>
          <w:sz w:val="28"/>
          <w:szCs w:val="28"/>
        </w:rPr>
      </w:pPr>
    </w:p>
    <w:tbl>
      <w:tblPr>
        <w:tblW w:w="1001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6463"/>
        <w:gridCol w:w="2834"/>
        <w:gridCol w:w="7"/>
      </w:tblGrid>
      <w:tr w:rsidR="008B3A41" w:rsidRPr="005B6E04" w:rsidTr="00A23A2C">
        <w:tc>
          <w:tcPr>
            <w:tcW w:w="10010" w:type="dxa"/>
            <w:gridSpan w:val="4"/>
            <w:vAlign w:val="center"/>
          </w:tcPr>
          <w:p w:rsidR="008B3A41" w:rsidRPr="005B6E04" w:rsidRDefault="008B3A41" w:rsidP="00A22D5C">
            <w:pPr>
              <w:tabs>
                <w:tab w:val="left" w:pos="456"/>
              </w:tabs>
              <w:ind w:left="314" w:hanging="287"/>
              <w:jc w:val="center"/>
              <w:rPr>
                <w:rFonts w:ascii="Times New Roman" w:hAnsi="Times New Roman" w:cs="Times New Roman"/>
                <w:b/>
                <w:i/>
                <w:sz w:val="28"/>
                <w:szCs w:val="28"/>
                <w:highlight w:val="cyan"/>
              </w:rPr>
            </w:pPr>
            <w:proofErr w:type="gramStart"/>
            <w:r w:rsidRPr="005B6E04">
              <w:rPr>
                <w:rFonts w:ascii="Times New Roman" w:hAnsi="Times New Roman" w:cs="Times New Roman"/>
                <w:b/>
                <w:sz w:val="28"/>
                <w:szCs w:val="28"/>
              </w:rPr>
              <w:t>АДМ</w:t>
            </w:r>
            <w:proofErr w:type="gramEnd"/>
            <w:r w:rsidRPr="005B6E04">
              <w:rPr>
                <w:rFonts w:ascii="Times New Roman" w:hAnsi="Times New Roman" w:cs="Times New Roman"/>
                <w:b/>
                <w:sz w:val="28"/>
                <w:szCs w:val="28"/>
              </w:rPr>
              <w:t>ІНІСТРАТИВНІ ПОСЛУГИ СОЦІАЛЬНОГО ХАРАКТЕРУ</w:t>
            </w:r>
          </w:p>
        </w:tc>
      </w:tr>
      <w:tr w:rsidR="00B604DA" w:rsidRPr="005B6E04" w:rsidTr="0071603B">
        <w:trPr>
          <w:gridAfter w:val="1"/>
          <w:wAfter w:w="7" w:type="dxa"/>
        </w:trPr>
        <w:tc>
          <w:tcPr>
            <w:tcW w:w="706" w:type="dxa"/>
          </w:tcPr>
          <w:p w:rsidR="00B604DA" w:rsidRPr="004C5D59" w:rsidRDefault="00F1689A" w:rsidP="00B604DA">
            <w:pPr>
              <w:pStyle w:val="11"/>
              <w:tabs>
                <w:tab w:val="left" w:pos="456"/>
              </w:tabs>
              <w:spacing w:after="0" w:line="240" w:lineRule="auto"/>
              <w:ind w:left="0"/>
              <w:rPr>
                <w:rFonts w:ascii="Times New Roman" w:hAnsi="Times New Roman"/>
                <w:sz w:val="28"/>
                <w:szCs w:val="28"/>
              </w:rPr>
            </w:pPr>
            <w:r w:rsidRPr="004C5D59">
              <w:rPr>
                <w:rFonts w:ascii="Times New Roman" w:hAnsi="Times New Roman"/>
                <w:sz w:val="28"/>
                <w:szCs w:val="28"/>
              </w:rPr>
              <w:t>136</w:t>
            </w:r>
            <w:r w:rsidR="00B604DA" w:rsidRPr="004C5D59">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4C5D59" w:rsidRDefault="00F057FD" w:rsidP="00363E31">
            <w:pPr>
              <w:spacing w:after="0"/>
              <w:jc w:val="both"/>
              <w:rPr>
                <w:rFonts w:ascii="Times New Roman" w:hAnsi="Times New Roman" w:cs="Times New Roman"/>
                <w:sz w:val="28"/>
                <w:szCs w:val="28"/>
                <w:lang w:val="uk-UA"/>
              </w:rPr>
            </w:pPr>
            <w:hyperlink r:id="rId66" w:history="1">
              <w:r w:rsidR="00B604DA" w:rsidRPr="004C5D59">
                <w:rPr>
                  <w:rFonts w:ascii="Times New Roman" w:eastAsia="Times New Roman" w:hAnsi="Times New Roman" w:cs="Times New Roman"/>
                  <w:sz w:val="28"/>
                  <w:szCs w:val="28"/>
                  <w:lang w:val="uk-UA" w:eastAsia="ru-RU"/>
                </w:rPr>
                <w:t xml:space="preserve">Забезпечення санаторно-курортними путівками </w:t>
              </w:r>
              <w:r w:rsidR="00B604DA" w:rsidRPr="004C5D59">
                <w:rPr>
                  <w:rFonts w:ascii="Times New Roman" w:eastAsia="Times New Roman" w:hAnsi="Times New Roman" w:cs="Times New Roman"/>
                  <w:sz w:val="28"/>
                  <w:szCs w:val="28"/>
                  <w:lang w:val="uk-UA" w:eastAsia="ru-RU"/>
                </w:rPr>
                <w:lastRenderedPageBreak/>
                <w:t>постраждалих</w:t>
              </w:r>
              <w:r w:rsidR="00363E31" w:rsidRPr="004C5D59">
                <w:rPr>
                  <w:rFonts w:ascii="Times New Roman" w:eastAsia="Times New Roman" w:hAnsi="Times New Roman" w:cs="Times New Roman"/>
                  <w:sz w:val="28"/>
                  <w:szCs w:val="28"/>
                  <w:lang w:val="uk-UA" w:eastAsia="ru-RU"/>
                </w:rPr>
                <w:t xml:space="preserve">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r w:rsidR="00B604DA" w:rsidRPr="004C5D59">
                <w:rPr>
                  <w:rFonts w:ascii="Times New Roman" w:eastAsia="Times New Roman" w:hAnsi="Times New Roman" w:cs="Times New Roman"/>
                  <w:sz w:val="28"/>
                  <w:szCs w:val="28"/>
                  <w:lang w:val="uk-UA" w:eastAsia="ru-RU"/>
                </w:rPr>
                <w:t xml:space="preserve"> </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C75B1A" w:rsidRDefault="00B604DA" w:rsidP="0071603B">
            <w:pPr>
              <w:spacing w:after="0"/>
              <w:ind w:left="159" w:right="142"/>
              <w:rPr>
                <w:rFonts w:ascii="Times New Roman" w:hAnsi="Times New Roman" w:cs="Times New Roman"/>
                <w:sz w:val="28"/>
                <w:szCs w:val="28"/>
                <w:lang w:val="uk-UA"/>
              </w:rPr>
            </w:pPr>
            <w:r w:rsidRPr="00C75B1A">
              <w:rPr>
                <w:rFonts w:ascii="Times New Roman" w:hAnsi="Times New Roman" w:cs="Times New Roman"/>
                <w:sz w:val="28"/>
                <w:szCs w:val="28"/>
                <w:lang w:val="uk-UA"/>
              </w:rPr>
              <w:lastRenderedPageBreak/>
              <w:t xml:space="preserve">Закон України </w:t>
            </w:r>
            <w:r w:rsidRPr="00C75B1A">
              <w:rPr>
                <w:rFonts w:ascii="Times New Roman" w:hAnsi="Times New Roman" w:cs="Times New Roman"/>
                <w:sz w:val="28"/>
                <w:szCs w:val="28"/>
                <w:lang w:val="uk-UA"/>
              </w:rPr>
              <w:lastRenderedPageBreak/>
              <w:t>«Про статус ветеранів війни, гарантії їх соціального захисту»</w:t>
            </w:r>
          </w:p>
        </w:tc>
      </w:tr>
      <w:tr w:rsidR="00B604DA" w:rsidRPr="00E10E02" w:rsidTr="0071603B">
        <w:trPr>
          <w:gridAfter w:val="1"/>
          <w:wAfter w:w="7" w:type="dxa"/>
        </w:trPr>
        <w:tc>
          <w:tcPr>
            <w:tcW w:w="706" w:type="dxa"/>
          </w:tcPr>
          <w:p w:rsidR="00B604DA" w:rsidRPr="005B6E04" w:rsidRDefault="00F1689A"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137</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F057FD" w:rsidP="006A41C5">
            <w:pPr>
              <w:spacing w:after="0"/>
              <w:jc w:val="both"/>
              <w:rPr>
                <w:rFonts w:ascii="Times New Roman" w:hAnsi="Times New Roman" w:cs="Times New Roman"/>
                <w:sz w:val="28"/>
                <w:szCs w:val="28"/>
                <w:lang w:val="uk-UA"/>
              </w:rPr>
            </w:pPr>
            <w:hyperlink r:id="rId67" w:history="1">
              <w:r w:rsidR="00B604DA" w:rsidRPr="00C75B1A">
                <w:rPr>
                  <w:rFonts w:ascii="Times New Roman" w:eastAsia="Times New Roman" w:hAnsi="Times New Roman" w:cs="Times New Roman"/>
                  <w:sz w:val="28"/>
                  <w:szCs w:val="28"/>
                  <w:lang w:eastAsia="ru-RU"/>
                </w:rPr>
                <w:t xml:space="preserve">Взяття на </w:t>
              </w:r>
              <w:proofErr w:type="gramStart"/>
              <w:r w:rsidR="00B604DA" w:rsidRPr="00C75B1A">
                <w:rPr>
                  <w:rFonts w:ascii="Times New Roman" w:eastAsia="Times New Roman" w:hAnsi="Times New Roman" w:cs="Times New Roman"/>
                  <w:sz w:val="28"/>
                  <w:szCs w:val="28"/>
                  <w:lang w:eastAsia="ru-RU"/>
                </w:rPr>
                <w:t>обл</w:t>
              </w:r>
              <w:proofErr w:type="gramEnd"/>
              <w:r w:rsidR="00B604DA" w:rsidRPr="00C75B1A">
                <w:rPr>
                  <w:rFonts w:ascii="Times New Roman" w:eastAsia="Times New Roman" w:hAnsi="Times New Roman" w:cs="Times New Roman"/>
                  <w:sz w:val="28"/>
                  <w:szCs w:val="28"/>
                  <w:lang w:eastAsia="ru-RU"/>
                </w:rPr>
                <w:t xml:space="preserve">ік для забезпечення санаторно-курортним лікуванням (путівками) </w:t>
              </w:r>
              <w:r w:rsidR="00B604DA" w:rsidRPr="00C75B1A">
                <w:rPr>
                  <w:rFonts w:ascii="Times New Roman" w:eastAsia="Times New Roman" w:hAnsi="Times New Roman" w:cs="Times New Roman"/>
                  <w:sz w:val="28"/>
                  <w:szCs w:val="28"/>
                  <w:lang w:val="uk-UA" w:eastAsia="ru-RU"/>
                </w:rPr>
                <w:t>громадян</w:t>
              </w:r>
              <w:r w:rsidR="00B604DA" w:rsidRPr="00C75B1A">
                <w:rPr>
                  <w:rFonts w:ascii="Times New Roman" w:eastAsia="Times New Roman" w:hAnsi="Times New Roman" w:cs="Times New Roman"/>
                  <w:sz w:val="28"/>
                  <w:szCs w:val="28"/>
                  <w:lang w:eastAsia="ru-RU"/>
                </w:rPr>
                <w:t>, які постраждали внаслідок Чорнобильської катастрофи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123212" w:rsidRDefault="00B604DA" w:rsidP="00123212">
            <w:pPr>
              <w:spacing w:after="0"/>
              <w:ind w:left="159" w:right="142"/>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w:t>
            </w:r>
            <w:r w:rsidR="00123212">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r w:rsidR="00123212">
              <w:rPr>
                <w:rFonts w:ascii="Times New Roman" w:hAnsi="Times New Roman" w:cs="Times New Roman"/>
                <w:sz w:val="28"/>
                <w:szCs w:val="28"/>
                <w:lang w:val="uk-UA"/>
              </w:rPr>
              <w:t>»</w:t>
            </w:r>
          </w:p>
        </w:tc>
      </w:tr>
      <w:tr w:rsidR="00B604DA" w:rsidRPr="00E10E02" w:rsidTr="0071603B">
        <w:trPr>
          <w:gridAfter w:val="1"/>
          <w:wAfter w:w="7" w:type="dxa"/>
        </w:trPr>
        <w:tc>
          <w:tcPr>
            <w:tcW w:w="706" w:type="dxa"/>
          </w:tcPr>
          <w:p w:rsidR="00B604DA" w:rsidRPr="005B6E04" w:rsidRDefault="00F1689A"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138</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F057FD" w:rsidP="00D527E9">
            <w:pPr>
              <w:spacing w:after="0"/>
              <w:jc w:val="both"/>
              <w:rPr>
                <w:rFonts w:ascii="Times New Roman" w:hAnsi="Times New Roman" w:cs="Times New Roman"/>
                <w:sz w:val="28"/>
                <w:szCs w:val="28"/>
                <w:lang w:val="uk-UA"/>
              </w:rPr>
            </w:pPr>
            <w:hyperlink r:id="rId68" w:history="1">
              <w:r w:rsidR="00B604DA" w:rsidRPr="00C75B1A">
                <w:rPr>
                  <w:rFonts w:ascii="Times New Roman" w:eastAsia="Times New Roman" w:hAnsi="Times New Roman" w:cs="Times New Roman"/>
                  <w:sz w:val="28"/>
                  <w:szCs w:val="28"/>
                  <w:lang w:val="uk-UA" w:eastAsia="ru-RU"/>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123212" w:rsidRDefault="00B604DA" w:rsidP="00123212">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Закон</w:t>
            </w:r>
            <w:r w:rsidRPr="00C75B1A">
              <w:rPr>
                <w:rFonts w:ascii="Times New Roman" w:hAnsi="Times New Roman" w:cs="Times New Roman"/>
                <w:sz w:val="28"/>
                <w:szCs w:val="28"/>
                <w:lang w:val="uk-UA"/>
              </w:rPr>
              <w:t>и</w:t>
            </w:r>
            <w:r w:rsidRPr="00C75B1A">
              <w:rPr>
                <w:rFonts w:ascii="Times New Roman" w:hAnsi="Times New Roman" w:cs="Times New Roman"/>
                <w:sz w:val="28"/>
                <w:szCs w:val="28"/>
              </w:rPr>
              <w:t xml:space="preserve"> України </w:t>
            </w:r>
            <w:r w:rsidR="00123212">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ійни, гарантії соціального захисту</w:t>
            </w:r>
            <w:r w:rsidR="00123212">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r w:rsidR="00123212">
              <w:rPr>
                <w:rFonts w:ascii="Times New Roman" w:hAnsi="Times New Roman" w:cs="Times New Roman"/>
                <w:sz w:val="28"/>
                <w:szCs w:val="28"/>
                <w:lang w:val="uk-UA"/>
              </w:rPr>
              <w:t>«</w:t>
            </w:r>
            <w:r w:rsidRPr="00C75B1A">
              <w:rPr>
                <w:rFonts w:ascii="Times New Roman" w:hAnsi="Times New Roman" w:cs="Times New Roman"/>
                <w:sz w:val="28"/>
                <w:szCs w:val="28"/>
              </w:rPr>
              <w:t>Про жертви нацистських переслідувань</w:t>
            </w:r>
            <w:r w:rsidR="00123212">
              <w:rPr>
                <w:rFonts w:ascii="Times New Roman" w:hAnsi="Times New Roman" w:cs="Times New Roman"/>
                <w:sz w:val="28"/>
                <w:szCs w:val="28"/>
                <w:lang w:val="uk-UA"/>
              </w:rPr>
              <w:t>»</w:t>
            </w:r>
          </w:p>
        </w:tc>
      </w:tr>
      <w:tr w:rsidR="00B604DA" w:rsidRPr="00E10E02" w:rsidTr="0071603B">
        <w:trPr>
          <w:gridAfter w:val="1"/>
          <w:wAfter w:w="7" w:type="dxa"/>
        </w:trPr>
        <w:tc>
          <w:tcPr>
            <w:tcW w:w="706" w:type="dxa"/>
          </w:tcPr>
          <w:p w:rsidR="00B604DA" w:rsidRPr="005B6E04" w:rsidRDefault="00F1689A"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139</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F057FD" w:rsidP="000B34F7">
            <w:pPr>
              <w:spacing w:after="0"/>
              <w:jc w:val="both"/>
              <w:rPr>
                <w:rFonts w:ascii="Times New Roman" w:hAnsi="Times New Roman" w:cs="Times New Roman"/>
                <w:sz w:val="28"/>
                <w:szCs w:val="28"/>
                <w:lang w:val="uk-UA"/>
              </w:rPr>
            </w:pPr>
            <w:hyperlink r:id="rId69" w:history="1">
              <w:r w:rsidR="00B604DA" w:rsidRPr="00C75B1A">
                <w:rPr>
                  <w:rFonts w:ascii="Times New Roman" w:eastAsia="Times New Roman" w:hAnsi="Times New Roman" w:cs="Times New Roman"/>
                  <w:sz w:val="28"/>
                  <w:szCs w:val="28"/>
                  <w:lang w:eastAsia="ru-RU"/>
                </w:rPr>
                <w:t xml:space="preserve">Взяття на </w:t>
              </w:r>
              <w:proofErr w:type="gramStart"/>
              <w:r w:rsidR="00B604DA" w:rsidRPr="00C75B1A">
                <w:rPr>
                  <w:rFonts w:ascii="Times New Roman" w:eastAsia="Times New Roman" w:hAnsi="Times New Roman" w:cs="Times New Roman"/>
                  <w:sz w:val="28"/>
                  <w:szCs w:val="28"/>
                  <w:lang w:eastAsia="ru-RU"/>
                </w:rPr>
                <w:t>обл</w:t>
              </w:r>
              <w:proofErr w:type="gramEnd"/>
              <w:r w:rsidR="00B604DA" w:rsidRPr="00C75B1A">
                <w:rPr>
                  <w:rFonts w:ascii="Times New Roman" w:eastAsia="Times New Roman" w:hAnsi="Times New Roman" w:cs="Times New Roman"/>
                  <w:sz w:val="28"/>
                  <w:szCs w:val="28"/>
                  <w:lang w:eastAsia="ru-RU"/>
                </w:rPr>
                <w:t>ік для забезпечення санаторно-курортним лікуванням (путівками) осіб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123212" w:rsidRDefault="00B604DA" w:rsidP="00123212">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123212">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основи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іальної захищеності осіб з інвалідністю в Україні</w:t>
            </w:r>
            <w:r w:rsidR="00123212">
              <w:rPr>
                <w:rFonts w:ascii="Times New Roman" w:hAnsi="Times New Roman" w:cs="Times New Roman"/>
                <w:sz w:val="28"/>
                <w:szCs w:val="28"/>
                <w:lang w:val="uk-UA"/>
              </w:rPr>
              <w:t>»</w:t>
            </w:r>
          </w:p>
        </w:tc>
      </w:tr>
      <w:tr w:rsidR="00B604DA" w:rsidRPr="00F057FD" w:rsidTr="0071603B">
        <w:trPr>
          <w:gridAfter w:val="1"/>
          <w:wAfter w:w="7" w:type="dxa"/>
        </w:trPr>
        <w:tc>
          <w:tcPr>
            <w:tcW w:w="706" w:type="dxa"/>
          </w:tcPr>
          <w:p w:rsidR="00B604DA" w:rsidRPr="005B6E04" w:rsidRDefault="00F1689A"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140</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F057FD" w:rsidP="00D527E9">
            <w:pPr>
              <w:spacing w:after="0"/>
              <w:jc w:val="both"/>
              <w:rPr>
                <w:rFonts w:ascii="Times New Roman" w:hAnsi="Times New Roman" w:cs="Times New Roman"/>
                <w:sz w:val="28"/>
                <w:szCs w:val="28"/>
                <w:lang w:val="uk-UA"/>
              </w:rPr>
            </w:pPr>
            <w:hyperlink r:id="rId70" w:history="1">
              <w:r w:rsidR="00B604DA" w:rsidRPr="00C75B1A">
                <w:rPr>
                  <w:rFonts w:ascii="Times New Roman" w:eastAsia="Times New Roman" w:hAnsi="Times New Roman" w:cs="Times New Roman"/>
                  <w:sz w:val="28"/>
                  <w:szCs w:val="28"/>
                  <w:lang w:eastAsia="ru-RU"/>
                </w:rPr>
                <w:t>Установлення статусу, видача посвідчень ветеранам праці</w:t>
              </w:r>
            </w:hyperlink>
          </w:p>
        </w:tc>
        <w:tc>
          <w:tcPr>
            <w:tcW w:w="2834" w:type="dxa"/>
            <w:tcBorders>
              <w:top w:val="outset" w:sz="4" w:space="0" w:color="000000"/>
              <w:left w:val="outset" w:sz="4" w:space="0" w:color="000000"/>
              <w:right w:val="outset" w:sz="4" w:space="0" w:color="000000"/>
            </w:tcBorders>
            <w:vAlign w:val="center"/>
          </w:tcPr>
          <w:p w:rsidR="00B604DA" w:rsidRPr="00C75B1A" w:rsidRDefault="00B604DA" w:rsidP="0071603B">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val="uk-UA"/>
              </w:rPr>
              <w:t>Закон України від 21.03.1991 № 875-ХІІ «Про основи соціальної захищеності ветеранів праці та інших громадян похилого віку»</w:t>
            </w:r>
          </w:p>
        </w:tc>
      </w:tr>
      <w:tr w:rsidR="00B604DA" w:rsidRPr="00E10E02" w:rsidTr="004E0AC6">
        <w:trPr>
          <w:gridAfter w:val="1"/>
          <w:wAfter w:w="7" w:type="dxa"/>
        </w:trPr>
        <w:tc>
          <w:tcPr>
            <w:tcW w:w="706" w:type="dxa"/>
          </w:tcPr>
          <w:p w:rsidR="00B604DA" w:rsidRPr="005B6E04" w:rsidRDefault="00F1689A"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141</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F057FD" w:rsidP="00D527E9">
            <w:pPr>
              <w:spacing w:after="0"/>
              <w:jc w:val="both"/>
              <w:rPr>
                <w:rFonts w:ascii="Times New Roman" w:hAnsi="Times New Roman" w:cs="Times New Roman"/>
                <w:sz w:val="28"/>
                <w:szCs w:val="28"/>
                <w:lang w:val="uk-UA"/>
              </w:rPr>
            </w:pPr>
            <w:hyperlink r:id="rId71" w:history="1">
              <w:r w:rsidR="00B604DA" w:rsidRPr="00C75B1A">
                <w:rPr>
                  <w:rFonts w:ascii="Times New Roman" w:eastAsia="Times New Roman" w:hAnsi="Times New Roman" w:cs="Times New Roman"/>
                  <w:sz w:val="28"/>
                  <w:szCs w:val="28"/>
                  <w:lang w:eastAsia="ru-RU"/>
                </w:rPr>
                <w:t xml:space="preserve">Надання </w:t>
              </w:r>
              <w:proofErr w:type="gramStart"/>
              <w:r w:rsidR="00B604DA" w:rsidRPr="00C75B1A">
                <w:rPr>
                  <w:rFonts w:ascii="Times New Roman" w:eastAsia="Times New Roman" w:hAnsi="Times New Roman" w:cs="Times New Roman"/>
                  <w:sz w:val="28"/>
                  <w:szCs w:val="28"/>
                  <w:lang w:eastAsia="ru-RU"/>
                </w:rPr>
                <w:t>п</w:t>
              </w:r>
              <w:proofErr w:type="gramEnd"/>
              <w:r w:rsidR="00B604DA" w:rsidRPr="00C75B1A">
                <w:rPr>
                  <w:rFonts w:ascii="Times New Roman" w:eastAsia="Times New Roman" w:hAnsi="Times New Roman" w:cs="Times New Roman"/>
                  <w:sz w:val="28"/>
                  <w:szCs w:val="28"/>
                  <w:lang w:eastAsia="ru-RU"/>
                </w:rPr>
                <w:t>ільг у грошовій готівковій формі</w:t>
              </w:r>
            </w:hyperlink>
          </w:p>
        </w:tc>
        <w:tc>
          <w:tcPr>
            <w:tcW w:w="2834" w:type="dxa"/>
            <w:tcBorders>
              <w:left w:val="outset" w:sz="4" w:space="0" w:color="000000"/>
              <w:bottom w:val="outset" w:sz="4" w:space="0" w:color="000000"/>
              <w:right w:val="outset" w:sz="4" w:space="0" w:color="000000"/>
            </w:tcBorders>
            <w:vAlign w:val="center"/>
          </w:tcPr>
          <w:p w:rsidR="00B604DA" w:rsidRPr="00C75B1A" w:rsidRDefault="00B604DA" w:rsidP="00F701FD">
            <w:pPr>
              <w:spacing w:after="0"/>
              <w:rPr>
                <w:rFonts w:ascii="Times New Roman" w:hAnsi="Times New Roman" w:cs="Times New Roman"/>
                <w:sz w:val="28"/>
                <w:szCs w:val="28"/>
                <w:lang w:val="uk-UA"/>
              </w:rPr>
            </w:pPr>
            <w:r w:rsidRPr="00C75B1A">
              <w:rPr>
                <w:rFonts w:ascii="Times New Roman" w:hAnsi="Times New Roman" w:cs="Times New Roman"/>
                <w:sz w:val="28"/>
                <w:szCs w:val="28"/>
                <w:lang w:val="uk-UA"/>
              </w:rPr>
              <w:t xml:space="preserve">Закони України </w:t>
            </w:r>
            <w:r w:rsidRPr="00C75B1A">
              <w:rPr>
                <w:rFonts w:ascii="Times New Roman" w:hAnsi="Times New Roman" w:cs="Times New Roman"/>
                <w:sz w:val="28"/>
                <w:szCs w:val="28"/>
              </w:rPr>
              <w:t xml:space="preserve">«Про статус ветеранів війни, гарантії їх соціального захисту»; </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жертви </w:t>
            </w:r>
            <w:r w:rsidRPr="00C75B1A">
              <w:rPr>
                <w:rFonts w:ascii="Times New Roman" w:hAnsi="Times New Roman" w:cs="Times New Roman"/>
                <w:sz w:val="28"/>
                <w:szCs w:val="28"/>
              </w:rPr>
              <w:lastRenderedPageBreak/>
              <w:t>нацистських переслідувань</w:t>
            </w:r>
            <w:r w:rsidRPr="00C75B1A">
              <w:rPr>
                <w:rFonts w:ascii="Times New Roman" w:hAnsi="Times New Roman" w:cs="Times New Roman"/>
                <w:sz w:val="28"/>
                <w:szCs w:val="28"/>
                <w:lang w:val="uk-UA"/>
              </w:rPr>
              <w:t>»</w:t>
            </w:r>
            <w:r w:rsidRPr="00C75B1A">
              <w:rPr>
                <w:rFonts w:ascii="Times New Roman" w:hAnsi="Times New Roman" w:cs="Times New Roman"/>
                <w:sz w:val="28"/>
                <w:szCs w:val="28"/>
              </w:rPr>
              <w:t>;</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ійськової служби, ветеранів органів внутрішніх справ, ветеранів Національної поліції і деяких інших осіб та їх соціальний захист»;</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охорону дитинства»;</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і правовий захист військовослужбовців та членів їх сімей»;</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дітей війни»;</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реабілітацію жертв політичних репресій на Україні»;</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w:t>
            </w:r>
            <w:proofErr w:type="gramStart"/>
            <w:r w:rsidRPr="00C75B1A">
              <w:rPr>
                <w:rFonts w:ascii="Times New Roman" w:hAnsi="Times New Roman" w:cs="Times New Roman"/>
                <w:sz w:val="28"/>
                <w:szCs w:val="28"/>
              </w:rPr>
              <w:t>Про</w:t>
            </w:r>
            <w:proofErr w:type="gramEnd"/>
            <w:r w:rsidRPr="00C75B1A">
              <w:rPr>
                <w:rFonts w:ascii="Times New Roman" w:hAnsi="Times New Roman" w:cs="Times New Roman"/>
                <w:sz w:val="28"/>
                <w:szCs w:val="28"/>
              </w:rPr>
              <w:t xml:space="preserve"> біблі</w:t>
            </w:r>
            <w:proofErr w:type="gramStart"/>
            <w:r w:rsidRPr="00C75B1A">
              <w:rPr>
                <w:rFonts w:ascii="Times New Roman" w:hAnsi="Times New Roman" w:cs="Times New Roman"/>
                <w:sz w:val="28"/>
                <w:szCs w:val="28"/>
              </w:rPr>
              <w:t>отеку</w:t>
            </w:r>
            <w:proofErr w:type="gramEnd"/>
            <w:r w:rsidRPr="00C75B1A">
              <w:rPr>
                <w:rFonts w:ascii="Times New Roman" w:hAnsi="Times New Roman" w:cs="Times New Roman"/>
                <w:sz w:val="28"/>
                <w:szCs w:val="28"/>
              </w:rPr>
              <w:t xml:space="preserve"> та бібліотечну справу»;</w:t>
            </w:r>
          </w:p>
          <w:p w:rsidR="00B604DA" w:rsidRPr="00C75B1A" w:rsidRDefault="00B604DA" w:rsidP="00F701FD">
            <w:pPr>
              <w:spacing w:after="0" w:line="240" w:lineRule="auto"/>
              <w:rPr>
                <w:rFonts w:ascii="Times New Roman" w:hAnsi="Times New Roman" w:cs="Times New Roman"/>
                <w:sz w:val="28"/>
                <w:szCs w:val="28"/>
                <w:lang w:val="uk-UA"/>
              </w:rPr>
            </w:pPr>
            <w:r w:rsidRPr="00C75B1A">
              <w:rPr>
                <w:rFonts w:ascii="Times New Roman" w:hAnsi="Times New Roman" w:cs="Times New Roman"/>
                <w:sz w:val="28"/>
                <w:szCs w:val="28"/>
              </w:rPr>
              <w:t xml:space="preserve">«Про освіту»; </w:t>
            </w:r>
          </w:p>
          <w:p w:rsidR="00B604DA" w:rsidRPr="00C75B1A" w:rsidRDefault="00B604DA" w:rsidP="00F701FD">
            <w:pPr>
              <w:spacing w:after="0" w:line="240" w:lineRule="auto"/>
              <w:jc w:val="center"/>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«Основи законодавства України про охорону здоров’я» </w:t>
            </w:r>
          </w:p>
        </w:tc>
      </w:tr>
      <w:tr w:rsidR="00385A2D" w:rsidRPr="00E10E02" w:rsidTr="0071603B">
        <w:trPr>
          <w:gridAfter w:val="1"/>
          <w:wAfter w:w="7" w:type="dxa"/>
        </w:trPr>
        <w:tc>
          <w:tcPr>
            <w:tcW w:w="706" w:type="dxa"/>
          </w:tcPr>
          <w:p w:rsidR="00D527E9" w:rsidRPr="005B6E04" w:rsidRDefault="00F1689A"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142</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F057FD" w:rsidP="00D527E9">
            <w:pPr>
              <w:spacing w:after="0"/>
              <w:jc w:val="both"/>
              <w:rPr>
                <w:rFonts w:ascii="Times New Roman" w:hAnsi="Times New Roman" w:cs="Times New Roman"/>
                <w:sz w:val="28"/>
                <w:szCs w:val="28"/>
                <w:lang w:val="uk-UA"/>
              </w:rPr>
            </w:pPr>
            <w:hyperlink r:id="rId72" w:history="1">
              <w:r w:rsidR="00F701FD" w:rsidRPr="00C75B1A">
                <w:rPr>
                  <w:rFonts w:ascii="Times New Roman" w:eastAsia="Times New Roman" w:hAnsi="Times New Roman" w:cs="Times New Roman"/>
                  <w:sz w:val="28"/>
                  <w:szCs w:val="28"/>
                  <w:lang w:val="uk-UA" w:eastAsia="ru-RU"/>
                </w:rPr>
                <w:t>Призначення одноразової грошової/матеріальної допомоги особам з інвалідністю та дітям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123212" w:rsidRDefault="00F701FD" w:rsidP="00123212">
            <w:pPr>
              <w:spacing w:after="0"/>
              <w:ind w:left="113" w:right="113"/>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w:t>
            </w:r>
            <w:r w:rsidR="00123212">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основи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 xml:space="preserve">іальної захищеності осіб з </w:t>
            </w:r>
            <w:r w:rsidRPr="00C75B1A">
              <w:rPr>
                <w:rFonts w:ascii="Times New Roman" w:hAnsi="Times New Roman" w:cs="Times New Roman"/>
                <w:sz w:val="28"/>
                <w:szCs w:val="28"/>
              </w:rPr>
              <w:lastRenderedPageBreak/>
              <w:t>інвалідністю в Україні</w:t>
            </w:r>
            <w:r w:rsidR="00123212">
              <w:rPr>
                <w:rFonts w:ascii="Times New Roman" w:hAnsi="Times New Roman" w:cs="Times New Roman"/>
                <w:sz w:val="28"/>
                <w:szCs w:val="28"/>
                <w:shd w:val="clear" w:color="auto" w:fill="FFFFFF"/>
                <w:lang w:val="uk-UA"/>
              </w:rPr>
              <w:t>»</w:t>
            </w:r>
          </w:p>
        </w:tc>
      </w:tr>
      <w:tr w:rsidR="00385A2D" w:rsidRPr="00E10E02" w:rsidTr="0071603B">
        <w:trPr>
          <w:gridAfter w:val="1"/>
          <w:wAfter w:w="7" w:type="dxa"/>
        </w:trPr>
        <w:tc>
          <w:tcPr>
            <w:tcW w:w="706" w:type="dxa"/>
          </w:tcPr>
          <w:p w:rsidR="00D527E9" w:rsidRPr="005B6E04" w:rsidRDefault="00F1689A"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143</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F057FD" w:rsidP="00D527E9">
            <w:pPr>
              <w:spacing w:after="0"/>
              <w:jc w:val="both"/>
              <w:rPr>
                <w:rFonts w:ascii="Times New Roman" w:hAnsi="Times New Roman" w:cs="Times New Roman"/>
                <w:sz w:val="28"/>
                <w:szCs w:val="28"/>
                <w:lang w:val="uk-UA"/>
              </w:rPr>
            </w:pPr>
            <w:hyperlink r:id="rId73" w:history="1">
              <w:r w:rsidR="00F701FD" w:rsidRPr="00C75B1A">
                <w:rPr>
                  <w:rFonts w:ascii="Times New Roman" w:eastAsia="Times New Roman" w:hAnsi="Times New Roman" w:cs="Times New Roman"/>
                  <w:sz w:val="28"/>
                  <w:szCs w:val="28"/>
                  <w:lang w:eastAsia="ru-RU"/>
                </w:rPr>
                <w:t>Призначення державної допомоги при народженні дитини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123212">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123212">
              <w:rPr>
                <w:rFonts w:ascii="Times New Roman" w:hAnsi="Times New Roman" w:cs="Times New Roman"/>
                <w:sz w:val="28"/>
                <w:szCs w:val="28"/>
                <w:lang w:val="uk-UA"/>
              </w:rPr>
              <w:t>«</w:t>
            </w:r>
            <w:r w:rsidRPr="00C75B1A">
              <w:rPr>
                <w:rFonts w:ascii="Times New Roman" w:hAnsi="Times New Roman" w:cs="Times New Roman"/>
                <w:sz w:val="28"/>
                <w:szCs w:val="28"/>
              </w:rPr>
              <w:t>Про державну допомогу сі</w:t>
            </w:r>
            <w:proofErr w:type="gramStart"/>
            <w:r w:rsidRPr="00C75B1A">
              <w:rPr>
                <w:rFonts w:ascii="Times New Roman" w:hAnsi="Times New Roman" w:cs="Times New Roman"/>
                <w:sz w:val="28"/>
                <w:szCs w:val="28"/>
              </w:rPr>
              <w:t>м</w:t>
            </w:r>
            <w:proofErr w:type="gramEnd"/>
            <w:r w:rsidRPr="00C75B1A">
              <w:rPr>
                <w:rFonts w:ascii="Times New Roman" w:hAnsi="Times New Roman" w:cs="Times New Roman"/>
                <w:sz w:val="28"/>
                <w:szCs w:val="28"/>
              </w:rPr>
              <w:t>’ям з дітьми</w:t>
            </w:r>
            <w:r w:rsidR="00123212">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p>
        </w:tc>
      </w:tr>
      <w:tr w:rsidR="00385A2D" w:rsidRPr="00F057FD" w:rsidTr="0071603B">
        <w:trPr>
          <w:gridAfter w:val="1"/>
          <w:wAfter w:w="7" w:type="dxa"/>
        </w:trPr>
        <w:tc>
          <w:tcPr>
            <w:tcW w:w="706" w:type="dxa"/>
          </w:tcPr>
          <w:p w:rsidR="00D527E9" w:rsidRPr="005B6E04" w:rsidRDefault="00F1689A"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144</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F057FD" w:rsidP="00D527E9">
            <w:pPr>
              <w:spacing w:after="0"/>
              <w:jc w:val="both"/>
              <w:rPr>
                <w:rFonts w:ascii="Times New Roman" w:hAnsi="Times New Roman" w:cs="Times New Roman"/>
                <w:sz w:val="28"/>
                <w:szCs w:val="28"/>
                <w:lang w:val="uk-UA"/>
              </w:rPr>
            </w:pPr>
            <w:hyperlink r:id="rId74" w:history="1">
              <w:r w:rsidR="00F701FD" w:rsidRPr="00C75B1A">
                <w:rPr>
                  <w:rFonts w:ascii="Times New Roman" w:eastAsia="Times New Roman" w:hAnsi="Times New Roman" w:cs="Times New Roman"/>
                  <w:sz w:val="28"/>
                  <w:szCs w:val="28"/>
                  <w:lang w:eastAsia="ru-RU"/>
                </w:rPr>
                <w:t xml:space="preserve">Допомога на поховання </w:t>
              </w:r>
              <w:proofErr w:type="gramStart"/>
              <w:r w:rsidR="00F701FD" w:rsidRPr="00C75B1A">
                <w:rPr>
                  <w:rFonts w:ascii="Times New Roman" w:eastAsia="Times New Roman" w:hAnsi="Times New Roman" w:cs="Times New Roman"/>
                  <w:sz w:val="28"/>
                  <w:szCs w:val="28"/>
                  <w:lang w:eastAsia="ru-RU"/>
                </w:rPr>
                <w:t>осіб</w:t>
              </w:r>
              <w:proofErr w:type="gramEnd"/>
              <w:r w:rsidR="00F701FD" w:rsidRPr="00C75B1A">
                <w:rPr>
                  <w:rFonts w:ascii="Times New Roman" w:eastAsia="Times New Roman" w:hAnsi="Times New Roman" w:cs="Times New Roman"/>
                  <w:sz w:val="28"/>
                  <w:szCs w:val="28"/>
                  <w:lang w:eastAsia="ru-RU"/>
                </w:rPr>
                <w:t xml:space="preserve"> з інвалідністю з дитинства та дітей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123212">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val="uk-UA"/>
              </w:rPr>
              <w:t xml:space="preserve">Закони України </w:t>
            </w:r>
            <w:r w:rsidR="00123212">
              <w:rPr>
                <w:rFonts w:ascii="Times New Roman" w:hAnsi="Times New Roman" w:cs="Times New Roman"/>
                <w:sz w:val="28"/>
                <w:szCs w:val="28"/>
                <w:lang w:val="uk-UA"/>
              </w:rPr>
              <w:t>«</w:t>
            </w:r>
            <w:r w:rsidRPr="00C75B1A">
              <w:rPr>
                <w:rFonts w:ascii="Times New Roman" w:hAnsi="Times New Roman" w:cs="Times New Roman"/>
                <w:sz w:val="28"/>
                <w:szCs w:val="28"/>
                <w:lang w:val="uk-UA"/>
              </w:rPr>
              <w:t>Про державну соціальну допомогу особам з інвалідністю з дитинства та дітям з інвалідністю</w:t>
            </w:r>
            <w:r w:rsidR="00123212">
              <w:rPr>
                <w:rFonts w:ascii="Times New Roman" w:hAnsi="Times New Roman" w:cs="Times New Roman"/>
                <w:sz w:val="28"/>
                <w:szCs w:val="28"/>
                <w:lang w:val="uk-UA"/>
              </w:rPr>
              <w:t>»</w:t>
            </w:r>
            <w:r w:rsidRPr="00C75B1A">
              <w:rPr>
                <w:rFonts w:ascii="Times New Roman" w:hAnsi="Times New Roman" w:cs="Times New Roman"/>
                <w:sz w:val="28"/>
                <w:szCs w:val="28"/>
                <w:lang w:val="uk-UA"/>
              </w:rPr>
              <w:t xml:space="preserve">; </w:t>
            </w:r>
            <w:r w:rsidR="00123212">
              <w:rPr>
                <w:rFonts w:ascii="Times New Roman" w:hAnsi="Times New Roman" w:cs="Times New Roman"/>
                <w:sz w:val="28"/>
                <w:szCs w:val="28"/>
                <w:lang w:val="uk-UA"/>
              </w:rPr>
              <w:t>«</w:t>
            </w:r>
            <w:r w:rsidRPr="00C75B1A">
              <w:rPr>
                <w:rFonts w:ascii="Times New Roman" w:hAnsi="Times New Roman" w:cs="Times New Roman"/>
                <w:sz w:val="28"/>
                <w:szCs w:val="28"/>
                <w:lang w:val="uk-UA"/>
              </w:rPr>
              <w:t>Про державну соціальну допомогу особам, які не мають права на пенсію, та особам з інвалідністю</w:t>
            </w:r>
            <w:r w:rsidR="00123212">
              <w:rPr>
                <w:rFonts w:ascii="Times New Roman" w:hAnsi="Times New Roman" w:cs="Times New Roman"/>
                <w:sz w:val="28"/>
                <w:szCs w:val="28"/>
                <w:lang w:val="uk-UA"/>
              </w:rPr>
              <w:t>»</w:t>
            </w:r>
          </w:p>
        </w:tc>
      </w:tr>
      <w:tr w:rsidR="00385A2D" w:rsidRPr="005B6E04" w:rsidTr="0071603B">
        <w:trPr>
          <w:gridAfter w:val="1"/>
          <w:wAfter w:w="7" w:type="dxa"/>
        </w:trPr>
        <w:tc>
          <w:tcPr>
            <w:tcW w:w="706" w:type="dxa"/>
          </w:tcPr>
          <w:p w:rsidR="00F701FD"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145</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C75B1A" w:rsidRDefault="00F057FD" w:rsidP="00D527E9">
            <w:pPr>
              <w:spacing w:after="0"/>
              <w:jc w:val="both"/>
              <w:rPr>
                <w:rFonts w:ascii="Times New Roman" w:hAnsi="Times New Roman" w:cs="Times New Roman"/>
                <w:sz w:val="28"/>
                <w:szCs w:val="28"/>
                <w:lang w:val="uk-UA"/>
              </w:rPr>
            </w:pPr>
            <w:hyperlink r:id="rId75" w:history="1">
              <w:r w:rsidR="00F701FD" w:rsidRPr="00C75B1A">
                <w:rPr>
                  <w:rFonts w:ascii="Times New Roman" w:eastAsia="Times New Roman" w:hAnsi="Times New Roman" w:cs="Times New Roman"/>
                  <w:sz w:val="28"/>
                  <w:szCs w:val="28"/>
                  <w:lang w:val="uk-UA" w:eastAsia="ru-RU"/>
                </w:rPr>
                <w:t>Надання окремих пільг та допомог відповідно до програм Сумської міської ТГ«Милосердя» та «Соціальна підтримка захисників України та членів їх сімей»</w:t>
              </w:r>
            </w:hyperlink>
          </w:p>
        </w:tc>
        <w:tc>
          <w:tcPr>
            <w:tcW w:w="2834" w:type="dxa"/>
            <w:tcBorders>
              <w:top w:val="outset" w:sz="4" w:space="0" w:color="000000"/>
              <w:left w:val="outset" w:sz="4" w:space="0" w:color="000000"/>
              <w:right w:val="outset" w:sz="4" w:space="0" w:color="000000"/>
            </w:tcBorders>
            <w:vAlign w:val="center"/>
          </w:tcPr>
          <w:p w:rsidR="00F701FD" w:rsidRPr="00C75B1A" w:rsidRDefault="00F701FD" w:rsidP="0071603B">
            <w:pPr>
              <w:rPr>
                <w:rFonts w:ascii="Times New Roman" w:hAnsi="Times New Roman" w:cs="Times New Roman"/>
                <w:sz w:val="28"/>
                <w:szCs w:val="28"/>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Сумської міської ради: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від 28 листопада 2018 року № 4148-МР «Про затвердження програми Сумської міської територіальної громади «Милосердя» на                2019-2021 роки» (зі змінами);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від 27 листопада 2019 року № 5996-МР «Про затвердження програми Сумської міської територіальної громади «</w:t>
            </w:r>
            <w:proofErr w:type="gramStart"/>
            <w:r w:rsidRPr="00C75B1A">
              <w:rPr>
                <w:sz w:val="28"/>
                <w:szCs w:val="28"/>
              </w:rPr>
              <w:t>Соц</w:t>
            </w:r>
            <w:proofErr w:type="gramEnd"/>
            <w:r w:rsidRPr="00C75B1A">
              <w:rPr>
                <w:sz w:val="28"/>
                <w:szCs w:val="28"/>
              </w:rPr>
              <w:t xml:space="preserve">іальна підтримка захисників України та членів їх сімей» на              2020-2022 роки» (зі </w:t>
            </w:r>
            <w:r w:rsidRPr="00C75B1A">
              <w:rPr>
                <w:sz w:val="28"/>
                <w:szCs w:val="28"/>
              </w:rPr>
              <w:lastRenderedPageBreak/>
              <w:t>змінами);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 xml:space="preserve">від 18 грудня 2019 року № 6127-МР «Про умови та порядок надання пільг окремим категоріям громадян та громадським організаціям ветеранів </w:t>
            </w:r>
            <w:proofErr w:type="gramStart"/>
            <w:r w:rsidRPr="00C75B1A">
              <w:rPr>
                <w:sz w:val="28"/>
                <w:szCs w:val="28"/>
              </w:rPr>
              <w:t>в</w:t>
            </w:r>
            <w:proofErr w:type="gramEnd"/>
            <w:r w:rsidRPr="00C75B1A">
              <w:rPr>
                <w:sz w:val="28"/>
                <w:szCs w:val="28"/>
              </w:rPr>
              <w:t>ійни за рахунок бюджету міської територіальної громади</w:t>
            </w:r>
            <w:r w:rsidRPr="00C75B1A">
              <w:rPr>
                <w:bCs/>
                <w:sz w:val="28"/>
                <w:szCs w:val="28"/>
              </w:rPr>
              <w:t xml:space="preserve">» </w:t>
            </w:r>
            <w:r w:rsidRPr="00C75B1A">
              <w:rPr>
                <w:sz w:val="28"/>
                <w:szCs w:val="28"/>
              </w:rPr>
              <w:t>(зі змінами);</w:t>
            </w:r>
          </w:p>
          <w:p w:rsidR="00F701FD" w:rsidRPr="00C75B1A" w:rsidRDefault="00F701FD" w:rsidP="0071603B">
            <w:pPr>
              <w:spacing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від 27 січня 2021 року № 127-МР «Про умови та порядок надання в 2021 році допомог, компенсацій і послуг для окремих категорій громадян</w:t>
            </w:r>
            <w:r w:rsidRPr="00C75B1A">
              <w:rPr>
                <w:rFonts w:ascii="Times New Roman" w:hAnsi="Times New Roman" w:cs="Times New Roman"/>
                <w:bCs/>
                <w:sz w:val="28"/>
                <w:szCs w:val="28"/>
              </w:rPr>
              <w:t xml:space="preserve">» </w:t>
            </w:r>
            <w:r w:rsidRPr="00C75B1A">
              <w:rPr>
                <w:rFonts w:ascii="Times New Roman" w:hAnsi="Times New Roman" w:cs="Times New Roman"/>
                <w:sz w:val="28"/>
                <w:szCs w:val="28"/>
              </w:rPr>
              <w:t>(зі змінами)</w:t>
            </w:r>
          </w:p>
        </w:tc>
      </w:tr>
      <w:tr w:rsidR="00385A2D" w:rsidRPr="005B6E04" w:rsidTr="0071603B">
        <w:trPr>
          <w:gridAfter w:val="1"/>
          <w:wAfter w:w="7" w:type="dxa"/>
        </w:trPr>
        <w:tc>
          <w:tcPr>
            <w:tcW w:w="706" w:type="dxa"/>
          </w:tcPr>
          <w:p w:rsidR="00F701FD"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146</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4C7C17" w:rsidRDefault="00F701FD" w:rsidP="00711DAF">
            <w:pPr>
              <w:spacing w:after="0"/>
              <w:jc w:val="both"/>
              <w:rPr>
                <w:rFonts w:ascii="Times New Roman" w:hAnsi="Times New Roman" w:cs="Times New Roman"/>
                <w:sz w:val="28"/>
                <w:szCs w:val="28"/>
                <w:lang w:val="uk-UA"/>
              </w:rPr>
            </w:pPr>
            <w:r w:rsidRPr="004C7C17">
              <w:rPr>
                <w:rFonts w:ascii="Times New Roman" w:hAnsi="Times New Roman" w:cs="Times New Roman"/>
                <w:sz w:val="28"/>
                <w:szCs w:val="28"/>
                <w:lang w:val="uk-UA"/>
              </w:rPr>
              <w:t>Надання в межах компетенції пільг по оплаті послуг з утримання будинків і споруд та прибудинкових територій (до дати набрання чинності договорами про надання послуг з управління багатоквартирним будинком), послуг з управління багатоквартирним будинком, поводження з побутовими відходами, водопостачання та водовідведення захисникам України (на період участі захисників України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p>
        </w:tc>
        <w:tc>
          <w:tcPr>
            <w:tcW w:w="2834" w:type="dxa"/>
            <w:tcBorders>
              <w:left w:val="outset" w:sz="4" w:space="0" w:color="000000"/>
              <w:bottom w:val="outset" w:sz="4" w:space="0" w:color="000000"/>
              <w:right w:val="outset" w:sz="4" w:space="0" w:color="000000"/>
            </w:tcBorders>
            <w:vAlign w:val="center"/>
          </w:tcPr>
          <w:p w:rsidR="00F701FD" w:rsidRPr="00C75B1A" w:rsidRDefault="00F701FD" w:rsidP="0071603B">
            <w:pPr>
              <w:rPr>
                <w:rFonts w:ascii="Times New Roman" w:hAnsi="Times New Roman" w:cs="Times New Roman"/>
                <w:sz w:val="28"/>
                <w:szCs w:val="28"/>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Сумської міської ради:</w:t>
            </w:r>
          </w:p>
          <w:p w:rsidR="00F701FD" w:rsidRPr="00C75B1A" w:rsidRDefault="00F701FD" w:rsidP="0071603B">
            <w:pPr>
              <w:pStyle w:val="a9"/>
              <w:numPr>
                <w:ilvl w:val="0"/>
                <w:numId w:val="17"/>
              </w:numPr>
              <w:ind w:left="33" w:firstLine="327"/>
              <w:rPr>
                <w:sz w:val="28"/>
                <w:szCs w:val="28"/>
              </w:rPr>
            </w:pPr>
            <w:r w:rsidRPr="00C75B1A">
              <w:rPr>
                <w:sz w:val="28"/>
                <w:szCs w:val="28"/>
              </w:rPr>
              <w:t>від 28.11.2018 № 4148-МР «Про затвердження програми Сумської міської територіальної громади «Милосердя» на                  2019-2021 роки» (зі змінами);</w:t>
            </w:r>
          </w:p>
          <w:p w:rsidR="00F701FD" w:rsidRPr="00C75B1A" w:rsidRDefault="00F701FD" w:rsidP="0071603B">
            <w:pPr>
              <w:pStyle w:val="a9"/>
              <w:numPr>
                <w:ilvl w:val="0"/>
                <w:numId w:val="17"/>
              </w:numPr>
              <w:ind w:left="33" w:firstLine="327"/>
              <w:rPr>
                <w:sz w:val="28"/>
                <w:szCs w:val="28"/>
              </w:rPr>
            </w:pPr>
            <w:r w:rsidRPr="00C75B1A">
              <w:rPr>
                <w:sz w:val="28"/>
                <w:szCs w:val="28"/>
              </w:rPr>
              <w:t xml:space="preserve">від 18.12.2019 № 6127-МР «Про умови та порядок надання пільг окремим категоріям громадян та </w:t>
            </w:r>
            <w:r w:rsidRPr="00C75B1A">
              <w:rPr>
                <w:sz w:val="28"/>
                <w:szCs w:val="28"/>
              </w:rPr>
              <w:lastRenderedPageBreak/>
              <w:t xml:space="preserve">громадським організаціям ветеранів </w:t>
            </w:r>
            <w:proofErr w:type="gramStart"/>
            <w:r w:rsidRPr="00C75B1A">
              <w:rPr>
                <w:sz w:val="28"/>
                <w:szCs w:val="28"/>
              </w:rPr>
              <w:t>в</w:t>
            </w:r>
            <w:proofErr w:type="gramEnd"/>
            <w:r w:rsidRPr="00C75B1A">
              <w:rPr>
                <w:sz w:val="28"/>
                <w:szCs w:val="28"/>
              </w:rPr>
              <w:t>ійни за рахунок коштів бюджету міської територіальної громади» (зі змінами).</w:t>
            </w:r>
          </w:p>
          <w:p w:rsidR="00F701FD" w:rsidRPr="00C75B1A" w:rsidRDefault="00F701FD" w:rsidP="0071603B">
            <w:pPr>
              <w:spacing w:after="0" w:line="240" w:lineRule="auto"/>
              <w:ind w:left="113" w:right="113"/>
              <w:rPr>
                <w:rFonts w:ascii="Times New Roman" w:eastAsia="Times New Roman" w:hAnsi="Times New Roman" w:cs="Times New Roman"/>
                <w:sz w:val="28"/>
                <w:szCs w:val="28"/>
                <w:lang w:val="uk-UA" w:eastAsia="ru-RU"/>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виконавчого комітету Сумської міської ради від 12.06.2018 № 302 «Про 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ЄДАРП інформації про адресу фактичним місця проживання пільговика»</w:t>
            </w:r>
          </w:p>
        </w:tc>
      </w:tr>
      <w:tr w:rsidR="00385A2D" w:rsidRPr="00E10E02" w:rsidTr="0071603B">
        <w:trPr>
          <w:gridAfter w:val="1"/>
          <w:wAfter w:w="7" w:type="dxa"/>
        </w:trPr>
        <w:tc>
          <w:tcPr>
            <w:tcW w:w="706" w:type="dxa"/>
          </w:tcPr>
          <w:p w:rsidR="00D527E9"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147</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F057FD" w:rsidP="00D527E9">
            <w:pPr>
              <w:spacing w:after="0"/>
              <w:jc w:val="both"/>
              <w:rPr>
                <w:rFonts w:ascii="Times New Roman" w:hAnsi="Times New Roman" w:cs="Times New Roman"/>
                <w:sz w:val="28"/>
                <w:szCs w:val="28"/>
                <w:lang w:val="uk-UA"/>
              </w:rPr>
            </w:pPr>
            <w:hyperlink r:id="rId76" w:history="1">
              <w:r w:rsidR="00F701FD" w:rsidRPr="00C75B1A">
                <w:rPr>
                  <w:rFonts w:ascii="Times New Roman" w:eastAsia="Times New Roman" w:hAnsi="Times New Roman" w:cs="Times New Roman"/>
                  <w:sz w:val="28"/>
                  <w:szCs w:val="28"/>
                  <w:lang w:eastAsia="ru-RU"/>
                </w:rPr>
                <w:t xml:space="preserve">Надання субсидії для відшкодування витрат на оплату житлово-комунальних послуг, придбання скрапленого газу, твердого та </w:t>
              </w:r>
              <w:proofErr w:type="gramStart"/>
              <w:r w:rsidR="00F701FD" w:rsidRPr="00C75B1A">
                <w:rPr>
                  <w:rFonts w:ascii="Times New Roman" w:eastAsia="Times New Roman" w:hAnsi="Times New Roman" w:cs="Times New Roman"/>
                  <w:sz w:val="28"/>
                  <w:szCs w:val="28"/>
                  <w:lang w:eastAsia="ru-RU"/>
                </w:rPr>
                <w:t>р</w:t>
              </w:r>
              <w:proofErr w:type="gramEnd"/>
              <w:r w:rsidR="00F701FD" w:rsidRPr="00C75B1A">
                <w:rPr>
                  <w:rFonts w:ascii="Times New Roman" w:eastAsia="Times New Roman" w:hAnsi="Times New Roman" w:cs="Times New Roman"/>
                  <w:sz w:val="28"/>
                  <w:szCs w:val="28"/>
                  <w:lang w:eastAsia="ru-RU"/>
                </w:rPr>
                <w:t>ідкого пічного побутового палива</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123212">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123212">
              <w:rPr>
                <w:rFonts w:ascii="Times New Roman" w:hAnsi="Times New Roman" w:cs="Times New Roman"/>
                <w:sz w:val="28"/>
                <w:szCs w:val="28"/>
                <w:lang w:val="uk-UA"/>
              </w:rPr>
              <w:t>«</w:t>
            </w:r>
            <w:r w:rsidRPr="00C75B1A">
              <w:rPr>
                <w:rFonts w:ascii="Times New Roman" w:hAnsi="Times New Roman" w:cs="Times New Roman"/>
                <w:sz w:val="28"/>
                <w:szCs w:val="28"/>
              </w:rPr>
              <w:t>Про житлово-комунальні послуги</w:t>
            </w:r>
            <w:r w:rsidR="00123212">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p>
        </w:tc>
      </w:tr>
      <w:tr w:rsidR="00385A2D" w:rsidRPr="00E10E02" w:rsidTr="0071603B">
        <w:trPr>
          <w:gridAfter w:val="1"/>
          <w:wAfter w:w="7" w:type="dxa"/>
        </w:trPr>
        <w:tc>
          <w:tcPr>
            <w:tcW w:w="706" w:type="dxa"/>
          </w:tcPr>
          <w:p w:rsidR="00D527E9"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148</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F057FD" w:rsidP="00D527E9">
            <w:pPr>
              <w:spacing w:after="0"/>
              <w:jc w:val="both"/>
              <w:rPr>
                <w:rFonts w:ascii="Times New Roman" w:hAnsi="Times New Roman" w:cs="Times New Roman"/>
                <w:sz w:val="28"/>
                <w:szCs w:val="28"/>
                <w:lang w:val="uk-UA"/>
              </w:rPr>
            </w:pPr>
            <w:hyperlink r:id="rId77" w:history="1">
              <w:r w:rsidR="003D5A31" w:rsidRPr="00C75B1A">
                <w:rPr>
                  <w:rFonts w:ascii="Times New Roman" w:eastAsia="Times New Roman" w:hAnsi="Times New Roman" w:cs="Times New Roman"/>
                  <w:sz w:val="28"/>
                  <w:szCs w:val="28"/>
                  <w:lang w:eastAsia="ru-RU"/>
                </w:rPr>
                <w:t xml:space="preserve">Забезпечення в межах компетенції твердим паливом (дровами, торфобрикетами) </w:t>
              </w:r>
              <w:proofErr w:type="gramStart"/>
              <w:r w:rsidR="003D5A31" w:rsidRPr="00C75B1A">
                <w:rPr>
                  <w:rFonts w:ascii="Times New Roman" w:eastAsia="Times New Roman" w:hAnsi="Times New Roman" w:cs="Times New Roman"/>
                  <w:sz w:val="28"/>
                  <w:szCs w:val="28"/>
                  <w:lang w:eastAsia="ru-RU"/>
                </w:rPr>
                <w:t>сімей</w:t>
              </w:r>
              <w:proofErr w:type="gramEnd"/>
              <w:r w:rsidR="003D5A31" w:rsidRPr="00C75B1A">
                <w:rPr>
                  <w:rFonts w:ascii="Times New Roman" w:eastAsia="Times New Roman" w:hAnsi="Times New Roman" w:cs="Times New Roman"/>
                  <w:sz w:val="28"/>
                  <w:szCs w:val="28"/>
                  <w:lang w:eastAsia="ru-RU"/>
                </w:rPr>
                <w:t xml:space="preserve"> учасників антитерористичної операції або виплата компенсації на його придбання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3D5A31" w:rsidP="0071603B">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eastAsia="ru-RU"/>
              </w:rPr>
              <w:t xml:space="preserve">Обласна комплексна програма </w:t>
            </w:r>
            <w:proofErr w:type="gramStart"/>
            <w:r w:rsidRPr="00C75B1A">
              <w:rPr>
                <w:rFonts w:ascii="Times New Roman" w:hAnsi="Times New Roman" w:cs="Times New Roman"/>
                <w:sz w:val="28"/>
                <w:szCs w:val="28"/>
                <w:lang w:eastAsia="ru-RU"/>
              </w:rPr>
              <w:t>соц</w:t>
            </w:r>
            <w:proofErr w:type="gramEnd"/>
            <w:r w:rsidRPr="00C75B1A">
              <w:rPr>
                <w:rFonts w:ascii="Times New Roman" w:hAnsi="Times New Roman" w:cs="Times New Roman"/>
                <w:sz w:val="28"/>
                <w:szCs w:val="28"/>
                <w:lang w:eastAsia="ru-RU"/>
              </w:rPr>
              <w:t xml:space="preserve">іального захисту населення на 2017-2021 роки, затверджена рішенням Сумської обласної ради від </w:t>
            </w:r>
            <w:r w:rsidRPr="00C75B1A">
              <w:rPr>
                <w:rFonts w:ascii="Times New Roman" w:hAnsi="Times New Roman" w:cs="Times New Roman"/>
                <w:sz w:val="28"/>
                <w:szCs w:val="28"/>
                <w:lang w:eastAsia="ru-RU"/>
              </w:rPr>
              <w:lastRenderedPageBreak/>
              <w:t>22.12.2016 (зі змінами)</w:t>
            </w:r>
          </w:p>
        </w:tc>
      </w:tr>
      <w:tr w:rsidR="00385A2D" w:rsidRPr="005B6E04" w:rsidTr="0071603B">
        <w:trPr>
          <w:gridAfter w:val="1"/>
          <w:wAfter w:w="7" w:type="dxa"/>
        </w:trPr>
        <w:tc>
          <w:tcPr>
            <w:tcW w:w="706" w:type="dxa"/>
          </w:tcPr>
          <w:p w:rsidR="00D527E9"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149</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F057FD" w:rsidP="00D527E9">
            <w:pPr>
              <w:spacing w:after="0"/>
              <w:jc w:val="both"/>
              <w:rPr>
                <w:rFonts w:ascii="Times New Roman" w:hAnsi="Times New Roman" w:cs="Times New Roman"/>
                <w:sz w:val="28"/>
                <w:szCs w:val="28"/>
                <w:lang w:val="uk-UA"/>
              </w:rPr>
            </w:pPr>
            <w:hyperlink r:id="rId78" w:history="1">
              <w:r w:rsidR="003D5A31" w:rsidRPr="00C75B1A">
                <w:rPr>
                  <w:rFonts w:ascii="Times New Roman" w:eastAsia="Times New Roman" w:hAnsi="Times New Roman" w:cs="Times New Roman"/>
                  <w:sz w:val="28"/>
                  <w:szCs w:val="28"/>
                  <w:lang w:eastAsia="ru-RU"/>
                </w:rPr>
                <w:t xml:space="preserve">Включення до Єдиного державного автоматизованого реєстру осіб, які мають право на </w:t>
              </w:r>
              <w:proofErr w:type="gramStart"/>
              <w:r w:rsidR="003D5A31" w:rsidRPr="00C75B1A">
                <w:rPr>
                  <w:rFonts w:ascii="Times New Roman" w:eastAsia="Times New Roman" w:hAnsi="Times New Roman" w:cs="Times New Roman"/>
                  <w:sz w:val="28"/>
                  <w:szCs w:val="28"/>
                  <w:lang w:eastAsia="ru-RU"/>
                </w:rPr>
                <w:t>п</w:t>
              </w:r>
              <w:proofErr w:type="gramEnd"/>
              <w:r w:rsidR="003D5A31" w:rsidRPr="00C75B1A">
                <w:rPr>
                  <w:rFonts w:ascii="Times New Roman" w:eastAsia="Times New Roman" w:hAnsi="Times New Roman" w:cs="Times New Roman"/>
                  <w:sz w:val="28"/>
                  <w:szCs w:val="28"/>
                  <w:lang w:eastAsia="ru-RU"/>
                </w:rPr>
                <w:t>ільги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3D5A31" w:rsidRPr="00C75B1A" w:rsidRDefault="003D5A31" w:rsidP="0071603B">
            <w:pPr>
              <w:spacing w:after="0"/>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ійни, гарантії їх соціального захисту»</w:t>
            </w:r>
            <w:r w:rsidRPr="00C75B1A">
              <w:rPr>
                <w:rFonts w:ascii="Times New Roman" w:hAnsi="Times New Roman" w:cs="Times New Roman"/>
                <w:sz w:val="28"/>
                <w:szCs w:val="28"/>
                <w:lang w:val="uk-UA"/>
              </w:rPr>
              <w:t>;</w:t>
            </w:r>
          </w:p>
          <w:p w:rsidR="003D5A31" w:rsidRPr="00C75B1A" w:rsidRDefault="003D5A31" w:rsidP="0071603B">
            <w:pPr>
              <w:tabs>
                <w:tab w:val="left" w:pos="315"/>
              </w:tabs>
              <w:spacing w:after="0"/>
              <w:ind w:firstLine="139"/>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r w:rsidRPr="00C75B1A">
              <w:rPr>
                <w:rFonts w:ascii="Times New Roman" w:hAnsi="Times New Roman" w:cs="Times New Roman"/>
                <w:sz w:val="28"/>
                <w:szCs w:val="28"/>
                <w:lang w:val="uk-UA"/>
              </w:rPr>
              <w:t>;</w:t>
            </w:r>
          </w:p>
          <w:p w:rsidR="003D5A31" w:rsidRPr="00C75B1A" w:rsidRDefault="003D5A31" w:rsidP="0071603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lang w:val="uk-UA" w:eastAsia="uk-UA"/>
              </w:rPr>
            </w:pPr>
            <w:r w:rsidRPr="00C75B1A">
              <w:rPr>
                <w:rFonts w:ascii="Times New Roman" w:hAnsi="Times New Roman" w:cs="Times New Roman"/>
                <w:sz w:val="28"/>
                <w:szCs w:val="28"/>
                <w:lang w:val="uk-UA"/>
              </w:rPr>
              <w:t>Закон України «</w:t>
            </w:r>
            <w:r w:rsidRPr="00C75B1A">
              <w:rPr>
                <w:rFonts w:ascii="Times New Roman" w:hAnsi="Times New Roman" w:cs="Times New Roman"/>
                <w:bCs/>
                <w:sz w:val="28"/>
                <w:szCs w:val="28"/>
                <w:lang w:val="uk-UA" w:eastAsia="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3D5A31" w:rsidRPr="00C75B1A" w:rsidRDefault="003D5A31" w:rsidP="0071603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75B1A">
              <w:rPr>
                <w:rFonts w:ascii="Times New Roman" w:hAnsi="Times New Roman" w:cs="Times New Roman"/>
                <w:sz w:val="28"/>
                <w:szCs w:val="28"/>
                <w:lang w:val="uk-UA" w:eastAsia="uk-UA"/>
              </w:rPr>
              <w:t>Закон України «</w:t>
            </w:r>
            <w:r w:rsidRPr="00C75B1A">
              <w:rPr>
                <w:rFonts w:ascii="Times New Roman" w:hAnsi="Times New Roman" w:cs="Times New Roman"/>
                <w:sz w:val="28"/>
                <w:szCs w:val="28"/>
                <w:lang w:val="uk-UA"/>
              </w:rPr>
              <w:t>Про соціальний і правовий захист військовослужбовців та членів їх сімей»;</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охорону дитинства»</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 xml:space="preserve">Про основні засади </w:t>
            </w:r>
            <w:proofErr w:type="gramStart"/>
            <w:r w:rsidRPr="00C75B1A">
              <w:rPr>
                <w:rFonts w:ascii="Times New Roman" w:hAnsi="Times New Roman" w:cs="Times New Roman"/>
                <w:bCs/>
                <w:sz w:val="28"/>
                <w:szCs w:val="28"/>
                <w:shd w:val="clear" w:color="auto" w:fill="FFFFFF"/>
              </w:rPr>
              <w:t>соц</w:t>
            </w:r>
            <w:proofErr w:type="gramEnd"/>
            <w:r w:rsidRPr="00C75B1A">
              <w:rPr>
                <w:rFonts w:ascii="Times New Roman" w:hAnsi="Times New Roman" w:cs="Times New Roman"/>
                <w:bCs/>
                <w:sz w:val="28"/>
                <w:szCs w:val="28"/>
                <w:shd w:val="clear" w:color="auto" w:fill="FFFFFF"/>
              </w:rPr>
              <w:t>іального захисту ветеранів праці та інших громадян похилого віку в Україні</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 xml:space="preserve">Про </w:t>
            </w:r>
            <w:proofErr w:type="gramStart"/>
            <w:r w:rsidRPr="00C75B1A">
              <w:rPr>
                <w:rFonts w:ascii="Times New Roman" w:hAnsi="Times New Roman" w:cs="Times New Roman"/>
                <w:bCs/>
                <w:sz w:val="28"/>
                <w:szCs w:val="28"/>
                <w:shd w:val="clear" w:color="auto" w:fill="FFFFFF"/>
              </w:rPr>
              <w:t>соц</w:t>
            </w:r>
            <w:proofErr w:type="gramEnd"/>
            <w:r w:rsidRPr="00C75B1A">
              <w:rPr>
                <w:rFonts w:ascii="Times New Roman" w:hAnsi="Times New Roman" w:cs="Times New Roman"/>
                <w:bCs/>
                <w:sz w:val="28"/>
                <w:szCs w:val="28"/>
                <w:shd w:val="clear" w:color="auto" w:fill="FFFFFF"/>
              </w:rPr>
              <w:t>іальний захист дітей війни</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lastRenderedPageBreak/>
              <w:t>Закон України «</w:t>
            </w:r>
            <w:r w:rsidRPr="00C75B1A">
              <w:rPr>
                <w:rFonts w:ascii="Times New Roman" w:hAnsi="Times New Roman" w:cs="Times New Roman"/>
                <w:bCs/>
                <w:sz w:val="28"/>
                <w:szCs w:val="28"/>
                <w:shd w:val="clear" w:color="auto" w:fill="FFFFFF"/>
              </w:rPr>
              <w:t>Про жертви нацистських переслідувань</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освіту»</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proofErr w:type="gramStart"/>
            <w:r w:rsidRPr="00C75B1A">
              <w:rPr>
                <w:rFonts w:ascii="Times New Roman" w:hAnsi="Times New Roman" w:cs="Times New Roman"/>
                <w:bCs/>
                <w:sz w:val="28"/>
                <w:szCs w:val="28"/>
                <w:shd w:val="clear" w:color="auto" w:fill="FFFFFF"/>
              </w:rPr>
              <w:t>Про б</w:t>
            </w:r>
            <w:proofErr w:type="gramEnd"/>
            <w:r w:rsidRPr="00C75B1A">
              <w:rPr>
                <w:rFonts w:ascii="Times New Roman" w:hAnsi="Times New Roman" w:cs="Times New Roman"/>
                <w:bCs/>
                <w:sz w:val="28"/>
                <w:szCs w:val="28"/>
                <w:shd w:val="clear" w:color="auto" w:fill="FFFFFF"/>
              </w:rPr>
              <w:t>ібліотеки і бібліотечну справу</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культуру»</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захист рослин»</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Кодекс цивільного захисту України</w:t>
            </w:r>
          </w:p>
          <w:p w:rsidR="00D527E9" w:rsidRPr="00C75B1A" w:rsidRDefault="00D527E9" w:rsidP="0071603B">
            <w:pPr>
              <w:spacing w:after="0" w:line="240" w:lineRule="auto"/>
              <w:ind w:left="113" w:right="113"/>
              <w:rPr>
                <w:rFonts w:ascii="Times New Roman" w:eastAsia="Times New Roman" w:hAnsi="Times New Roman" w:cs="Times New Roman"/>
                <w:sz w:val="28"/>
                <w:szCs w:val="28"/>
                <w:lang w:val="uk-UA" w:eastAsia="ru-RU"/>
              </w:rPr>
            </w:pPr>
          </w:p>
        </w:tc>
      </w:tr>
      <w:tr w:rsidR="00385A2D" w:rsidRPr="005B6E04" w:rsidTr="0071603B">
        <w:trPr>
          <w:gridAfter w:val="1"/>
          <w:wAfter w:w="7" w:type="dxa"/>
        </w:trPr>
        <w:tc>
          <w:tcPr>
            <w:tcW w:w="706" w:type="dxa"/>
          </w:tcPr>
          <w:p w:rsidR="00D527E9"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150</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F057FD" w:rsidP="00D527E9">
            <w:pPr>
              <w:spacing w:after="0"/>
              <w:jc w:val="both"/>
              <w:rPr>
                <w:rFonts w:ascii="Times New Roman" w:hAnsi="Times New Roman" w:cs="Times New Roman"/>
                <w:sz w:val="28"/>
                <w:szCs w:val="28"/>
                <w:lang w:val="uk-UA"/>
              </w:rPr>
            </w:pPr>
            <w:hyperlink r:id="rId79" w:history="1">
              <w:r w:rsidR="003D5A31" w:rsidRPr="00C75B1A">
                <w:rPr>
                  <w:rFonts w:ascii="Times New Roman" w:eastAsia="Times New Roman" w:hAnsi="Times New Roman" w:cs="Times New Roman"/>
                  <w:sz w:val="28"/>
                  <w:szCs w:val="28"/>
                  <w:lang w:eastAsia="ru-RU"/>
                </w:rPr>
                <w:t xml:space="preserve">Надання допомоги на поховання деяких категорій </w:t>
              </w:r>
              <w:proofErr w:type="gramStart"/>
              <w:r w:rsidR="003D5A31" w:rsidRPr="00C75B1A">
                <w:rPr>
                  <w:rFonts w:ascii="Times New Roman" w:eastAsia="Times New Roman" w:hAnsi="Times New Roman" w:cs="Times New Roman"/>
                  <w:sz w:val="28"/>
                  <w:szCs w:val="28"/>
                  <w:lang w:eastAsia="ru-RU"/>
                </w:rPr>
                <w:t>осіб</w:t>
              </w:r>
              <w:proofErr w:type="gramEnd"/>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3D5A31" w:rsidP="0071603B">
            <w:pPr>
              <w:rPr>
                <w:rFonts w:ascii="Times New Roman" w:eastAsia="Times New Roman" w:hAnsi="Times New Roman" w:cs="Times New Roman"/>
                <w:sz w:val="28"/>
                <w:szCs w:val="28"/>
                <w:lang w:eastAsia="ru-RU"/>
              </w:rPr>
            </w:pPr>
            <w:r w:rsidRPr="00C75B1A">
              <w:rPr>
                <w:rFonts w:ascii="Times New Roman" w:hAnsi="Times New Roman" w:cs="Times New Roman"/>
                <w:sz w:val="28"/>
                <w:szCs w:val="28"/>
              </w:rPr>
              <w:t>Постанова Кабінету Міні</w:t>
            </w:r>
            <w:proofErr w:type="gramStart"/>
            <w:r w:rsidRPr="00C75B1A">
              <w:rPr>
                <w:rFonts w:ascii="Times New Roman" w:hAnsi="Times New Roman" w:cs="Times New Roman"/>
                <w:sz w:val="28"/>
                <w:szCs w:val="28"/>
              </w:rPr>
              <w:t>стр</w:t>
            </w:r>
            <w:proofErr w:type="gramEnd"/>
            <w:r w:rsidRPr="00C75B1A">
              <w:rPr>
                <w:rFonts w:ascii="Times New Roman" w:hAnsi="Times New Roman" w:cs="Times New Roman"/>
                <w:sz w:val="28"/>
                <w:szCs w:val="28"/>
              </w:rPr>
              <w:t>ів України від 31.01.2007 № 99 «</w:t>
            </w:r>
            <w:r w:rsidRPr="00C75B1A">
              <w:rPr>
                <w:rFonts w:ascii="Times New Roman" w:hAnsi="Times New Roman" w:cs="Times New Roman"/>
                <w:bCs/>
                <w:sz w:val="28"/>
                <w:szCs w:val="28"/>
                <w:bdr w:val="none" w:sz="0" w:space="0" w:color="auto" w:frame="1"/>
                <w:shd w:val="clear" w:color="auto" w:fill="FFFFFF"/>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C75B1A">
              <w:rPr>
                <w:rFonts w:ascii="Times New Roman" w:hAnsi="Times New Roman" w:cs="Times New Roman"/>
                <w:sz w:val="28"/>
                <w:szCs w:val="28"/>
              </w:rPr>
              <w:t>»</w:t>
            </w:r>
          </w:p>
        </w:tc>
      </w:tr>
      <w:tr w:rsidR="00607A52" w:rsidRPr="00E10E02" w:rsidTr="00A23A2C">
        <w:tc>
          <w:tcPr>
            <w:tcW w:w="10010" w:type="dxa"/>
            <w:gridSpan w:val="4"/>
            <w:tcBorders>
              <w:right w:val="outset" w:sz="4" w:space="0" w:color="000000"/>
            </w:tcBorders>
          </w:tcPr>
          <w:p w:rsidR="00607A52" w:rsidRPr="0039555B" w:rsidRDefault="00607A52" w:rsidP="005B5571">
            <w:pPr>
              <w:spacing w:after="0" w:line="240" w:lineRule="auto"/>
              <w:ind w:left="113" w:right="113"/>
              <w:jc w:val="center"/>
              <w:rPr>
                <w:rFonts w:ascii="Times New Roman" w:eastAsia="Times New Roman" w:hAnsi="Times New Roman" w:cs="Times New Roman"/>
                <w:sz w:val="28"/>
                <w:szCs w:val="28"/>
                <w:lang w:val="uk-UA" w:eastAsia="ru-RU"/>
              </w:rPr>
            </w:pPr>
            <w:r w:rsidRPr="0039555B">
              <w:rPr>
                <w:rFonts w:ascii="Times New Roman" w:hAnsi="Times New Roman" w:cs="Times New Roman"/>
                <w:b/>
                <w:color w:val="000000"/>
                <w:sz w:val="28"/>
                <w:szCs w:val="28"/>
                <w:lang w:val="uk-UA"/>
              </w:rPr>
              <w:t xml:space="preserve">Документи дозвільного характеру, адміністративні послуги, </w:t>
            </w:r>
            <w:r w:rsidRPr="0039555B">
              <w:rPr>
                <w:rFonts w:ascii="Times New Roman" w:hAnsi="Times New Roman" w:cs="Times New Roman"/>
                <w:b/>
                <w:sz w:val="28"/>
                <w:szCs w:val="28"/>
                <w:lang w:val="uk-UA"/>
              </w:rPr>
              <w:t>які випливають з розпорядження КМУ від 16.05.2014 р. №</w:t>
            </w:r>
            <w:r w:rsidR="00EA39EB">
              <w:rPr>
                <w:rFonts w:ascii="Times New Roman" w:hAnsi="Times New Roman" w:cs="Times New Roman"/>
                <w:b/>
                <w:sz w:val="28"/>
                <w:szCs w:val="28"/>
                <w:lang w:val="uk-UA"/>
              </w:rPr>
              <w:t xml:space="preserve"> </w:t>
            </w:r>
            <w:r w:rsidRPr="0039555B">
              <w:rPr>
                <w:rFonts w:ascii="Times New Roman" w:hAnsi="Times New Roman" w:cs="Times New Roman"/>
                <w:b/>
                <w:sz w:val="28"/>
                <w:szCs w:val="28"/>
                <w:lang w:val="uk-UA"/>
              </w:rPr>
              <w:t xml:space="preserve">523 </w:t>
            </w:r>
            <w:r w:rsidR="005B5571">
              <w:rPr>
                <w:rFonts w:ascii="Times New Roman" w:hAnsi="Times New Roman" w:cs="Times New Roman"/>
                <w:b/>
                <w:sz w:val="28"/>
                <w:szCs w:val="28"/>
                <w:lang w:val="uk-UA"/>
              </w:rPr>
              <w:t>(зі змінами)</w:t>
            </w:r>
          </w:p>
        </w:tc>
      </w:tr>
      <w:tr w:rsidR="00385A2D" w:rsidRPr="001A3372" w:rsidTr="0071603B">
        <w:trPr>
          <w:gridAfter w:val="1"/>
          <w:wAfter w:w="7" w:type="dxa"/>
        </w:trPr>
        <w:tc>
          <w:tcPr>
            <w:tcW w:w="706" w:type="dxa"/>
          </w:tcPr>
          <w:p w:rsidR="00607A52"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151</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F057FD" w:rsidP="005B557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80" w:history="1">
              <w:r w:rsidR="005B5571" w:rsidRPr="004E0AC6">
                <w:rPr>
                  <w:rFonts w:ascii="Times New Roman" w:eastAsia="Times New Roman" w:hAnsi="Times New Roman" w:cs="Times New Roman"/>
                  <w:sz w:val="28"/>
                  <w:szCs w:val="28"/>
                  <w:lang w:eastAsia="ru-RU"/>
                </w:rPr>
                <w:t>Видача дозволу (санітарного паспорта) на роботи з радіоактивними речовинами та іншими джерелами іонізуючого випромінювання</w:t>
              </w:r>
            </w:hyperlink>
          </w:p>
          <w:p w:rsidR="00607A52" w:rsidRPr="004E0AC6" w:rsidRDefault="00607A52" w:rsidP="00D55AD9">
            <w:pPr>
              <w:pStyle w:val="a5"/>
              <w:ind w:left="159" w:right="142"/>
              <w:jc w:val="both"/>
              <w:rPr>
                <w:sz w:val="28"/>
                <w:szCs w:val="28"/>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71603B">
            <w:pPr>
              <w:pStyle w:val="a5"/>
              <w:ind w:left="159" w:right="142"/>
              <w:rPr>
                <w:b/>
                <w:sz w:val="28"/>
                <w:szCs w:val="28"/>
              </w:rPr>
            </w:pPr>
            <w:r w:rsidRPr="004E0AC6">
              <w:rPr>
                <w:sz w:val="28"/>
                <w:szCs w:val="28"/>
                <w:lang w:val="uk-UA"/>
              </w:rPr>
              <w:t>Закон України «Про забезпечення санітарного та епідемічного благополуччя населення»</w:t>
            </w:r>
          </w:p>
        </w:tc>
      </w:tr>
      <w:tr w:rsidR="00385A2D" w:rsidRPr="001A3372" w:rsidTr="0071603B">
        <w:trPr>
          <w:gridAfter w:val="1"/>
          <w:wAfter w:w="7" w:type="dxa"/>
        </w:trPr>
        <w:tc>
          <w:tcPr>
            <w:tcW w:w="706" w:type="dxa"/>
          </w:tcPr>
          <w:p w:rsidR="00607A52"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152</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607A52" w:rsidRPr="004E0AC6" w:rsidRDefault="00F057FD" w:rsidP="005B5571">
            <w:pPr>
              <w:shd w:val="clear" w:color="auto" w:fill="FFFFFF"/>
              <w:spacing w:before="100" w:beforeAutospacing="1" w:after="100" w:afterAutospacing="1" w:line="240" w:lineRule="auto"/>
              <w:jc w:val="both"/>
              <w:rPr>
                <w:rFonts w:ascii="Times New Roman" w:hAnsi="Times New Roman" w:cs="Times New Roman"/>
                <w:sz w:val="28"/>
                <w:szCs w:val="28"/>
              </w:rPr>
            </w:pPr>
            <w:hyperlink r:id="rId81" w:history="1">
              <w:r w:rsidR="005B5571" w:rsidRPr="004E0AC6">
                <w:rPr>
                  <w:rFonts w:ascii="Times New Roman" w:eastAsia="Times New Roman" w:hAnsi="Times New Roman" w:cs="Times New Roman"/>
                  <w:sz w:val="28"/>
                  <w:szCs w:val="28"/>
                  <w:lang w:eastAsia="ru-RU"/>
                </w:rPr>
                <w:t>Видача експлуатаційного дозволу для провадження діяльності: на потужностях (об'єктах) з переробки неї</w:t>
              </w:r>
              <w:proofErr w:type="gramStart"/>
              <w:r w:rsidR="005B5571" w:rsidRPr="004E0AC6">
                <w:rPr>
                  <w:rFonts w:ascii="Times New Roman" w:eastAsia="Times New Roman" w:hAnsi="Times New Roman" w:cs="Times New Roman"/>
                  <w:sz w:val="28"/>
                  <w:szCs w:val="28"/>
                  <w:lang w:eastAsia="ru-RU"/>
                </w:rPr>
                <w:t>ст</w:t>
              </w:r>
              <w:proofErr w:type="gramEnd"/>
              <w:r w:rsidR="005B5571" w:rsidRPr="004E0AC6">
                <w:rPr>
                  <w:rFonts w:ascii="Times New Roman" w:eastAsia="Times New Roman" w:hAnsi="Times New Roman" w:cs="Times New Roman"/>
                  <w:sz w:val="28"/>
                  <w:szCs w:val="28"/>
                  <w:lang w:eastAsia="ru-RU"/>
                </w:rPr>
                <w:t>івних продуктів тваринного походження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71603B">
            <w:pPr>
              <w:pStyle w:val="a5"/>
              <w:ind w:left="159" w:right="142"/>
              <w:rPr>
                <w:sz w:val="28"/>
                <w:szCs w:val="28"/>
              </w:rPr>
            </w:pPr>
            <w:r w:rsidRPr="004E0AC6">
              <w:rPr>
                <w:sz w:val="28"/>
                <w:szCs w:val="28"/>
                <w:lang w:val="uk-UA"/>
              </w:rPr>
              <w:t>Закон України «Про ветеринарну медицину»</w:t>
            </w:r>
          </w:p>
        </w:tc>
      </w:tr>
      <w:tr w:rsidR="00385A2D" w:rsidRPr="001A3372" w:rsidTr="0071603B">
        <w:trPr>
          <w:gridAfter w:val="1"/>
          <w:wAfter w:w="7" w:type="dxa"/>
        </w:trPr>
        <w:tc>
          <w:tcPr>
            <w:tcW w:w="706" w:type="dxa"/>
          </w:tcPr>
          <w:p w:rsidR="00B70BDF" w:rsidRPr="009351F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153</w:t>
            </w:r>
            <w:r w:rsidR="009351F4" w:rsidRP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F057FD" w:rsidP="005B557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82" w:history="1">
              <w:r w:rsidR="005B5571" w:rsidRPr="004E0AC6">
                <w:rPr>
                  <w:rFonts w:ascii="Times New Roman" w:eastAsia="Times New Roman" w:hAnsi="Times New Roman" w:cs="Times New Roman"/>
                  <w:sz w:val="28"/>
                  <w:szCs w:val="28"/>
                  <w:lang w:val="uk-UA" w:eastAsia="ru-RU"/>
                </w:rPr>
                <w:t xml:space="preserve">Видача експлуатаційного дозволу оператором </w:t>
              </w:r>
              <w:r w:rsidR="005B5571" w:rsidRPr="004E0AC6">
                <w:rPr>
                  <w:rFonts w:ascii="Times New Roman" w:eastAsia="Times New Roman" w:hAnsi="Times New Roman" w:cs="Times New Roman"/>
                  <w:sz w:val="28"/>
                  <w:szCs w:val="28"/>
                  <w:lang w:val="uk-UA" w:eastAsia="ru-RU"/>
                </w:rPr>
                <w:lastRenderedPageBreak/>
                <w:t>ринку, що провадить діяльність, пов’язану з виробництвом та/або зберіганням харчових продуктів тваринного походження</w:t>
              </w:r>
            </w:hyperlink>
          </w:p>
          <w:p w:rsidR="00B70BDF" w:rsidRPr="004E0AC6" w:rsidRDefault="00B70BDF" w:rsidP="005B5571">
            <w:pPr>
              <w:pStyle w:val="a5"/>
              <w:jc w:val="both"/>
              <w:rPr>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B70BDF" w:rsidRPr="004E0AC6" w:rsidRDefault="00B70BDF" w:rsidP="0071603B">
            <w:pPr>
              <w:pStyle w:val="a5"/>
              <w:ind w:left="159" w:right="142"/>
              <w:rPr>
                <w:sz w:val="28"/>
                <w:szCs w:val="28"/>
              </w:rPr>
            </w:pPr>
            <w:r w:rsidRPr="004E0AC6">
              <w:rPr>
                <w:sz w:val="28"/>
                <w:szCs w:val="28"/>
                <w:lang w:val="uk-UA"/>
              </w:rPr>
              <w:lastRenderedPageBreak/>
              <w:t xml:space="preserve">Закон України </w:t>
            </w:r>
            <w:r w:rsidRPr="004E0AC6">
              <w:rPr>
                <w:sz w:val="28"/>
                <w:szCs w:val="28"/>
                <w:lang w:val="uk-UA"/>
              </w:rPr>
              <w:lastRenderedPageBreak/>
              <w:t>«Про основні принципи та вимоги до безпечності та якості харчових продуктів»</w:t>
            </w:r>
          </w:p>
        </w:tc>
      </w:tr>
      <w:tr w:rsidR="00385A2D" w:rsidRPr="00F057FD" w:rsidTr="0071603B">
        <w:trPr>
          <w:gridAfter w:val="1"/>
          <w:wAfter w:w="7" w:type="dxa"/>
        </w:trPr>
        <w:tc>
          <w:tcPr>
            <w:tcW w:w="706" w:type="dxa"/>
          </w:tcPr>
          <w:p w:rsidR="00B70BDF"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154</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04DA" w:rsidRDefault="00F057FD" w:rsidP="00D55AD9">
            <w:pPr>
              <w:pStyle w:val="a5"/>
              <w:jc w:val="both"/>
              <w:rPr>
                <w:sz w:val="28"/>
                <w:szCs w:val="28"/>
                <w:lang w:val="uk-UA"/>
              </w:rPr>
            </w:pPr>
            <w:hyperlink r:id="rId83" w:history="1">
              <w:r w:rsidR="00B70BDF" w:rsidRPr="00B604DA">
                <w:rPr>
                  <w:sz w:val="28"/>
                  <w:szCs w:val="28"/>
                  <w:lang w:val="uk-UA"/>
                </w:rPr>
                <w:t>Переоформлення експлуатаційного дозволу оператору ринку, що провадить діяльність, пов’язану з виробництвом та/або зберіганням харчових продуктів тваринного походження</w:t>
              </w:r>
            </w:hyperlink>
          </w:p>
        </w:tc>
        <w:tc>
          <w:tcPr>
            <w:tcW w:w="2834" w:type="dxa"/>
            <w:vMerge/>
            <w:tcBorders>
              <w:left w:val="outset" w:sz="4" w:space="0" w:color="000000"/>
              <w:right w:val="outset" w:sz="4" w:space="0" w:color="000000"/>
            </w:tcBorders>
            <w:vAlign w:val="center"/>
          </w:tcPr>
          <w:p w:rsidR="00B70BDF" w:rsidRPr="004E0AC6" w:rsidRDefault="00B70BDF" w:rsidP="0071603B">
            <w:pPr>
              <w:pStyle w:val="a5"/>
              <w:ind w:left="159" w:right="142"/>
              <w:rPr>
                <w:sz w:val="28"/>
                <w:szCs w:val="28"/>
                <w:lang w:val="uk-UA"/>
              </w:rPr>
            </w:pPr>
          </w:p>
        </w:tc>
      </w:tr>
      <w:tr w:rsidR="00385A2D" w:rsidRPr="00F057FD" w:rsidTr="0071603B">
        <w:trPr>
          <w:gridAfter w:val="1"/>
          <w:wAfter w:w="7" w:type="dxa"/>
        </w:trPr>
        <w:tc>
          <w:tcPr>
            <w:tcW w:w="706" w:type="dxa"/>
          </w:tcPr>
          <w:p w:rsidR="00B70BDF"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155</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04DA" w:rsidRDefault="00F057FD" w:rsidP="00D55AD9">
            <w:pPr>
              <w:pStyle w:val="a5"/>
              <w:jc w:val="both"/>
              <w:rPr>
                <w:sz w:val="28"/>
                <w:szCs w:val="28"/>
                <w:lang w:val="uk-UA"/>
              </w:rPr>
            </w:pPr>
            <w:hyperlink r:id="rId84" w:history="1">
              <w:r w:rsidR="00B70BDF" w:rsidRPr="00B604DA">
                <w:rPr>
                  <w:sz w:val="28"/>
                  <w:szCs w:val="28"/>
                  <w:lang w:val="uk-UA"/>
                </w:rPr>
                <w:t>Анулювання експлуатаційного дозволу оператору ринку, що провадить діяльність, пов’язану з виробництвом та/або зберіганням харчових продуктів тваринного походження</w:t>
              </w:r>
            </w:hyperlink>
          </w:p>
        </w:tc>
        <w:tc>
          <w:tcPr>
            <w:tcW w:w="2834" w:type="dxa"/>
            <w:vMerge/>
            <w:tcBorders>
              <w:left w:val="outset" w:sz="4" w:space="0" w:color="000000"/>
              <w:bottom w:val="outset" w:sz="4" w:space="0" w:color="000000"/>
              <w:right w:val="outset" w:sz="4" w:space="0" w:color="000000"/>
            </w:tcBorders>
            <w:vAlign w:val="center"/>
          </w:tcPr>
          <w:p w:rsidR="00B70BDF" w:rsidRPr="004E0AC6" w:rsidRDefault="00B70BDF"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156</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F057FD" w:rsidP="0057003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85" w:history="1">
              <w:r w:rsidR="005B5571" w:rsidRPr="004E0AC6">
                <w:rPr>
                  <w:rFonts w:ascii="Times New Roman" w:eastAsia="Times New Roman" w:hAnsi="Times New Roman" w:cs="Times New Roman"/>
                  <w:sz w:val="28"/>
                  <w:szCs w:val="28"/>
                  <w:lang w:eastAsia="ru-RU"/>
                </w:rPr>
                <w:t>Державна реєстрація потужностей операторі</w:t>
              </w:r>
              <w:proofErr w:type="gramStart"/>
              <w:r w:rsidR="005B5571" w:rsidRPr="004E0AC6">
                <w:rPr>
                  <w:rFonts w:ascii="Times New Roman" w:eastAsia="Times New Roman" w:hAnsi="Times New Roman" w:cs="Times New Roman"/>
                  <w:sz w:val="28"/>
                  <w:szCs w:val="28"/>
                  <w:lang w:eastAsia="ru-RU"/>
                </w:rPr>
                <w:t>в</w:t>
              </w:r>
              <w:proofErr w:type="gramEnd"/>
              <w:r w:rsidR="005B5571" w:rsidRPr="004E0AC6">
                <w:rPr>
                  <w:rFonts w:ascii="Times New Roman" w:eastAsia="Times New Roman" w:hAnsi="Times New Roman" w:cs="Times New Roman"/>
                  <w:sz w:val="28"/>
                  <w:szCs w:val="28"/>
                  <w:lang w:eastAsia="ru-RU"/>
                </w:rPr>
                <w:t xml:space="preserve"> ринку</w:t>
              </w:r>
            </w:hyperlink>
          </w:p>
          <w:p w:rsidR="005B5571" w:rsidRPr="004E0AC6" w:rsidRDefault="005B5571" w:rsidP="00570035">
            <w:pPr>
              <w:pStyle w:val="a5"/>
              <w:jc w:val="both"/>
            </w:pPr>
          </w:p>
        </w:tc>
        <w:tc>
          <w:tcPr>
            <w:tcW w:w="2834" w:type="dxa"/>
            <w:vMerge w:val="restart"/>
            <w:tcBorders>
              <w:left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p w:rsidR="00735429" w:rsidRPr="004E0AC6" w:rsidRDefault="00735429"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157</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B604DA" w:rsidRDefault="00F057FD" w:rsidP="00570035">
            <w:pPr>
              <w:pStyle w:val="a5"/>
              <w:jc w:val="both"/>
              <w:rPr>
                <w:sz w:val="28"/>
                <w:szCs w:val="28"/>
              </w:rPr>
            </w:pPr>
            <w:hyperlink r:id="rId86" w:history="1">
              <w:r w:rsidR="00735429" w:rsidRPr="00B604DA">
                <w:rPr>
                  <w:sz w:val="28"/>
                  <w:szCs w:val="28"/>
                </w:rPr>
                <w:t>Внесення змін до відомостей Державного реєстру потужностей операторі</w:t>
              </w:r>
              <w:proofErr w:type="gramStart"/>
              <w:r w:rsidR="00735429" w:rsidRPr="00B604DA">
                <w:rPr>
                  <w:sz w:val="28"/>
                  <w:szCs w:val="28"/>
                </w:rPr>
                <w:t>в</w:t>
              </w:r>
              <w:proofErr w:type="gramEnd"/>
              <w:r w:rsidR="00735429" w:rsidRPr="00B604DA">
                <w:rPr>
                  <w:sz w:val="28"/>
                  <w:szCs w:val="28"/>
                </w:rPr>
                <w:t xml:space="preserve"> ринку</w:t>
              </w:r>
            </w:hyperlink>
          </w:p>
        </w:tc>
        <w:tc>
          <w:tcPr>
            <w:tcW w:w="2834" w:type="dxa"/>
            <w:vMerge/>
            <w:tcBorders>
              <w:left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158</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4E0AC6" w:rsidRDefault="00F057FD" w:rsidP="00570035">
            <w:pPr>
              <w:shd w:val="clear" w:color="auto" w:fill="FFFFFF"/>
              <w:spacing w:before="100" w:beforeAutospacing="1" w:after="100" w:afterAutospacing="1" w:line="240" w:lineRule="auto"/>
              <w:jc w:val="both"/>
              <w:rPr>
                <w:lang w:val="uk-UA"/>
              </w:rPr>
            </w:pPr>
            <w:hyperlink r:id="rId87" w:history="1">
              <w:r w:rsidR="00735429" w:rsidRPr="004E0AC6">
                <w:rPr>
                  <w:rFonts w:ascii="Times New Roman" w:eastAsia="Times New Roman" w:hAnsi="Times New Roman" w:cs="Times New Roman"/>
                  <w:sz w:val="28"/>
                  <w:szCs w:val="28"/>
                  <w:lang w:eastAsia="ru-RU"/>
                </w:rPr>
                <w:t>Внесення відомостей про припинення використання потужності до Державного реєстру потужностей операторі</w:t>
              </w:r>
              <w:proofErr w:type="gramStart"/>
              <w:r w:rsidR="00735429" w:rsidRPr="004E0AC6">
                <w:rPr>
                  <w:rFonts w:ascii="Times New Roman" w:eastAsia="Times New Roman" w:hAnsi="Times New Roman" w:cs="Times New Roman"/>
                  <w:sz w:val="28"/>
                  <w:szCs w:val="28"/>
                  <w:lang w:eastAsia="ru-RU"/>
                </w:rPr>
                <w:t>в</w:t>
              </w:r>
              <w:proofErr w:type="gramEnd"/>
              <w:r w:rsidR="00735429" w:rsidRPr="004E0AC6">
                <w:rPr>
                  <w:rFonts w:ascii="Times New Roman" w:eastAsia="Times New Roman" w:hAnsi="Times New Roman" w:cs="Times New Roman"/>
                  <w:sz w:val="28"/>
                  <w:szCs w:val="28"/>
                  <w:lang w:eastAsia="ru-RU"/>
                </w:rPr>
                <w:t xml:space="preserve"> ринку використання потужності</w:t>
              </w:r>
            </w:hyperlink>
          </w:p>
        </w:tc>
        <w:tc>
          <w:tcPr>
            <w:tcW w:w="2834" w:type="dxa"/>
            <w:vMerge/>
            <w:tcBorders>
              <w:left w:val="outset" w:sz="4" w:space="0" w:color="000000"/>
              <w:bottom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159</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4E0AC6" w:rsidRDefault="00F057FD" w:rsidP="0057003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88" w:history="1">
              <w:r w:rsidR="00735429" w:rsidRPr="004E0AC6">
                <w:rPr>
                  <w:rFonts w:ascii="Times New Roman" w:eastAsia="Times New Roman" w:hAnsi="Times New Roman" w:cs="Times New Roman"/>
                  <w:sz w:val="28"/>
                  <w:szCs w:val="28"/>
                  <w:lang w:eastAsia="ru-RU"/>
                </w:rPr>
                <w:t>Затвердження експортної потужності</w:t>
              </w:r>
            </w:hyperlink>
          </w:p>
          <w:p w:rsidR="005B5571" w:rsidRPr="004E0AC6" w:rsidRDefault="005B5571" w:rsidP="00570035">
            <w:pPr>
              <w:pStyle w:val="a5"/>
              <w:jc w:val="both"/>
            </w:pPr>
          </w:p>
        </w:tc>
        <w:tc>
          <w:tcPr>
            <w:tcW w:w="2834" w:type="dxa"/>
            <w:tcBorders>
              <w:left w:val="outset" w:sz="4" w:space="0" w:color="000000"/>
              <w:bottom w:val="outset" w:sz="4" w:space="0" w:color="000000"/>
              <w:right w:val="outset" w:sz="4" w:space="0" w:color="000000"/>
            </w:tcBorders>
            <w:vAlign w:val="center"/>
          </w:tcPr>
          <w:p w:rsidR="005B5571" w:rsidRPr="004E0AC6" w:rsidRDefault="00735429" w:rsidP="0071603B">
            <w:pPr>
              <w:pStyle w:val="a5"/>
              <w:ind w:left="159" w:right="142"/>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AA01F6" w:rsidTr="0071603B">
        <w:trPr>
          <w:gridAfter w:val="1"/>
          <w:wAfter w:w="7" w:type="dxa"/>
        </w:trPr>
        <w:tc>
          <w:tcPr>
            <w:tcW w:w="706" w:type="dxa"/>
          </w:tcPr>
          <w:p w:rsidR="00B210C5"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160</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B210C5">
            <w:pPr>
              <w:pStyle w:val="a5"/>
              <w:jc w:val="both"/>
              <w:rPr>
                <w:sz w:val="28"/>
                <w:szCs w:val="28"/>
              </w:rPr>
            </w:pPr>
            <w:r w:rsidRPr="004E0AC6">
              <w:rPr>
                <w:sz w:val="28"/>
                <w:szCs w:val="28"/>
                <w:lang w:val="uk-UA"/>
              </w:rPr>
              <w:t>Видача с</w:t>
            </w:r>
            <w:r w:rsidRPr="004E0AC6">
              <w:rPr>
                <w:sz w:val="28"/>
                <w:szCs w:val="28"/>
              </w:rPr>
              <w:t>ертифікат</w:t>
            </w:r>
            <w:r w:rsidRPr="004E0AC6">
              <w:rPr>
                <w:sz w:val="28"/>
                <w:szCs w:val="28"/>
                <w:lang w:val="uk-UA"/>
              </w:rPr>
              <w:t>а</w:t>
            </w:r>
            <w:r w:rsidRPr="004E0AC6">
              <w:rPr>
                <w:sz w:val="28"/>
                <w:szCs w:val="28"/>
              </w:rPr>
              <w:t xml:space="preserve"> племінних (генетичних) ресурсів</w:t>
            </w:r>
          </w:p>
        </w:tc>
        <w:tc>
          <w:tcPr>
            <w:tcW w:w="2834" w:type="dxa"/>
            <w:tcBorders>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Закон України «Про племінну справу у тваринництві»</w:t>
            </w:r>
          </w:p>
        </w:tc>
      </w:tr>
      <w:tr w:rsidR="00385A2D" w:rsidRPr="001A3372" w:rsidTr="0071603B">
        <w:trPr>
          <w:gridAfter w:val="1"/>
          <w:wAfter w:w="7" w:type="dxa"/>
        </w:trPr>
        <w:tc>
          <w:tcPr>
            <w:tcW w:w="706" w:type="dxa"/>
          </w:tcPr>
          <w:p w:rsidR="00B210C5"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161</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B70BDF">
            <w:pPr>
              <w:pStyle w:val="a5"/>
              <w:jc w:val="both"/>
              <w:rPr>
                <w:sz w:val="28"/>
                <w:szCs w:val="28"/>
              </w:rPr>
            </w:pPr>
            <w:r w:rsidRPr="004E0AC6">
              <w:rPr>
                <w:sz w:val="28"/>
                <w:szCs w:val="28"/>
                <w:lang w:val="uk-UA"/>
              </w:rPr>
              <w:t>Видача д</w:t>
            </w:r>
            <w:r w:rsidRPr="004E0AC6">
              <w:rPr>
                <w:sz w:val="28"/>
                <w:szCs w:val="28"/>
              </w:rPr>
              <w:t>озв</w:t>
            </w:r>
            <w:r w:rsidRPr="004E0AC6">
              <w:rPr>
                <w:sz w:val="28"/>
                <w:szCs w:val="28"/>
                <w:lang w:val="uk-UA"/>
              </w:rPr>
              <w:t>о</w:t>
            </w:r>
            <w:r w:rsidRPr="004E0AC6">
              <w:rPr>
                <w:sz w:val="28"/>
                <w:szCs w:val="28"/>
              </w:rPr>
              <w:t>л</w:t>
            </w:r>
            <w:r w:rsidRPr="004E0AC6">
              <w:rPr>
                <w:sz w:val="28"/>
                <w:szCs w:val="28"/>
                <w:lang w:val="uk-UA"/>
              </w:rPr>
              <w:t>у</w:t>
            </w:r>
            <w:r w:rsidRPr="004E0AC6">
              <w:rPr>
                <w:sz w:val="28"/>
                <w:szCs w:val="28"/>
              </w:rPr>
              <w:t xml:space="preserve"> на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Водний кодекс України</w:t>
            </w:r>
          </w:p>
        </w:tc>
      </w:tr>
      <w:tr w:rsidR="00385A2D" w:rsidRPr="001A3372" w:rsidTr="0071603B">
        <w:trPr>
          <w:gridAfter w:val="1"/>
          <w:wAfter w:w="7" w:type="dxa"/>
        </w:trPr>
        <w:tc>
          <w:tcPr>
            <w:tcW w:w="706" w:type="dxa"/>
          </w:tcPr>
          <w:p w:rsidR="00B210C5"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162</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spacing w:after="0"/>
              <w:jc w:val="both"/>
              <w:rPr>
                <w:rFonts w:ascii="Times New Roman" w:hAnsi="Times New Roman" w:cs="Times New Roman"/>
                <w:sz w:val="28"/>
                <w:szCs w:val="28"/>
              </w:rPr>
            </w:pPr>
            <w:r w:rsidRPr="004E0AC6">
              <w:rPr>
                <w:rFonts w:ascii="Times New Roman" w:hAnsi="Times New Roman" w:cs="Times New Roman"/>
                <w:sz w:val="28"/>
                <w:szCs w:val="28"/>
              </w:rPr>
              <w:t xml:space="preserve">Анулювання дозволу </w:t>
            </w:r>
            <w:proofErr w:type="gramStart"/>
            <w:r w:rsidRPr="004E0AC6">
              <w:rPr>
                <w:rFonts w:ascii="Times New Roman" w:hAnsi="Times New Roman" w:cs="Times New Roman"/>
                <w:sz w:val="28"/>
                <w:szCs w:val="28"/>
              </w:rPr>
              <w:t>на</w:t>
            </w:r>
            <w:proofErr w:type="gramEnd"/>
            <w:r w:rsidRPr="004E0AC6">
              <w:rPr>
                <w:rFonts w:ascii="Times New Roman" w:hAnsi="Times New Roman" w:cs="Times New Roman"/>
                <w:sz w:val="28"/>
                <w:szCs w:val="28"/>
              </w:rPr>
              <w:t xml:space="preserve">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Водний кодекс України</w:t>
            </w:r>
          </w:p>
        </w:tc>
      </w:tr>
      <w:tr w:rsidR="00385A2D" w:rsidRPr="00834338" w:rsidTr="0071603B">
        <w:trPr>
          <w:gridAfter w:val="1"/>
          <w:wAfter w:w="7" w:type="dxa"/>
        </w:trPr>
        <w:tc>
          <w:tcPr>
            <w:tcW w:w="706" w:type="dxa"/>
          </w:tcPr>
          <w:p w:rsidR="00B210C5"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163</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105510">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Видача дозволу на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71603B">
        <w:trPr>
          <w:gridAfter w:val="1"/>
          <w:wAfter w:w="7" w:type="dxa"/>
        </w:trPr>
        <w:tc>
          <w:tcPr>
            <w:tcW w:w="706" w:type="dxa"/>
          </w:tcPr>
          <w:p w:rsidR="00B210C5"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164</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71603B">
        <w:trPr>
          <w:gridAfter w:val="1"/>
          <w:wAfter w:w="7" w:type="dxa"/>
        </w:trPr>
        <w:tc>
          <w:tcPr>
            <w:tcW w:w="706" w:type="dxa"/>
          </w:tcPr>
          <w:p w:rsidR="00B210C5"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165</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spacing w:after="0"/>
              <w:jc w:val="both"/>
              <w:rPr>
                <w:rFonts w:ascii="Times New Roman" w:hAnsi="Times New Roman"/>
                <w:sz w:val="28"/>
                <w:szCs w:val="28"/>
                <w:lang w:val="uk-UA"/>
              </w:rPr>
            </w:pPr>
            <w:r w:rsidRPr="004E0AC6">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B210C5" w:rsidRPr="004E0AC6" w:rsidRDefault="00B210C5" w:rsidP="00D55AD9">
            <w:pPr>
              <w:spacing w:after="0"/>
              <w:jc w:val="both"/>
              <w:rPr>
                <w:rFonts w:ascii="Times New Roman" w:hAnsi="Times New Roman" w:cs="Times New Roman"/>
                <w:sz w:val="28"/>
                <w:szCs w:val="28"/>
                <w:lang w:val="uk-UA"/>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color w:val="000000"/>
                <w:sz w:val="28"/>
                <w:szCs w:val="28"/>
                <w:shd w:val="clear" w:color="auto" w:fill="FFFFFF"/>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1A3372" w:rsidTr="0071603B">
        <w:trPr>
          <w:gridAfter w:val="1"/>
          <w:wAfter w:w="7" w:type="dxa"/>
          <w:trHeight w:val="1357"/>
        </w:trPr>
        <w:tc>
          <w:tcPr>
            <w:tcW w:w="706" w:type="dxa"/>
          </w:tcPr>
          <w:p w:rsidR="002F6624"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166</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4E0AC6" w:rsidRDefault="002F6624" w:rsidP="00C020D1">
            <w:pPr>
              <w:spacing w:after="0"/>
              <w:jc w:val="both"/>
              <w:rPr>
                <w:sz w:val="28"/>
                <w:szCs w:val="28"/>
                <w:lang w:val="uk-UA"/>
              </w:rPr>
            </w:pPr>
            <w:r w:rsidRPr="004E0AC6">
              <w:rPr>
                <w:rFonts w:ascii="Times New Roman" w:hAnsi="Times New Roman" w:cs="Times New Roman"/>
                <w:sz w:val="28"/>
                <w:szCs w:val="28"/>
                <w:lang w:val="uk-UA"/>
              </w:rPr>
              <w:t>Видача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w:t>
            </w:r>
            <w:r w:rsidRPr="004E0AC6">
              <w:rPr>
                <w:rFonts w:ascii="Times New Roman" w:hAnsi="Times New Roman" w:cs="Times New Roman"/>
                <w:sz w:val="28"/>
                <w:szCs w:val="28"/>
              </w:rPr>
              <w:t>л</w:t>
            </w:r>
            <w:r w:rsidRPr="004E0AC6">
              <w:rPr>
                <w:rFonts w:ascii="Times New Roman" w:hAnsi="Times New Roman" w:cs="Times New Roman"/>
                <w:sz w:val="28"/>
                <w:szCs w:val="28"/>
                <w:lang w:val="uk-UA"/>
              </w:rPr>
              <w:t>у</w:t>
            </w:r>
            <w:r w:rsidRPr="004E0AC6">
              <w:rPr>
                <w:rFonts w:ascii="Times New Roman" w:hAnsi="Times New Roman" w:cs="Times New Roman"/>
                <w:sz w:val="28"/>
                <w:szCs w:val="28"/>
              </w:rPr>
              <w:t xml:space="preserve"> на спеціальне використання природних ресурсів у межах територій та об’єктів природно-заповідного фонду </w:t>
            </w:r>
          </w:p>
        </w:tc>
        <w:tc>
          <w:tcPr>
            <w:tcW w:w="2834" w:type="dxa"/>
            <w:vMerge w:val="restart"/>
            <w:tcBorders>
              <w:top w:val="outset" w:sz="4" w:space="0" w:color="000000"/>
              <w:left w:val="outset" w:sz="4" w:space="0" w:color="000000"/>
              <w:right w:val="outset" w:sz="4" w:space="0" w:color="000000"/>
            </w:tcBorders>
            <w:vAlign w:val="center"/>
          </w:tcPr>
          <w:p w:rsidR="002F6624" w:rsidRPr="004E0AC6" w:rsidRDefault="002F6624" w:rsidP="0071603B">
            <w:pPr>
              <w:pStyle w:val="a5"/>
              <w:ind w:left="159" w:right="142"/>
              <w:rPr>
                <w:sz w:val="28"/>
                <w:szCs w:val="28"/>
              </w:rPr>
            </w:pPr>
            <w:r w:rsidRPr="004E0AC6">
              <w:rPr>
                <w:sz w:val="28"/>
                <w:szCs w:val="28"/>
                <w:lang w:val="uk-UA"/>
              </w:rPr>
              <w:t xml:space="preserve">Закон України </w:t>
            </w:r>
            <w:r w:rsidRPr="004E0AC6">
              <w:rPr>
                <w:sz w:val="28"/>
                <w:szCs w:val="28"/>
              </w:rPr>
              <w:t>«Про природно-заповідний фонд України»</w:t>
            </w:r>
          </w:p>
        </w:tc>
      </w:tr>
      <w:tr w:rsidR="00385A2D" w:rsidRPr="001A3372" w:rsidTr="0071603B">
        <w:trPr>
          <w:gridAfter w:val="1"/>
          <w:wAfter w:w="7" w:type="dxa"/>
          <w:trHeight w:val="1122"/>
        </w:trPr>
        <w:tc>
          <w:tcPr>
            <w:tcW w:w="706" w:type="dxa"/>
          </w:tcPr>
          <w:p w:rsidR="002F6624"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167</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4E0AC6" w:rsidRDefault="002F6624" w:rsidP="00C020D1">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Анулювання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w:t>
            </w:r>
            <w:r w:rsidRPr="004E0AC6">
              <w:rPr>
                <w:rFonts w:ascii="Times New Roman" w:hAnsi="Times New Roman" w:cs="Times New Roman"/>
                <w:sz w:val="28"/>
                <w:szCs w:val="28"/>
              </w:rPr>
              <w:t>л</w:t>
            </w:r>
            <w:r w:rsidRPr="004E0AC6">
              <w:rPr>
                <w:rFonts w:ascii="Times New Roman" w:hAnsi="Times New Roman" w:cs="Times New Roman"/>
                <w:sz w:val="28"/>
                <w:szCs w:val="28"/>
                <w:lang w:val="uk-UA"/>
              </w:rPr>
              <w:t>у</w:t>
            </w:r>
            <w:r w:rsidRPr="004E0AC6">
              <w:rPr>
                <w:rFonts w:ascii="Times New Roman" w:hAnsi="Times New Roman" w:cs="Times New Roman"/>
                <w:sz w:val="28"/>
                <w:szCs w:val="28"/>
              </w:rPr>
              <w:t xml:space="preserve"> на спеціальне використання природних ресурсів у межах територій та об’єктів природно-заповідного фонду</w:t>
            </w:r>
          </w:p>
        </w:tc>
        <w:tc>
          <w:tcPr>
            <w:tcW w:w="2834" w:type="dxa"/>
            <w:vMerge/>
            <w:tcBorders>
              <w:left w:val="outset" w:sz="4" w:space="0" w:color="000000"/>
              <w:bottom w:val="outset" w:sz="4" w:space="0" w:color="000000"/>
              <w:right w:val="outset" w:sz="4" w:space="0" w:color="000000"/>
            </w:tcBorders>
            <w:vAlign w:val="center"/>
          </w:tcPr>
          <w:p w:rsidR="002F6624" w:rsidRPr="004E0AC6" w:rsidRDefault="002F6624" w:rsidP="0071603B">
            <w:pPr>
              <w:pStyle w:val="a5"/>
              <w:ind w:left="159" w:right="142"/>
              <w:rPr>
                <w:sz w:val="28"/>
                <w:szCs w:val="28"/>
                <w:lang w:val="uk-UA"/>
              </w:rPr>
            </w:pPr>
          </w:p>
        </w:tc>
      </w:tr>
      <w:tr w:rsidR="00385A2D" w:rsidRPr="001A3372" w:rsidTr="0071603B">
        <w:trPr>
          <w:gridAfter w:val="1"/>
          <w:wAfter w:w="7" w:type="dxa"/>
        </w:trPr>
        <w:tc>
          <w:tcPr>
            <w:tcW w:w="706" w:type="dxa"/>
          </w:tcPr>
          <w:p w:rsidR="00B210C5"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168</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pStyle w:val="a5"/>
              <w:jc w:val="both"/>
              <w:rPr>
                <w:sz w:val="28"/>
                <w:szCs w:val="28"/>
                <w:lang w:val="uk-UA"/>
              </w:rPr>
            </w:pPr>
            <w:r w:rsidRPr="004E0AC6">
              <w:rPr>
                <w:sz w:val="28"/>
                <w:szCs w:val="28"/>
                <w:lang w:val="uk-UA"/>
              </w:rPr>
              <w:t>Реєстрація д</w:t>
            </w:r>
            <w:r w:rsidRPr="004E0AC6">
              <w:rPr>
                <w:sz w:val="28"/>
                <w:szCs w:val="28"/>
              </w:rPr>
              <w:t>еклараці</w:t>
            </w:r>
            <w:r w:rsidRPr="004E0AC6">
              <w:rPr>
                <w:sz w:val="28"/>
                <w:szCs w:val="28"/>
                <w:lang w:val="uk-UA"/>
              </w:rPr>
              <w:t>ї</w:t>
            </w:r>
            <w:r w:rsidRPr="004E0AC6">
              <w:rPr>
                <w:sz w:val="28"/>
                <w:szCs w:val="28"/>
              </w:rPr>
              <w:t xml:space="preserve"> про відходи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Закон України «</w:t>
            </w:r>
            <w:proofErr w:type="gramStart"/>
            <w:r w:rsidRPr="004E0AC6">
              <w:rPr>
                <w:sz w:val="28"/>
                <w:szCs w:val="28"/>
              </w:rPr>
              <w:t>Про</w:t>
            </w:r>
            <w:proofErr w:type="gramEnd"/>
            <w:r w:rsidRPr="004E0AC6">
              <w:rPr>
                <w:sz w:val="28"/>
                <w:szCs w:val="28"/>
              </w:rPr>
              <w:t xml:space="preserve"> відходи»</w:t>
            </w:r>
          </w:p>
        </w:tc>
      </w:tr>
      <w:tr w:rsidR="00385A2D" w:rsidRPr="00A90D6B" w:rsidTr="0071603B">
        <w:trPr>
          <w:gridAfter w:val="1"/>
          <w:wAfter w:w="7" w:type="dxa"/>
        </w:trPr>
        <w:tc>
          <w:tcPr>
            <w:tcW w:w="706" w:type="dxa"/>
          </w:tcPr>
          <w:p w:rsidR="00C020D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169</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C020D1" w:rsidP="00D55AD9">
            <w:pPr>
              <w:spacing w:after="0"/>
              <w:jc w:val="both"/>
              <w:rPr>
                <w:rFonts w:ascii="Times New Roman" w:hAnsi="Times New Roman" w:cs="Times New Roman"/>
                <w:sz w:val="28"/>
                <w:szCs w:val="28"/>
              </w:rPr>
            </w:pPr>
            <w:r w:rsidRPr="004E0AC6">
              <w:rPr>
                <w:rFonts w:ascii="Times New Roman" w:hAnsi="Times New Roman" w:cs="Times New Roman"/>
                <w:sz w:val="28"/>
                <w:szCs w:val="28"/>
                <w:lang w:val="uk-UA"/>
              </w:rPr>
              <w:t>Видача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олу</w:t>
            </w:r>
            <w:r w:rsidRPr="004E0AC6">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C020D1" w:rsidRPr="004E0AC6" w:rsidRDefault="00C020D1" w:rsidP="00D55AD9">
            <w:pPr>
              <w:pStyle w:val="a5"/>
              <w:jc w:val="both"/>
              <w:rPr>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C020D1" w:rsidRPr="004E0AC6" w:rsidRDefault="00C020D1" w:rsidP="0071603B">
            <w:pPr>
              <w:pStyle w:val="a5"/>
              <w:ind w:left="159" w:right="142"/>
              <w:rPr>
                <w:sz w:val="28"/>
                <w:szCs w:val="28"/>
                <w:lang w:val="uk-UA"/>
              </w:rPr>
            </w:pPr>
            <w:r w:rsidRPr="004E0AC6">
              <w:rPr>
                <w:sz w:val="28"/>
                <w:szCs w:val="28"/>
              </w:rPr>
              <w:t xml:space="preserve">Закон України «Про охорону </w:t>
            </w:r>
            <w:proofErr w:type="gramStart"/>
            <w:r w:rsidRPr="004E0AC6">
              <w:rPr>
                <w:sz w:val="28"/>
                <w:szCs w:val="28"/>
              </w:rPr>
              <w:t>атмосферного</w:t>
            </w:r>
            <w:proofErr w:type="gramEnd"/>
            <w:r w:rsidRPr="004E0AC6">
              <w:rPr>
                <w:sz w:val="28"/>
                <w:szCs w:val="28"/>
              </w:rPr>
              <w:t xml:space="preserve"> повітря»</w:t>
            </w:r>
          </w:p>
        </w:tc>
      </w:tr>
      <w:tr w:rsidR="00385A2D" w:rsidRPr="00A90D6B" w:rsidTr="0071603B">
        <w:trPr>
          <w:gridAfter w:val="1"/>
          <w:wAfter w:w="7" w:type="dxa"/>
        </w:trPr>
        <w:tc>
          <w:tcPr>
            <w:tcW w:w="706" w:type="dxa"/>
          </w:tcPr>
          <w:p w:rsidR="00C020D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170</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F057FD" w:rsidP="00C020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89" w:history="1">
              <w:r w:rsidR="00C020D1" w:rsidRPr="004E0AC6">
                <w:rPr>
                  <w:rFonts w:ascii="Times New Roman" w:eastAsia="Times New Roman" w:hAnsi="Times New Roman" w:cs="Times New Roman"/>
                  <w:sz w:val="28"/>
                  <w:szCs w:val="28"/>
                  <w:lang w:eastAsia="ru-RU"/>
                </w:rPr>
                <w:t>Переоформлення дозволу на викиди забруднюючих речовин в атмосферне повітря стаціонарними джерелами</w:t>
              </w:r>
            </w:hyperlink>
          </w:p>
          <w:p w:rsidR="00C020D1" w:rsidRPr="004E0AC6" w:rsidRDefault="00C020D1" w:rsidP="00C020D1">
            <w:pPr>
              <w:spacing w:after="0"/>
              <w:jc w:val="both"/>
              <w:rPr>
                <w:rFonts w:ascii="Times New Roman" w:hAnsi="Times New Roman" w:cs="Times New Roman"/>
                <w:sz w:val="28"/>
                <w:szCs w:val="28"/>
              </w:rPr>
            </w:pPr>
          </w:p>
        </w:tc>
        <w:tc>
          <w:tcPr>
            <w:tcW w:w="2834" w:type="dxa"/>
            <w:vMerge/>
            <w:tcBorders>
              <w:left w:val="outset" w:sz="4" w:space="0" w:color="000000"/>
              <w:right w:val="outset" w:sz="4" w:space="0" w:color="000000"/>
            </w:tcBorders>
            <w:vAlign w:val="center"/>
          </w:tcPr>
          <w:p w:rsidR="00C020D1" w:rsidRPr="004E0AC6" w:rsidRDefault="00C020D1" w:rsidP="0071603B">
            <w:pPr>
              <w:pStyle w:val="a5"/>
              <w:ind w:left="159" w:right="142"/>
              <w:rPr>
                <w:sz w:val="28"/>
                <w:szCs w:val="28"/>
              </w:rPr>
            </w:pPr>
          </w:p>
        </w:tc>
      </w:tr>
      <w:tr w:rsidR="00385A2D" w:rsidRPr="00A90D6B" w:rsidTr="0071603B">
        <w:trPr>
          <w:gridAfter w:val="1"/>
          <w:wAfter w:w="7" w:type="dxa"/>
        </w:trPr>
        <w:tc>
          <w:tcPr>
            <w:tcW w:w="706" w:type="dxa"/>
          </w:tcPr>
          <w:p w:rsidR="00C020D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171</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F057FD" w:rsidP="00C020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90" w:history="1">
              <w:r w:rsidR="00C020D1" w:rsidRPr="004E0AC6">
                <w:rPr>
                  <w:rFonts w:ascii="Times New Roman" w:eastAsia="Times New Roman" w:hAnsi="Times New Roman" w:cs="Times New Roman"/>
                  <w:sz w:val="28"/>
                  <w:szCs w:val="28"/>
                  <w:lang w:eastAsia="ru-RU"/>
                </w:rPr>
                <w:t>Анулювання дозволу на викиди забруднюючих речовин в атмосферне повітря стаціонарними джерелами</w:t>
              </w:r>
            </w:hyperlink>
          </w:p>
          <w:p w:rsidR="00C020D1" w:rsidRPr="004E0AC6" w:rsidRDefault="00C020D1" w:rsidP="00C020D1">
            <w:pPr>
              <w:spacing w:after="0"/>
              <w:jc w:val="both"/>
              <w:rPr>
                <w:rFonts w:ascii="Times New Roman" w:hAnsi="Times New Roman" w:cs="Times New Roman"/>
                <w:sz w:val="28"/>
                <w:szCs w:val="28"/>
              </w:rPr>
            </w:pPr>
          </w:p>
        </w:tc>
        <w:tc>
          <w:tcPr>
            <w:tcW w:w="2834" w:type="dxa"/>
            <w:vMerge/>
            <w:tcBorders>
              <w:left w:val="outset" w:sz="4" w:space="0" w:color="000000"/>
              <w:bottom w:val="outset" w:sz="4" w:space="0" w:color="000000"/>
              <w:right w:val="outset" w:sz="4" w:space="0" w:color="000000"/>
            </w:tcBorders>
            <w:vAlign w:val="center"/>
          </w:tcPr>
          <w:p w:rsidR="00C020D1" w:rsidRPr="004E0AC6" w:rsidRDefault="00C020D1" w:rsidP="0071603B">
            <w:pPr>
              <w:pStyle w:val="a5"/>
              <w:ind w:left="159" w:right="142"/>
              <w:rPr>
                <w:sz w:val="28"/>
                <w:szCs w:val="28"/>
              </w:rPr>
            </w:pPr>
          </w:p>
        </w:tc>
      </w:tr>
      <w:tr w:rsidR="00385A2D" w:rsidRPr="00A90D6B" w:rsidTr="0071603B">
        <w:trPr>
          <w:gridAfter w:val="1"/>
          <w:wAfter w:w="7" w:type="dxa"/>
        </w:trPr>
        <w:tc>
          <w:tcPr>
            <w:tcW w:w="706" w:type="dxa"/>
          </w:tcPr>
          <w:p w:rsidR="00C020D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172</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D465B7" w:rsidP="00D465B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E0AC6">
              <w:rPr>
                <w:rFonts w:ascii="Times New Roman" w:eastAsia="Times New Roman" w:hAnsi="Times New Roman" w:cs="Times New Roman"/>
                <w:sz w:val="28"/>
                <w:szCs w:val="28"/>
                <w:lang w:val="uk-UA" w:eastAsia="ru-RU"/>
              </w:rPr>
              <w:t>Видача дозволу на здійснення операцій у сфері поводження з відходами</w:t>
            </w:r>
          </w:p>
        </w:tc>
        <w:tc>
          <w:tcPr>
            <w:tcW w:w="2834" w:type="dxa"/>
            <w:tcBorders>
              <w:left w:val="outset" w:sz="4" w:space="0" w:color="000000"/>
              <w:bottom w:val="outset" w:sz="4" w:space="0" w:color="000000"/>
              <w:right w:val="outset" w:sz="4" w:space="0" w:color="000000"/>
            </w:tcBorders>
            <w:vAlign w:val="center"/>
          </w:tcPr>
          <w:p w:rsidR="00C020D1" w:rsidRPr="004E0AC6" w:rsidRDefault="00D465B7" w:rsidP="0071603B">
            <w:pPr>
              <w:pStyle w:val="a5"/>
              <w:ind w:left="159" w:right="142"/>
              <w:rPr>
                <w:sz w:val="28"/>
                <w:szCs w:val="28"/>
              </w:rPr>
            </w:pPr>
            <w:r w:rsidRPr="004E0AC6">
              <w:rPr>
                <w:rFonts w:eastAsia="Calibri"/>
                <w:sz w:val="28"/>
                <w:szCs w:val="28"/>
                <w:lang w:eastAsia="en-US"/>
              </w:rPr>
              <w:t>Закон України «</w:t>
            </w:r>
            <w:proofErr w:type="gramStart"/>
            <w:r w:rsidRPr="004E0AC6">
              <w:rPr>
                <w:rFonts w:eastAsia="Calibri"/>
                <w:sz w:val="28"/>
                <w:szCs w:val="28"/>
                <w:lang w:eastAsia="en-US"/>
              </w:rPr>
              <w:t>Про</w:t>
            </w:r>
            <w:proofErr w:type="gramEnd"/>
            <w:r w:rsidRPr="004E0AC6">
              <w:rPr>
                <w:rFonts w:eastAsia="Calibri"/>
                <w:sz w:val="28"/>
                <w:szCs w:val="28"/>
                <w:lang w:eastAsia="en-US"/>
              </w:rPr>
              <w:t xml:space="preserve"> відходи»</w:t>
            </w:r>
          </w:p>
        </w:tc>
      </w:tr>
      <w:tr w:rsidR="00385A2D" w:rsidRPr="00A90D6B" w:rsidTr="0071603B">
        <w:trPr>
          <w:gridAfter w:val="1"/>
          <w:wAfter w:w="7" w:type="dxa"/>
        </w:trPr>
        <w:tc>
          <w:tcPr>
            <w:tcW w:w="706" w:type="dxa"/>
          </w:tcPr>
          <w:p w:rsidR="00B210C5"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173</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Погодження відстрочення на заготівлю деревини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sz w:val="28"/>
                <w:szCs w:val="28"/>
                <w:lang w:val="uk-UA"/>
              </w:rPr>
              <w:t>Лісовий Кодекс України</w:t>
            </w:r>
          </w:p>
        </w:tc>
      </w:tr>
      <w:tr w:rsidR="00385A2D" w:rsidRPr="001A3372" w:rsidTr="0071603B">
        <w:trPr>
          <w:gridAfter w:val="1"/>
          <w:wAfter w:w="7" w:type="dxa"/>
        </w:trPr>
        <w:tc>
          <w:tcPr>
            <w:tcW w:w="706" w:type="dxa"/>
          </w:tcPr>
          <w:p w:rsidR="00B210C5"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174</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pStyle w:val="a5"/>
              <w:jc w:val="both"/>
              <w:rPr>
                <w:sz w:val="28"/>
                <w:szCs w:val="28"/>
                <w:lang w:val="uk-UA"/>
              </w:rPr>
            </w:pPr>
            <w:r w:rsidRPr="004E0AC6">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spacing w:after="0"/>
              <w:ind w:left="159" w:right="142"/>
              <w:rPr>
                <w:sz w:val="28"/>
                <w:szCs w:val="28"/>
                <w:lang w:val="uk-UA" w:eastAsia="uk-UA"/>
              </w:rPr>
            </w:pPr>
            <w:r w:rsidRPr="004E0AC6">
              <w:rPr>
                <w:rFonts w:ascii="Times New Roman" w:hAnsi="Times New Roman" w:cs="Times New Roman"/>
                <w:sz w:val="28"/>
                <w:szCs w:val="28"/>
              </w:rPr>
              <w:t>Кодекс цивільного захисту України</w:t>
            </w:r>
          </w:p>
        </w:tc>
      </w:tr>
      <w:tr w:rsidR="00385A2D" w:rsidRPr="001A3372"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175</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570035" w:rsidRDefault="00A950A1" w:rsidP="00570035">
            <w:pPr>
              <w:spacing w:after="0"/>
              <w:jc w:val="both"/>
              <w:rPr>
                <w:rFonts w:ascii="Times New Roman" w:hAnsi="Times New Roman" w:cs="Times New Roman"/>
                <w:sz w:val="28"/>
                <w:szCs w:val="28"/>
              </w:rPr>
            </w:pPr>
            <w:r w:rsidRPr="00570035">
              <w:rPr>
                <w:rFonts w:ascii="Times New Roman" w:hAnsi="Times New Roman" w:cs="Times New Roman"/>
                <w:sz w:val="28"/>
                <w:szCs w:val="28"/>
              </w:rPr>
              <w:t xml:space="preserve">Надання </w:t>
            </w:r>
            <w:proofErr w:type="gramStart"/>
            <w:r w:rsidRPr="00570035">
              <w:rPr>
                <w:rFonts w:ascii="Times New Roman" w:hAnsi="Times New Roman" w:cs="Times New Roman"/>
                <w:sz w:val="28"/>
                <w:szCs w:val="28"/>
              </w:rPr>
              <w:t>спец</w:t>
            </w:r>
            <w:proofErr w:type="gramEnd"/>
            <w:r w:rsidRPr="00570035">
              <w:rPr>
                <w:rFonts w:ascii="Times New Roman" w:hAnsi="Times New Roman" w:cs="Times New Roman"/>
                <w:sz w:val="28"/>
                <w:szCs w:val="28"/>
              </w:rPr>
              <w:t>іального дозволу на використання лісових ресурсів (лісорубний квиток)</w:t>
            </w:r>
          </w:p>
        </w:tc>
        <w:tc>
          <w:tcPr>
            <w:tcW w:w="2834" w:type="dxa"/>
            <w:vMerge w:val="restart"/>
            <w:tcBorders>
              <w:top w:val="outset" w:sz="4" w:space="0" w:color="000000"/>
              <w:left w:val="outset" w:sz="4" w:space="0" w:color="000000"/>
              <w:right w:val="outset" w:sz="4" w:space="0" w:color="000000"/>
            </w:tcBorders>
            <w:vAlign w:val="center"/>
          </w:tcPr>
          <w:p w:rsidR="00A950A1" w:rsidRPr="004E0AC6" w:rsidRDefault="00A950A1" w:rsidP="0071603B">
            <w:pPr>
              <w:pStyle w:val="a5"/>
              <w:ind w:left="159" w:right="142"/>
              <w:rPr>
                <w:sz w:val="28"/>
                <w:szCs w:val="28"/>
                <w:lang w:val="uk-UA" w:eastAsia="uk-UA"/>
              </w:rPr>
            </w:pPr>
            <w:r w:rsidRPr="004E0AC6">
              <w:rPr>
                <w:sz w:val="28"/>
                <w:szCs w:val="28"/>
                <w:lang w:val="uk-UA" w:eastAsia="uk-UA"/>
              </w:rPr>
              <w:t>Лісовий кодекс України</w:t>
            </w:r>
          </w:p>
        </w:tc>
      </w:tr>
      <w:tr w:rsidR="00385A2D" w:rsidRPr="001A3372" w:rsidTr="004E0AC6">
        <w:trPr>
          <w:gridAfter w:val="1"/>
          <w:wAfter w:w="7" w:type="dxa"/>
          <w:trHeight w:val="996"/>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176</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570035" w:rsidRDefault="00A950A1" w:rsidP="00570035">
            <w:pPr>
              <w:spacing w:after="0"/>
              <w:jc w:val="both"/>
              <w:rPr>
                <w:rFonts w:ascii="Times New Roman" w:hAnsi="Times New Roman" w:cs="Times New Roman"/>
                <w:sz w:val="28"/>
                <w:szCs w:val="28"/>
              </w:rPr>
            </w:pPr>
            <w:r w:rsidRPr="00570035">
              <w:rPr>
                <w:rFonts w:ascii="Times New Roman" w:hAnsi="Times New Roman" w:cs="Times New Roman"/>
                <w:sz w:val="28"/>
                <w:szCs w:val="28"/>
              </w:rPr>
              <w:t xml:space="preserve">Видача </w:t>
            </w:r>
            <w:proofErr w:type="gramStart"/>
            <w:r w:rsidRPr="00570035">
              <w:rPr>
                <w:rFonts w:ascii="Times New Roman" w:hAnsi="Times New Roman" w:cs="Times New Roman"/>
                <w:sz w:val="28"/>
                <w:szCs w:val="28"/>
              </w:rPr>
              <w:t>р</w:t>
            </w:r>
            <w:proofErr w:type="gramEnd"/>
            <w:r w:rsidRPr="00570035">
              <w:rPr>
                <w:rFonts w:ascii="Times New Roman" w:hAnsi="Times New Roman" w:cs="Times New Roman"/>
                <w:sz w:val="28"/>
                <w:szCs w:val="28"/>
              </w:rPr>
              <w:t>ішення про виділення у встановленому порядку лісових ділянок для довгострокового тимчасового користування лісами</w:t>
            </w:r>
          </w:p>
        </w:tc>
        <w:tc>
          <w:tcPr>
            <w:tcW w:w="2834" w:type="dxa"/>
            <w:vMerge/>
            <w:tcBorders>
              <w:left w:val="outset" w:sz="4" w:space="0" w:color="000000"/>
              <w:right w:val="outset" w:sz="4" w:space="0" w:color="000000"/>
            </w:tcBorders>
          </w:tcPr>
          <w:p w:rsidR="00A950A1" w:rsidRPr="001A3372" w:rsidRDefault="00A950A1" w:rsidP="00D55AD9">
            <w:pPr>
              <w:pStyle w:val="a5"/>
              <w:ind w:left="159" w:right="142"/>
              <w:jc w:val="both"/>
              <w:rPr>
                <w:sz w:val="28"/>
                <w:szCs w:val="28"/>
                <w:lang w:val="uk-UA" w:eastAsia="uk-UA"/>
              </w:rPr>
            </w:pPr>
          </w:p>
        </w:tc>
      </w:tr>
      <w:tr w:rsidR="00385A2D" w:rsidRPr="001A3372" w:rsidTr="004E0AC6">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177</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F057FD" w:rsidP="00D55AD9">
            <w:pPr>
              <w:pStyle w:val="a5"/>
              <w:jc w:val="both"/>
              <w:rPr>
                <w:sz w:val="28"/>
                <w:szCs w:val="28"/>
              </w:rPr>
            </w:pPr>
            <w:hyperlink r:id="rId91" w:history="1">
              <w:r w:rsidR="00A950A1" w:rsidRPr="00B604DA">
                <w:rPr>
                  <w:rStyle w:val="af"/>
                  <w:color w:val="auto"/>
                  <w:sz w:val="28"/>
                  <w:szCs w:val="28"/>
                  <w:u w:val="none"/>
                  <w:shd w:val="clear" w:color="auto" w:fill="FFFFFF"/>
                </w:rPr>
                <w:t xml:space="preserve">Видача дозволу на переведення земельних лісових ділянок до нелісових земель у цілях, пов'язаних з веденням лісового господарства, без їх вилучення </w:t>
              </w:r>
              <w:proofErr w:type="gramStart"/>
              <w:r w:rsidR="00A950A1" w:rsidRPr="00B604DA">
                <w:rPr>
                  <w:rStyle w:val="af"/>
                  <w:color w:val="auto"/>
                  <w:sz w:val="28"/>
                  <w:szCs w:val="28"/>
                  <w:u w:val="none"/>
                  <w:shd w:val="clear" w:color="auto" w:fill="FFFFFF"/>
                </w:rPr>
                <w:t>у</w:t>
              </w:r>
              <w:proofErr w:type="gramEnd"/>
              <w:r w:rsidR="00A950A1" w:rsidRPr="00B604DA">
                <w:rPr>
                  <w:rStyle w:val="af"/>
                  <w:color w:val="auto"/>
                  <w:sz w:val="28"/>
                  <w:szCs w:val="28"/>
                  <w:u w:val="none"/>
                  <w:shd w:val="clear" w:color="auto" w:fill="FFFFFF"/>
                </w:rPr>
                <w:t xml:space="preserve"> постійного лісокористувача</w:t>
              </w:r>
            </w:hyperlink>
          </w:p>
        </w:tc>
        <w:tc>
          <w:tcPr>
            <w:tcW w:w="2834" w:type="dxa"/>
            <w:vMerge/>
            <w:tcBorders>
              <w:left w:val="outset" w:sz="4" w:space="0" w:color="000000"/>
              <w:bottom w:val="outset" w:sz="4" w:space="0" w:color="000000"/>
              <w:right w:val="outset" w:sz="4" w:space="0" w:color="000000"/>
            </w:tcBorders>
          </w:tcPr>
          <w:p w:rsidR="00A950A1" w:rsidRPr="001A3372" w:rsidRDefault="00A950A1" w:rsidP="00D55AD9">
            <w:pPr>
              <w:pStyle w:val="a5"/>
              <w:ind w:left="159" w:right="142"/>
              <w:jc w:val="both"/>
              <w:rPr>
                <w:sz w:val="28"/>
                <w:szCs w:val="28"/>
                <w:lang w:val="uk-UA" w:eastAsia="uk-UA"/>
              </w:rPr>
            </w:pPr>
          </w:p>
        </w:tc>
      </w:tr>
      <w:tr w:rsidR="00385A2D" w:rsidRPr="00CD6BD1"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178</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A950A1" w:rsidP="00D55AD9">
            <w:pPr>
              <w:pStyle w:val="a5"/>
              <w:jc w:val="both"/>
              <w:rPr>
                <w:sz w:val="28"/>
                <w:szCs w:val="28"/>
                <w:lang w:val="uk-UA"/>
              </w:rPr>
            </w:pPr>
            <w:r w:rsidRPr="004E0AC6">
              <w:rPr>
                <w:sz w:val="28"/>
                <w:szCs w:val="28"/>
                <w:lang w:val="uk-UA"/>
              </w:rPr>
              <w:t>Видача посвідчення мисливця</w:t>
            </w:r>
          </w:p>
        </w:tc>
        <w:tc>
          <w:tcPr>
            <w:tcW w:w="2834" w:type="dxa"/>
            <w:vMerge w:val="restart"/>
            <w:tcBorders>
              <w:top w:val="outset" w:sz="4" w:space="0" w:color="000000"/>
              <w:left w:val="outset" w:sz="4" w:space="0" w:color="000000"/>
              <w:right w:val="outset" w:sz="4" w:space="0" w:color="000000"/>
            </w:tcBorders>
            <w:vAlign w:val="center"/>
          </w:tcPr>
          <w:p w:rsidR="00A950A1" w:rsidRPr="00CD6BD1" w:rsidRDefault="00A950A1" w:rsidP="0071603B">
            <w:pPr>
              <w:pStyle w:val="a5"/>
              <w:ind w:left="159" w:right="142"/>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385A2D" w:rsidRPr="001A3372"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179</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F21EBD" w:rsidRDefault="00A950A1" w:rsidP="00F21EBD">
            <w:pPr>
              <w:rPr>
                <w:rFonts w:ascii="Times New Roman" w:hAnsi="Times New Roman" w:cs="Times New Roman"/>
                <w:sz w:val="28"/>
                <w:szCs w:val="28"/>
              </w:rPr>
            </w:pPr>
            <w:r w:rsidRPr="00F21EBD">
              <w:rPr>
                <w:rFonts w:ascii="Times New Roman" w:hAnsi="Times New Roman" w:cs="Times New Roman"/>
                <w:sz w:val="28"/>
                <w:szCs w:val="28"/>
              </w:rPr>
              <w:t>Видача контрольної картки обліку добутої дичини і порушень правил полювання</w:t>
            </w:r>
          </w:p>
        </w:tc>
        <w:tc>
          <w:tcPr>
            <w:tcW w:w="2834" w:type="dxa"/>
            <w:vMerge/>
            <w:tcBorders>
              <w:left w:val="outset" w:sz="4" w:space="0" w:color="000000"/>
              <w:bottom w:val="outset" w:sz="4" w:space="0" w:color="000000"/>
              <w:right w:val="outset" w:sz="4" w:space="0" w:color="000000"/>
            </w:tcBorders>
            <w:vAlign w:val="center"/>
          </w:tcPr>
          <w:p w:rsidR="00A950A1" w:rsidRPr="001A3372" w:rsidRDefault="00A950A1" w:rsidP="0071603B">
            <w:pPr>
              <w:pStyle w:val="a5"/>
              <w:ind w:left="159" w:right="142"/>
              <w:rPr>
                <w:sz w:val="28"/>
                <w:szCs w:val="28"/>
                <w:lang w:val="uk-UA" w:eastAsia="uk-UA"/>
              </w:rPr>
            </w:pPr>
          </w:p>
        </w:tc>
      </w:tr>
      <w:tr w:rsidR="00385A2D" w:rsidRPr="001A3372"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180</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5954"/>
            </w:tblGrid>
            <w:tr w:rsidR="00385A2D" w:rsidRPr="004E0AC6" w:rsidTr="00D55AD9">
              <w:trPr>
                <w:tblCellSpacing w:w="15" w:type="dxa"/>
              </w:trPr>
              <w:tc>
                <w:tcPr>
                  <w:tcW w:w="50" w:type="dxa"/>
                  <w:vAlign w:val="center"/>
                  <w:hideMark/>
                </w:tcPr>
                <w:p w:rsidR="00A950A1" w:rsidRPr="004E0AC6" w:rsidRDefault="00A950A1" w:rsidP="00D55AD9">
                  <w:pPr>
                    <w:spacing w:after="0"/>
                    <w:jc w:val="both"/>
                    <w:rPr>
                      <w:rFonts w:ascii="Times New Roman" w:hAnsi="Times New Roman" w:cs="Times New Roman"/>
                      <w:sz w:val="28"/>
                      <w:szCs w:val="28"/>
                    </w:rPr>
                  </w:pPr>
                </w:p>
              </w:tc>
              <w:tc>
                <w:tcPr>
                  <w:tcW w:w="5909" w:type="dxa"/>
                  <w:vAlign w:val="center"/>
                  <w:hideMark/>
                </w:tcPr>
                <w:p w:rsidR="00A950A1" w:rsidRPr="004E0AC6" w:rsidRDefault="00A950A1" w:rsidP="00D55AD9">
                  <w:pPr>
                    <w:spacing w:after="0"/>
                    <w:jc w:val="both"/>
                    <w:rPr>
                      <w:rFonts w:ascii="Times New Roman" w:hAnsi="Times New Roman" w:cs="Times New Roman"/>
                      <w:sz w:val="28"/>
                      <w:szCs w:val="28"/>
                    </w:rPr>
                  </w:pPr>
                </w:p>
              </w:tc>
            </w:tr>
            <w:tr w:rsidR="00385A2D" w:rsidRPr="004E0AC6" w:rsidTr="00D55AD9">
              <w:trPr>
                <w:tblCellSpacing w:w="15" w:type="dxa"/>
              </w:trPr>
              <w:tc>
                <w:tcPr>
                  <w:tcW w:w="50" w:type="dxa"/>
                  <w:vAlign w:val="center"/>
                  <w:hideMark/>
                </w:tcPr>
                <w:p w:rsidR="00A950A1" w:rsidRPr="004E0AC6" w:rsidRDefault="00A950A1" w:rsidP="00D55AD9">
                  <w:pPr>
                    <w:spacing w:after="0"/>
                    <w:jc w:val="both"/>
                    <w:rPr>
                      <w:rFonts w:ascii="Times New Roman" w:hAnsi="Times New Roman" w:cs="Times New Roman"/>
                      <w:sz w:val="28"/>
                      <w:szCs w:val="28"/>
                    </w:rPr>
                  </w:pPr>
                </w:p>
              </w:tc>
              <w:tc>
                <w:tcPr>
                  <w:tcW w:w="5909" w:type="dxa"/>
                  <w:vAlign w:val="center"/>
                  <w:hideMark/>
                </w:tcPr>
                <w:p w:rsidR="00A950A1" w:rsidRPr="004E0AC6" w:rsidRDefault="00A950A1" w:rsidP="00790C5B">
                  <w:pPr>
                    <w:spacing w:after="0" w:line="240" w:lineRule="auto"/>
                    <w:jc w:val="both"/>
                    <w:rPr>
                      <w:rFonts w:ascii="Times New Roman" w:hAnsi="Times New Roman" w:cs="Times New Roman"/>
                      <w:sz w:val="28"/>
                      <w:szCs w:val="28"/>
                    </w:rPr>
                  </w:pPr>
                  <w:r w:rsidRPr="004E0AC6">
                    <w:rPr>
                      <w:rFonts w:ascii="Times New Roman" w:hAnsi="Times New Roman" w:cs="Times New Roman"/>
                      <w:sz w:val="28"/>
                      <w:szCs w:val="28"/>
                      <w:lang w:val="uk-UA"/>
                    </w:rPr>
                    <w:t xml:space="preserve">Видача </w:t>
                  </w:r>
                  <w:hyperlink r:id="rId92" w:history="1">
                    <w:r w:rsidRPr="004E0AC6">
                      <w:rPr>
                        <w:rStyle w:val="af"/>
                        <w:rFonts w:ascii="Times New Roman" w:hAnsi="Times New Roman" w:cs="Times New Roman"/>
                        <w:color w:val="auto"/>
                        <w:sz w:val="28"/>
                        <w:szCs w:val="28"/>
                        <w:u w:val="none"/>
                        <w:lang w:val="uk-UA"/>
                      </w:rPr>
                      <w:t>д</w:t>
                    </w:r>
                    <w:r w:rsidRPr="004E0AC6">
                      <w:rPr>
                        <w:rStyle w:val="af"/>
                        <w:rFonts w:ascii="Times New Roman" w:hAnsi="Times New Roman" w:cs="Times New Roman"/>
                        <w:color w:val="auto"/>
                        <w:sz w:val="28"/>
                        <w:szCs w:val="28"/>
                        <w:u w:val="none"/>
                      </w:rPr>
                      <w:t>озв</w:t>
                    </w:r>
                    <w:r w:rsidRPr="004E0AC6">
                      <w:rPr>
                        <w:rStyle w:val="af"/>
                        <w:rFonts w:ascii="Times New Roman" w:hAnsi="Times New Roman" w:cs="Times New Roman"/>
                        <w:color w:val="auto"/>
                        <w:sz w:val="28"/>
                        <w:szCs w:val="28"/>
                        <w:u w:val="none"/>
                        <w:lang w:val="uk-UA"/>
                      </w:rPr>
                      <w:t>олу</w:t>
                    </w:r>
                    <w:r w:rsidRPr="004E0AC6">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w:t>
                    </w:r>
                    <w:r w:rsidRPr="004E0AC6">
                      <w:rPr>
                        <w:rStyle w:val="af"/>
                        <w:rFonts w:ascii="Times New Roman" w:hAnsi="Times New Roman" w:cs="Times New Roman"/>
                        <w:color w:val="auto"/>
                        <w:sz w:val="28"/>
                        <w:szCs w:val="28"/>
                        <w:u w:val="none"/>
                        <w:lang w:val="uk-UA"/>
                      </w:rPr>
                      <w:t xml:space="preserve">, </w:t>
                    </w:r>
                    <w:r w:rsidRPr="004E0AC6">
                      <w:rPr>
                        <w:rStyle w:val="af"/>
                        <w:rFonts w:ascii="Times New Roman" w:hAnsi="Times New Roman" w:cs="Times New Roman"/>
                        <w:color w:val="auto"/>
                        <w:sz w:val="28"/>
                        <w:szCs w:val="28"/>
                        <w:u w:val="none"/>
                      </w:rPr>
                      <w:t>механізмів</w:t>
                    </w:r>
                    <w:r w:rsidRPr="004E0AC6">
                      <w:rPr>
                        <w:rStyle w:val="af"/>
                        <w:rFonts w:ascii="Times New Roman" w:hAnsi="Times New Roman" w:cs="Times New Roman"/>
                        <w:color w:val="auto"/>
                        <w:sz w:val="28"/>
                        <w:szCs w:val="28"/>
                        <w:u w:val="none"/>
                        <w:lang w:val="uk-UA"/>
                      </w:rPr>
                      <w:t>,</w:t>
                    </w:r>
                    <w:r w:rsidRPr="004E0AC6">
                      <w:rPr>
                        <w:rStyle w:val="af"/>
                        <w:rFonts w:ascii="Times New Roman" w:hAnsi="Times New Roman" w:cs="Times New Roman"/>
                        <w:color w:val="auto"/>
                        <w:sz w:val="28"/>
                        <w:szCs w:val="28"/>
                        <w:u w:val="none"/>
                      </w:rPr>
                      <w:t xml:space="preserve"> устаткування підвищеної небезпеки</w:t>
                    </w:r>
                  </w:hyperlink>
                </w:p>
              </w:tc>
            </w:tr>
          </w:tbl>
          <w:p w:rsidR="00A950A1" w:rsidRPr="004E0AC6" w:rsidRDefault="00A950A1" w:rsidP="00D55AD9">
            <w:pPr>
              <w:pStyle w:val="a5"/>
              <w:jc w:val="both"/>
              <w:rPr>
                <w:b/>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r w:rsidRPr="00790C5B">
              <w:rPr>
                <w:sz w:val="28"/>
                <w:szCs w:val="28"/>
                <w:lang w:val="uk-UA" w:eastAsia="uk-UA"/>
              </w:rPr>
              <w:t>Закон України «Про охорону праці»</w:t>
            </w:r>
          </w:p>
        </w:tc>
      </w:tr>
      <w:tr w:rsidR="00385A2D" w:rsidRPr="00F057FD"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181</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F057FD" w:rsidP="00790C5B">
            <w:pPr>
              <w:spacing w:after="0"/>
              <w:jc w:val="both"/>
              <w:rPr>
                <w:rFonts w:ascii="Times New Roman" w:hAnsi="Times New Roman" w:cs="Times New Roman"/>
                <w:sz w:val="28"/>
                <w:szCs w:val="28"/>
                <w:lang w:val="uk-UA"/>
              </w:rPr>
            </w:pPr>
            <w:hyperlink r:id="rId93" w:history="1">
              <w:r w:rsidR="00A950A1" w:rsidRPr="004E0AC6">
                <w:rPr>
                  <w:rStyle w:val="af"/>
                  <w:rFonts w:ascii="Times New Roman" w:hAnsi="Times New Roman" w:cs="Times New Roman"/>
                  <w:color w:val="auto"/>
                  <w:sz w:val="28"/>
                  <w:szCs w:val="28"/>
                  <w:u w:val="none"/>
                  <w:lang w:val="uk-UA"/>
                </w:rPr>
                <w:t>Продовження строку дії дозволу на виконання робіт підвищеної небезпеки та на експлуатацію машин, механізмів, устаткування підвищеної небезпеки</w:t>
              </w:r>
            </w:hyperlink>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182</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F057FD" w:rsidP="00D55AD9">
            <w:pPr>
              <w:spacing w:after="0"/>
              <w:jc w:val="both"/>
              <w:rPr>
                <w:rFonts w:ascii="Times New Roman" w:hAnsi="Times New Roman" w:cs="Times New Roman"/>
                <w:b/>
                <w:sz w:val="28"/>
                <w:szCs w:val="28"/>
                <w:lang w:val="uk-UA"/>
              </w:rPr>
            </w:pPr>
            <w:hyperlink r:id="rId94" w:history="1">
              <w:r w:rsidR="00A950A1" w:rsidRPr="004E0AC6">
                <w:rPr>
                  <w:rStyle w:val="af"/>
                  <w:rFonts w:ascii="Times New Roman" w:hAnsi="Times New Roman" w:cs="Times New Roman"/>
                  <w:color w:val="auto"/>
                  <w:sz w:val="28"/>
                  <w:szCs w:val="28"/>
                  <w:u w:val="none"/>
                </w:rPr>
                <w:t xml:space="preserve">Анулювання дозволу на виконання робіт </w:t>
              </w:r>
              <w:proofErr w:type="gramStart"/>
              <w:r w:rsidR="00A950A1" w:rsidRPr="004E0AC6">
                <w:rPr>
                  <w:rStyle w:val="af"/>
                  <w:rFonts w:ascii="Times New Roman" w:hAnsi="Times New Roman" w:cs="Times New Roman"/>
                  <w:color w:val="auto"/>
                  <w:sz w:val="28"/>
                  <w:szCs w:val="28"/>
                  <w:u w:val="none"/>
                </w:rPr>
                <w:t>п</w:t>
              </w:r>
              <w:proofErr w:type="gramEnd"/>
              <w:r w:rsidR="00A950A1" w:rsidRPr="004E0AC6">
                <w:rPr>
                  <w:rStyle w:val="af"/>
                  <w:rFonts w:ascii="Times New Roman" w:hAnsi="Times New Roman" w:cs="Times New Roman"/>
                  <w:color w:val="auto"/>
                  <w:sz w:val="28"/>
                  <w:szCs w:val="28"/>
                  <w:u w:val="none"/>
                </w:rPr>
                <w:t>ідвищеної небезпеки та на експлуатацію (застосування) машин</w:t>
              </w:r>
              <w:r w:rsidR="00A950A1" w:rsidRPr="004E0AC6">
                <w:rPr>
                  <w:rStyle w:val="af"/>
                  <w:rFonts w:ascii="Times New Roman" w:hAnsi="Times New Roman" w:cs="Times New Roman"/>
                  <w:color w:val="auto"/>
                  <w:sz w:val="28"/>
                  <w:szCs w:val="28"/>
                  <w:u w:val="none"/>
                  <w:lang w:val="uk-UA"/>
                </w:rPr>
                <w:t>,</w:t>
              </w:r>
              <w:r w:rsidR="00A950A1" w:rsidRPr="004E0AC6">
                <w:rPr>
                  <w:rStyle w:val="af"/>
                  <w:rFonts w:ascii="Times New Roman" w:hAnsi="Times New Roman" w:cs="Times New Roman"/>
                  <w:color w:val="auto"/>
                  <w:sz w:val="28"/>
                  <w:szCs w:val="28"/>
                  <w:u w:val="none"/>
                </w:rPr>
                <w:t xml:space="preserve"> механізмів</w:t>
              </w:r>
              <w:r w:rsidR="00A950A1" w:rsidRPr="004E0AC6">
                <w:rPr>
                  <w:rStyle w:val="af"/>
                  <w:rFonts w:ascii="Times New Roman" w:hAnsi="Times New Roman" w:cs="Times New Roman"/>
                  <w:color w:val="auto"/>
                  <w:sz w:val="28"/>
                  <w:szCs w:val="28"/>
                  <w:u w:val="none"/>
                  <w:lang w:val="uk-UA"/>
                </w:rPr>
                <w:t>,</w:t>
              </w:r>
              <w:r w:rsidR="00A950A1" w:rsidRPr="004E0AC6">
                <w:rPr>
                  <w:rStyle w:val="af"/>
                  <w:rFonts w:ascii="Times New Roman" w:hAnsi="Times New Roman" w:cs="Times New Roman"/>
                  <w:color w:val="auto"/>
                  <w:sz w:val="28"/>
                  <w:szCs w:val="28"/>
                  <w:u w:val="none"/>
                </w:rPr>
                <w:t xml:space="preserve"> устаткування підвищеної небезпеки</w:t>
              </w:r>
            </w:hyperlink>
            <w:r w:rsidR="00A950A1" w:rsidRPr="004E0AC6">
              <w:rPr>
                <w:rFonts w:ascii="Times New Roman" w:hAnsi="Times New Roman" w:cs="Times New Roman"/>
                <w:sz w:val="28"/>
                <w:szCs w:val="28"/>
              </w:rPr>
              <w:t xml:space="preserve"> </w:t>
            </w:r>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183</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F057FD" w:rsidP="00D55AD9">
            <w:pPr>
              <w:pStyle w:val="a5"/>
              <w:jc w:val="both"/>
              <w:rPr>
                <w:b/>
                <w:sz w:val="28"/>
                <w:szCs w:val="28"/>
                <w:lang w:val="uk-UA"/>
              </w:rPr>
            </w:pPr>
            <w:hyperlink r:id="rId95" w:history="1">
              <w:r w:rsidR="00A950A1" w:rsidRPr="00B604DA">
                <w:rPr>
                  <w:rStyle w:val="af"/>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790C5B"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184</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90C5B" w:rsidRPr="00B604DA" w:rsidRDefault="00F057FD" w:rsidP="00D55AD9">
            <w:pPr>
              <w:pStyle w:val="a5"/>
              <w:jc w:val="both"/>
              <w:rPr>
                <w:sz w:val="28"/>
                <w:szCs w:val="28"/>
              </w:rPr>
            </w:pPr>
            <w:hyperlink r:id="rId96" w:history="1">
              <w:r w:rsidR="00790C5B" w:rsidRPr="00B604DA">
                <w:rPr>
                  <w:rStyle w:val="af"/>
                  <w:color w:val="auto"/>
                  <w:sz w:val="28"/>
                  <w:szCs w:val="28"/>
                  <w:u w:val="none"/>
                </w:rPr>
                <w:t xml:space="preserve">Реєстрація </w:t>
              </w:r>
              <w:r w:rsidR="00790C5B" w:rsidRPr="00B604DA">
                <w:rPr>
                  <w:rStyle w:val="af"/>
                  <w:color w:val="auto"/>
                  <w:sz w:val="28"/>
                  <w:szCs w:val="28"/>
                  <w:u w:val="none"/>
                  <w:lang w:val="uk-UA"/>
                </w:rPr>
                <w:t xml:space="preserve">зміни відомостей у </w:t>
              </w:r>
              <w:r w:rsidR="00790C5B" w:rsidRPr="00B604DA">
                <w:rPr>
                  <w:rStyle w:val="af"/>
                  <w:color w:val="auto"/>
                  <w:sz w:val="28"/>
                  <w:szCs w:val="28"/>
                  <w:u w:val="none"/>
                </w:rPr>
                <w:t>декларації відповідності матеріально-технічної бази вимогам законодавства з охорони праці</w:t>
              </w:r>
            </w:hyperlink>
          </w:p>
        </w:tc>
        <w:tc>
          <w:tcPr>
            <w:tcW w:w="2834" w:type="dxa"/>
            <w:vMerge/>
            <w:tcBorders>
              <w:left w:val="outset" w:sz="4" w:space="0" w:color="000000"/>
              <w:bottom w:val="outset" w:sz="4" w:space="0" w:color="000000"/>
              <w:right w:val="outset" w:sz="4" w:space="0" w:color="000000"/>
            </w:tcBorders>
            <w:vAlign w:val="center"/>
          </w:tcPr>
          <w:p w:rsidR="00790C5B" w:rsidRPr="000F7BA8" w:rsidRDefault="00790C5B"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185</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F057FD" w:rsidP="00D55AD9">
            <w:pPr>
              <w:pStyle w:val="a5"/>
              <w:jc w:val="both"/>
              <w:rPr>
                <w:b/>
                <w:sz w:val="28"/>
                <w:szCs w:val="28"/>
                <w:lang w:val="uk-UA"/>
              </w:rPr>
            </w:pPr>
            <w:hyperlink r:id="rId97" w:history="1">
              <w:r w:rsidR="00A950A1" w:rsidRPr="00B604DA">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71603B">
            <w:pPr>
              <w:shd w:val="clear" w:color="auto" w:fill="FFFFFF"/>
              <w:spacing w:after="0"/>
              <w:ind w:left="159" w:right="142"/>
              <w:rPr>
                <w:sz w:val="28"/>
                <w:szCs w:val="28"/>
                <w:highlight w:val="yellow"/>
                <w:lang w:val="uk-UA" w:eastAsia="uk-UA"/>
              </w:rPr>
            </w:pPr>
            <w:r w:rsidRPr="00790C5B">
              <w:rPr>
                <w:rFonts w:ascii="Times New Roman" w:hAnsi="Times New Roman" w:cs="Times New Roman"/>
                <w:sz w:val="28"/>
                <w:szCs w:val="28"/>
                <w:lang w:val="uk-UA"/>
              </w:rPr>
              <w:t>Закон України «Про дорожній рух»</w:t>
            </w:r>
          </w:p>
        </w:tc>
      </w:tr>
      <w:tr w:rsidR="00385A2D" w:rsidRPr="001A3372" w:rsidTr="004E0AC6">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186</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F057FD" w:rsidP="00D55AD9">
            <w:pPr>
              <w:pStyle w:val="a5"/>
              <w:jc w:val="both"/>
              <w:rPr>
                <w:b/>
                <w:sz w:val="28"/>
                <w:szCs w:val="28"/>
                <w:lang w:val="uk-UA"/>
              </w:rPr>
            </w:pPr>
            <w:hyperlink r:id="rId98" w:history="1">
              <w:r w:rsidR="00A950A1" w:rsidRPr="00B604DA">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4" w:type="dxa"/>
            <w:vMerge/>
            <w:tcBorders>
              <w:left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187</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A950A1" w:rsidP="00E91DEF">
            <w:pPr>
              <w:pStyle w:val="a5"/>
              <w:jc w:val="both"/>
              <w:rPr>
                <w:sz w:val="28"/>
                <w:szCs w:val="28"/>
                <w:lang w:val="uk-UA"/>
              </w:rPr>
            </w:pPr>
            <w:r w:rsidRPr="004E0AC6">
              <w:rPr>
                <w:sz w:val="28"/>
                <w:szCs w:val="28"/>
                <w:lang w:val="uk-UA"/>
              </w:rPr>
              <w:t xml:space="preserve">Зняття з обліку великовантажних та інших технологічних транспортних засобів, що не підлягають експлуатації на вулично-дорожній </w:t>
            </w:r>
            <w:r w:rsidRPr="004E0AC6">
              <w:rPr>
                <w:sz w:val="28"/>
                <w:szCs w:val="28"/>
                <w:lang w:val="uk-UA"/>
              </w:rPr>
              <w:lastRenderedPageBreak/>
              <w:t>мережі загального користування</w:t>
            </w:r>
          </w:p>
        </w:tc>
        <w:tc>
          <w:tcPr>
            <w:tcW w:w="2834" w:type="dxa"/>
            <w:vMerge/>
            <w:tcBorders>
              <w:left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188</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F057FD" w:rsidP="00E91DEF">
            <w:pPr>
              <w:pStyle w:val="a5"/>
              <w:jc w:val="both"/>
              <w:rPr>
                <w:sz w:val="28"/>
                <w:szCs w:val="28"/>
                <w:lang w:val="uk-UA"/>
              </w:rPr>
            </w:pPr>
            <w:hyperlink r:id="rId99" w:history="1">
              <w:r w:rsidR="00A950A1" w:rsidRPr="00B604DA">
                <w:rPr>
                  <w:rStyle w:val="af"/>
                  <w:color w:val="auto"/>
                  <w:sz w:val="28"/>
                  <w:szCs w:val="28"/>
                  <w:u w:val="none"/>
                  <w:lang w:val="uk-UA"/>
                </w:rPr>
                <w:t>Тимчасова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4" w:type="dxa"/>
            <w:vMerge/>
            <w:tcBorders>
              <w:left w:val="outset" w:sz="4" w:space="0" w:color="000000"/>
              <w:bottom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E91DEF"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189</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F057FD" w:rsidP="00E91DEF">
            <w:pPr>
              <w:shd w:val="clear" w:color="auto" w:fill="FFFFFF"/>
              <w:spacing w:before="100" w:beforeAutospacing="1" w:after="100" w:afterAutospacing="1" w:line="240" w:lineRule="auto"/>
              <w:rPr>
                <w:lang w:val="uk-UA"/>
              </w:rPr>
            </w:pPr>
            <w:hyperlink r:id="rId100" w:history="1">
              <w:r w:rsidR="00A950A1" w:rsidRPr="004E0AC6">
                <w:rPr>
                  <w:rFonts w:ascii="Times New Roman" w:eastAsia="Times New Roman" w:hAnsi="Times New Roman" w:cs="Times New Roman"/>
                  <w:sz w:val="28"/>
                  <w:szCs w:val="28"/>
                  <w:lang w:val="uk-UA" w:eastAsia="ru-RU"/>
                </w:rPr>
                <w:t>Реєстрація декларації безпеки об’єкта підвищеної небезпеки</w:t>
              </w:r>
            </w:hyperlink>
          </w:p>
        </w:tc>
        <w:tc>
          <w:tcPr>
            <w:tcW w:w="2834" w:type="dxa"/>
            <w:vMerge w:val="restart"/>
            <w:tcBorders>
              <w:left w:val="outset" w:sz="4" w:space="0" w:color="000000"/>
              <w:right w:val="outset" w:sz="4" w:space="0" w:color="000000"/>
            </w:tcBorders>
            <w:vAlign w:val="center"/>
          </w:tcPr>
          <w:p w:rsidR="00A950A1" w:rsidRPr="00872E88" w:rsidRDefault="00A950A1" w:rsidP="0071603B">
            <w:pPr>
              <w:shd w:val="clear" w:color="auto" w:fill="FFFFFF"/>
              <w:spacing w:after="0"/>
              <w:ind w:left="159" w:right="142"/>
              <w:rPr>
                <w:rFonts w:ascii="Times New Roman" w:hAnsi="Times New Roman" w:cs="Times New Roman"/>
                <w:sz w:val="28"/>
                <w:szCs w:val="28"/>
                <w:highlight w:val="yellow"/>
                <w:lang w:val="uk-UA" w:eastAsia="uk-UA"/>
              </w:rPr>
            </w:pPr>
            <w:r w:rsidRPr="00872E88">
              <w:rPr>
                <w:rFonts w:ascii="Times New Roman" w:hAnsi="Times New Roman" w:cs="Times New Roman"/>
                <w:sz w:val="28"/>
                <w:szCs w:val="28"/>
              </w:rPr>
              <w:t xml:space="preserve">Закон України «Про об’єкти </w:t>
            </w:r>
            <w:proofErr w:type="gramStart"/>
            <w:r w:rsidRPr="00872E88">
              <w:rPr>
                <w:rFonts w:ascii="Times New Roman" w:hAnsi="Times New Roman" w:cs="Times New Roman"/>
                <w:sz w:val="28"/>
                <w:szCs w:val="28"/>
              </w:rPr>
              <w:t>п</w:t>
            </w:r>
            <w:proofErr w:type="gramEnd"/>
            <w:r w:rsidRPr="00872E88">
              <w:rPr>
                <w:rFonts w:ascii="Times New Roman" w:hAnsi="Times New Roman" w:cs="Times New Roman"/>
                <w:sz w:val="28"/>
                <w:szCs w:val="28"/>
              </w:rPr>
              <w:t>ідвищеної небезпеки»</w:t>
            </w:r>
          </w:p>
        </w:tc>
      </w:tr>
      <w:tr w:rsidR="00385A2D" w:rsidRPr="00F057FD"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190</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F057FD" w:rsidP="00E91DEF">
            <w:pPr>
              <w:shd w:val="clear" w:color="auto" w:fill="FFFFFF"/>
              <w:spacing w:before="100" w:beforeAutospacing="1" w:after="100" w:afterAutospacing="1" w:line="240" w:lineRule="auto"/>
              <w:rPr>
                <w:rFonts w:ascii="Times New Roman" w:hAnsi="Times New Roman" w:cs="Times New Roman"/>
                <w:lang w:val="uk-UA"/>
              </w:rPr>
            </w:pPr>
            <w:hyperlink r:id="rId101" w:history="1">
              <w:r w:rsidR="00A950A1" w:rsidRPr="004E0AC6">
                <w:rPr>
                  <w:rFonts w:ascii="Times New Roman" w:eastAsia="Times New Roman" w:hAnsi="Times New Roman" w:cs="Times New Roman"/>
                  <w:sz w:val="28"/>
                  <w:szCs w:val="28"/>
                  <w:lang w:val="uk-UA" w:eastAsia="ru-RU"/>
                </w:rPr>
                <w:t>Виключення об’єкта підвищеної небезпеки з Державного реєстру об’єктів підвищеної небезпеки</w:t>
              </w:r>
            </w:hyperlink>
          </w:p>
        </w:tc>
        <w:tc>
          <w:tcPr>
            <w:tcW w:w="2834" w:type="dxa"/>
            <w:vMerge/>
            <w:tcBorders>
              <w:left w:val="outset" w:sz="4" w:space="0" w:color="000000"/>
              <w:bottom w:val="outset" w:sz="4" w:space="0" w:color="000000"/>
              <w:right w:val="outset" w:sz="4" w:space="0" w:color="000000"/>
            </w:tcBorders>
            <w:vAlign w:val="center"/>
          </w:tcPr>
          <w:p w:rsidR="00A950A1" w:rsidRPr="000F7BA8" w:rsidRDefault="00A950A1" w:rsidP="0071603B">
            <w:pPr>
              <w:shd w:val="clear" w:color="auto" w:fill="FFFFFF"/>
              <w:spacing w:after="0"/>
              <w:ind w:left="159" w:right="142"/>
              <w:rPr>
                <w:sz w:val="28"/>
                <w:szCs w:val="28"/>
                <w:highlight w:val="yellow"/>
                <w:lang w:val="uk-UA" w:eastAsia="uk-UA"/>
              </w:rPr>
            </w:pPr>
          </w:p>
        </w:tc>
      </w:tr>
      <w:tr w:rsidR="00385A2D" w:rsidRPr="00E91DEF"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191</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F057FD"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102" w:history="1">
              <w:r w:rsidR="00A950A1" w:rsidRPr="004E0AC6">
                <w:rPr>
                  <w:rFonts w:ascii="Times New Roman" w:eastAsia="Times New Roman" w:hAnsi="Times New Roman" w:cs="Times New Roman"/>
                  <w:sz w:val="28"/>
                  <w:szCs w:val="28"/>
                  <w:lang w:eastAsia="ru-RU"/>
                </w:rPr>
                <w:t>Видач</w:t>
              </w:r>
              <w:r w:rsidR="00A950A1" w:rsidRPr="004E0AC6">
                <w:rPr>
                  <w:rFonts w:ascii="Times New Roman" w:eastAsia="Times New Roman" w:hAnsi="Times New Roman" w:cs="Times New Roman"/>
                  <w:sz w:val="28"/>
                  <w:szCs w:val="28"/>
                  <w:lang w:val="uk-UA" w:eastAsia="ru-RU"/>
                </w:rPr>
                <w:t>а</w:t>
              </w:r>
              <w:r w:rsidR="00A950A1" w:rsidRPr="004E0AC6">
                <w:rPr>
                  <w:rFonts w:ascii="Times New Roman" w:eastAsia="Times New Roman" w:hAnsi="Times New Roman" w:cs="Times New Roman"/>
                  <w:sz w:val="28"/>
                  <w:szCs w:val="28"/>
                  <w:lang w:eastAsia="ru-RU"/>
                </w:rPr>
                <w:t xml:space="preserve"> гірничого відводу для розробки родовищ корисних копалин місцевого значення</w:t>
              </w:r>
            </w:hyperlink>
          </w:p>
        </w:tc>
        <w:tc>
          <w:tcPr>
            <w:tcW w:w="2834" w:type="dxa"/>
            <w:vMerge w:val="restart"/>
            <w:tcBorders>
              <w:left w:val="outset" w:sz="4" w:space="0" w:color="000000"/>
              <w:right w:val="outset" w:sz="4" w:space="0" w:color="000000"/>
            </w:tcBorders>
            <w:vAlign w:val="center"/>
          </w:tcPr>
          <w:p w:rsidR="00A950A1" w:rsidRPr="00C21827" w:rsidRDefault="00A950A1" w:rsidP="0071603B">
            <w:pPr>
              <w:rPr>
                <w:rFonts w:ascii="Times New Roman" w:hAnsi="Times New Roman" w:cs="Times New Roman"/>
                <w:sz w:val="28"/>
                <w:szCs w:val="28"/>
                <w:highlight w:val="yellow"/>
                <w:lang w:val="uk-UA" w:eastAsia="uk-UA"/>
              </w:rPr>
            </w:pPr>
            <w:r w:rsidRPr="00C21827">
              <w:rPr>
                <w:rFonts w:ascii="Times New Roman" w:hAnsi="Times New Roman" w:cs="Times New Roman"/>
                <w:sz w:val="28"/>
                <w:szCs w:val="28"/>
              </w:rPr>
              <w:t>Кодекс України про надра</w:t>
            </w:r>
          </w:p>
        </w:tc>
      </w:tr>
      <w:tr w:rsidR="00385A2D" w:rsidRPr="00E91DEF"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192</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F057FD"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103" w:history="1">
              <w:r w:rsidR="00A950A1" w:rsidRPr="004E0AC6">
                <w:rPr>
                  <w:rFonts w:ascii="Times New Roman" w:eastAsia="Times New Roman" w:hAnsi="Times New Roman" w:cs="Times New Roman"/>
                  <w:sz w:val="28"/>
                  <w:szCs w:val="28"/>
                  <w:lang w:eastAsia="ru-RU"/>
                </w:rPr>
                <w:t>Переоформлення гірничого відводу для розробки родовищ корисних копалин місцевого значення</w:t>
              </w:r>
            </w:hyperlink>
          </w:p>
        </w:tc>
        <w:tc>
          <w:tcPr>
            <w:tcW w:w="2834" w:type="dxa"/>
            <w:vMerge/>
            <w:tcBorders>
              <w:left w:val="outset" w:sz="4" w:space="0" w:color="000000"/>
              <w:bottom w:val="outset" w:sz="4" w:space="0" w:color="000000"/>
              <w:right w:val="outset" w:sz="4" w:space="0" w:color="000000"/>
            </w:tcBorders>
            <w:vAlign w:val="center"/>
          </w:tcPr>
          <w:p w:rsidR="00A950A1" w:rsidRPr="00C21827" w:rsidRDefault="00A950A1" w:rsidP="0071603B">
            <w:pPr>
              <w:shd w:val="clear" w:color="auto" w:fill="FFFFFF"/>
              <w:spacing w:after="0"/>
              <w:ind w:left="159" w:right="142"/>
              <w:rPr>
                <w:rFonts w:ascii="Times New Roman" w:hAnsi="Times New Roman" w:cs="Times New Roman"/>
                <w:sz w:val="28"/>
                <w:szCs w:val="28"/>
                <w:highlight w:val="yellow"/>
                <w:lang w:val="uk-UA" w:eastAsia="uk-UA"/>
              </w:rPr>
            </w:pPr>
          </w:p>
        </w:tc>
      </w:tr>
      <w:tr w:rsidR="00385A2D" w:rsidRPr="00E91DEF" w:rsidTr="0071603B">
        <w:trPr>
          <w:gridAfter w:val="1"/>
          <w:wAfter w:w="7" w:type="dxa"/>
        </w:trPr>
        <w:tc>
          <w:tcPr>
            <w:tcW w:w="706" w:type="dxa"/>
          </w:tcPr>
          <w:p w:rsidR="00C21827"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193</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4E0AC6" w:rsidRDefault="00F057FD"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104" w:history="1">
              <w:r w:rsidR="00C21827" w:rsidRPr="004E0AC6">
                <w:rPr>
                  <w:rFonts w:ascii="Times New Roman" w:eastAsia="Times New Roman" w:hAnsi="Times New Roman" w:cs="Times New Roman"/>
                  <w:sz w:val="28"/>
                  <w:szCs w:val="28"/>
                  <w:lang w:eastAsia="ru-RU"/>
                </w:rPr>
                <w:t xml:space="preserve">Видача </w:t>
              </w:r>
              <w:proofErr w:type="gramStart"/>
              <w:r w:rsidR="00C21827" w:rsidRPr="004E0AC6">
                <w:rPr>
                  <w:rFonts w:ascii="Times New Roman" w:eastAsia="Times New Roman" w:hAnsi="Times New Roman" w:cs="Times New Roman"/>
                  <w:sz w:val="28"/>
                  <w:szCs w:val="28"/>
                  <w:lang w:eastAsia="ru-RU"/>
                </w:rPr>
                <w:t>св</w:t>
              </w:r>
              <w:proofErr w:type="gramEnd"/>
              <w:r w:rsidR="00C21827" w:rsidRPr="004E0AC6">
                <w:rPr>
                  <w:rFonts w:ascii="Times New Roman" w:eastAsia="Times New Roman" w:hAnsi="Times New Roman" w:cs="Times New Roman"/>
                  <w:sz w:val="28"/>
                  <w:szCs w:val="28"/>
                  <w:lang w:eastAsia="ru-RU"/>
                </w:rPr>
                <w:t>ідоцтва на придбання вибухових матеріалів промислового призначення</w:t>
              </w:r>
            </w:hyperlink>
          </w:p>
        </w:tc>
        <w:tc>
          <w:tcPr>
            <w:tcW w:w="2834" w:type="dxa"/>
            <w:vMerge w:val="restart"/>
            <w:tcBorders>
              <w:left w:val="outset" w:sz="4" w:space="0" w:color="000000"/>
              <w:right w:val="outset" w:sz="4" w:space="0" w:color="000000"/>
            </w:tcBorders>
            <w:vAlign w:val="center"/>
          </w:tcPr>
          <w:p w:rsidR="00C21827" w:rsidRPr="00C21827" w:rsidRDefault="00C21827" w:rsidP="0071603B">
            <w:pPr>
              <w:shd w:val="clear" w:color="auto" w:fill="FFFFFF"/>
              <w:spacing w:after="0"/>
              <w:ind w:left="159" w:right="142"/>
              <w:rPr>
                <w:rFonts w:ascii="Times New Roman" w:hAnsi="Times New Roman" w:cs="Times New Roman"/>
                <w:sz w:val="28"/>
                <w:szCs w:val="28"/>
                <w:highlight w:val="yellow"/>
                <w:lang w:val="uk-UA" w:eastAsia="uk-UA"/>
              </w:rPr>
            </w:pPr>
            <w:r w:rsidRPr="00C21827">
              <w:rPr>
                <w:rFonts w:ascii="Times New Roman" w:hAnsi="Times New Roman" w:cs="Times New Roman"/>
                <w:sz w:val="28"/>
                <w:szCs w:val="28"/>
              </w:rPr>
              <w:t>Закон України «Про поводження з вибуховими матеріалами промислового призначення»</w:t>
            </w:r>
          </w:p>
        </w:tc>
      </w:tr>
      <w:tr w:rsidR="00385A2D" w:rsidRPr="00E91DEF" w:rsidTr="0071603B">
        <w:trPr>
          <w:gridAfter w:val="1"/>
          <w:wAfter w:w="7" w:type="dxa"/>
        </w:trPr>
        <w:tc>
          <w:tcPr>
            <w:tcW w:w="706" w:type="dxa"/>
          </w:tcPr>
          <w:p w:rsidR="00C21827"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194</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4E0AC6" w:rsidRDefault="00F057FD" w:rsidP="00C2182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05" w:history="1">
              <w:r w:rsidR="00C21827" w:rsidRPr="004E0AC6">
                <w:rPr>
                  <w:rFonts w:ascii="Times New Roman" w:eastAsia="Times New Roman" w:hAnsi="Times New Roman" w:cs="Times New Roman"/>
                  <w:sz w:val="28"/>
                  <w:szCs w:val="28"/>
                  <w:lang w:eastAsia="ru-RU"/>
                </w:rPr>
                <w:t xml:space="preserve">Видача </w:t>
              </w:r>
              <w:proofErr w:type="gramStart"/>
              <w:r w:rsidR="00C21827" w:rsidRPr="004E0AC6">
                <w:rPr>
                  <w:rFonts w:ascii="Times New Roman" w:eastAsia="Times New Roman" w:hAnsi="Times New Roman" w:cs="Times New Roman"/>
                  <w:sz w:val="28"/>
                  <w:szCs w:val="28"/>
                  <w:lang w:eastAsia="ru-RU"/>
                </w:rPr>
                <w:t>св</w:t>
              </w:r>
              <w:proofErr w:type="gramEnd"/>
              <w:r w:rsidR="00C21827" w:rsidRPr="004E0AC6">
                <w:rPr>
                  <w:rFonts w:ascii="Times New Roman" w:eastAsia="Times New Roman" w:hAnsi="Times New Roman" w:cs="Times New Roman"/>
                  <w:sz w:val="28"/>
                  <w:szCs w:val="28"/>
                  <w:lang w:eastAsia="ru-RU"/>
                </w:rPr>
                <w:t>ідоцтва на зберігання вибухових матеріалів промислового призначення</w:t>
              </w:r>
            </w:hyperlink>
          </w:p>
          <w:p w:rsidR="00C21827" w:rsidRPr="004E0AC6" w:rsidRDefault="00C21827" w:rsidP="00C21827">
            <w:pPr>
              <w:pStyle w:val="a5"/>
              <w:jc w:val="both"/>
              <w:rPr>
                <w:sz w:val="28"/>
                <w:szCs w:val="28"/>
              </w:rPr>
            </w:pPr>
          </w:p>
        </w:tc>
        <w:tc>
          <w:tcPr>
            <w:tcW w:w="2834" w:type="dxa"/>
            <w:vMerge/>
            <w:tcBorders>
              <w:left w:val="outset" w:sz="4" w:space="0" w:color="000000"/>
              <w:bottom w:val="outset" w:sz="4" w:space="0" w:color="000000"/>
              <w:right w:val="outset" w:sz="4" w:space="0" w:color="000000"/>
            </w:tcBorders>
            <w:vAlign w:val="center"/>
          </w:tcPr>
          <w:p w:rsidR="00C21827" w:rsidRPr="00C21827" w:rsidRDefault="00C21827" w:rsidP="0071603B">
            <w:pPr>
              <w:shd w:val="clear" w:color="auto" w:fill="FFFFFF"/>
              <w:spacing w:after="0"/>
              <w:ind w:left="159" w:right="142"/>
              <w:rPr>
                <w:rFonts w:ascii="Times New Roman" w:hAnsi="Times New Roman" w:cs="Times New Roman"/>
                <w:sz w:val="28"/>
                <w:szCs w:val="28"/>
                <w:highlight w:val="yellow"/>
                <w:lang w:val="uk-UA" w:eastAsia="uk-UA"/>
              </w:rPr>
            </w:pPr>
          </w:p>
        </w:tc>
      </w:tr>
      <w:tr w:rsidR="00385A2D" w:rsidRPr="001A3372" w:rsidTr="0071603B">
        <w:trPr>
          <w:gridAfter w:val="1"/>
          <w:wAfter w:w="7" w:type="dxa"/>
        </w:trPr>
        <w:tc>
          <w:tcPr>
            <w:tcW w:w="706" w:type="dxa"/>
          </w:tcPr>
          <w:p w:rsidR="00385A2D"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195</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4E0AC6" w:rsidRDefault="00385A2D" w:rsidP="00D55AD9">
            <w:pPr>
              <w:pStyle w:val="rvps14"/>
              <w:spacing w:before="0" w:beforeAutospacing="0" w:after="0" w:afterAutospacing="0"/>
              <w:jc w:val="both"/>
              <w:rPr>
                <w:sz w:val="28"/>
                <w:szCs w:val="28"/>
                <w:lang w:val="uk-UA" w:eastAsia="uk-UA"/>
              </w:rPr>
            </w:pPr>
            <w:r w:rsidRPr="004E0AC6">
              <w:rPr>
                <w:sz w:val="28"/>
                <w:szCs w:val="28"/>
                <w:shd w:val="clear" w:color="auto" w:fill="FFFFFF"/>
              </w:rPr>
              <w:t xml:space="preserve">Видача дозволу на участь у дорожньому </w:t>
            </w:r>
            <w:proofErr w:type="gramStart"/>
            <w:r w:rsidRPr="004E0AC6">
              <w:rPr>
                <w:sz w:val="28"/>
                <w:szCs w:val="28"/>
                <w:shd w:val="clear" w:color="auto" w:fill="FFFFFF"/>
              </w:rPr>
              <w:t>рус</w:t>
            </w:r>
            <w:proofErr w:type="gramEnd"/>
            <w:r w:rsidRPr="004E0AC6">
              <w:rPr>
                <w:sz w:val="28"/>
                <w:szCs w:val="28"/>
                <w:shd w:val="clear" w:color="auto" w:fill="FFFFFF"/>
              </w:rPr>
              <w:t>і транспортних засобів, вагові або габаритні параметри яких перевищують нормативні</w:t>
            </w:r>
          </w:p>
        </w:tc>
        <w:tc>
          <w:tcPr>
            <w:tcW w:w="2834" w:type="dxa"/>
            <w:tcBorders>
              <w:top w:val="outset" w:sz="4" w:space="0" w:color="000000"/>
              <w:left w:val="outset" w:sz="4" w:space="0" w:color="000000"/>
              <w:bottom w:val="outset" w:sz="4" w:space="0" w:color="000000"/>
              <w:right w:val="outset" w:sz="4" w:space="0" w:color="000000"/>
            </w:tcBorders>
            <w:vAlign w:val="center"/>
          </w:tcPr>
          <w:p w:rsidR="00385A2D" w:rsidRPr="00C21827" w:rsidRDefault="00385A2D" w:rsidP="0071603B">
            <w:pPr>
              <w:pStyle w:val="rvps14"/>
              <w:spacing w:before="0" w:beforeAutospacing="0" w:after="0" w:afterAutospacing="0"/>
              <w:ind w:left="159" w:right="142"/>
              <w:rPr>
                <w:sz w:val="28"/>
                <w:szCs w:val="28"/>
                <w:lang w:val="uk-UA" w:eastAsia="uk-UA"/>
              </w:rPr>
            </w:pPr>
            <w:r w:rsidRPr="00C21827">
              <w:rPr>
                <w:sz w:val="28"/>
                <w:szCs w:val="28"/>
              </w:rPr>
              <w:t>Закон України «Про Національну поліцію»</w:t>
            </w:r>
            <w:r w:rsidRPr="00C21827">
              <w:rPr>
                <w:sz w:val="28"/>
                <w:szCs w:val="28"/>
                <w:lang w:val="uk-UA"/>
              </w:rPr>
              <w:t>,</w:t>
            </w:r>
            <w:hyperlink r:id="rId106" w:tgtFrame="_blank" w:history="1">
              <w:r w:rsidRPr="00C21827">
                <w:rPr>
                  <w:sz w:val="28"/>
                  <w:szCs w:val="28"/>
                  <w:lang w:val="uk-UA" w:eastAsia="uk-UA"/>
                </w:rPr>
                <w:t xml:space="preserve"> </w:t>
              </w:r>
              <w:r w:rsidRPr="00C21827">
                <w:rPr>
                  <w:rStyle w:val="rvts96"/>
                  <w:sz w:val="28"/>
                  <w:szCs w:val="28"/>
                  <w:lang w:val="uk-UA" w:eastAsia="uk-UA"/>
                </w:rPr>
                <w:t>Закон України «Про дорожній рух»</w:t>
              </w:r>
            </w:hyperlink>
          </w:p>
        </w:tc>
      </w:tr>
      <w:tr w:rsidR="00385A2D" w:rsidRPr="001A3372" w:rsidTr="0071603B">
        <w:trPr>
          <w:gridAfter w:val="1"/>
          <w:wAfter w:w="7" w:type="dxa"/>
        </w:trPr>
        <w:tc>
          <w:tcPr>
            <w:tcW w:w="706" w:type="dxa"/>
          </w:tcPr>
          <w:p w:rsidR="00385A2D"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196</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4E0AC6" w:rsidRDefault="00385A2D" w:rsidP="001F6CDE">
            <w:pPr>
              <w:pStyle w:val="rvps14"/>
              <w:spacing w:before="0" w:beforeAutospacing="0" w:after="0" w:afterAutospacing="0"/>
              <w:jc w:val="both"/>
              <w:rPr>
                <w:sz w:val="28"/>
                <w:szCs w:val="28"/>
                <w:lang w:val="uk-UA" w:eastAsia="uk-UA"/>
              </w:rPr>
            </w:pPr>
            <w:r w:rsidRPr="004E0AC6">
              <w:rPr>
                <w:sz w:val="28"/>
                <w:szCs w:val="28"/>
                <w:shd w:val="clear" w:color="auto" w:fill="FFFFFF"/>
                <w:lang w:val="uk-UA"/>
              </w:rPr>
              <w:t>Видача п</w:t>
            </w:r>
            <w:r w:rsidRPr="004E0AC6">
              <w:rPr>
                <w:sz w:val="28"/>
                <w:szCs w:val="28"/>
                <w:shd w:val="clear" w:color="auto" w:fill="FFFFFF"/>
              </w:rPr>
              <w:t>огодження маршрутів руху транспортних засобів під час дорожнього перевезення небезпечних вантажів</w:t>
            </w:r>
          </w:p>
        </w:tc>
        <w:tc>
          <w:tcPr>
            <w:tcW w:w="2834" w:type="dxa"/>
            <w:tcBorders>
              <w:top w:val="outset" w:sz="4" w:space="0" w:color="000000"/>
              <w:left w:val="outset" w:sz="4" w:space="0" w:color="000000"/>
              <w:right w:val="outset" w:sz="4" w:space="0" w:color="000000"/>
            </w:tcBorders>
            <w:vAlign w:val="center"/>
          </w:tcPr>
          <w:p w:rsidR="00385A2D" w:rsidRPr="001F6CDE" w:rsidRDefault="00385A2D" w:rsidP="0071603B">
            <w:pPr>
              <w:pStyle w:val="rvps14"/>
              <w:spacing w:before="0" w:beforeAutospacing="0" w:after="0" w:afterAutospacing="0"/>
              <w:ind w:left="159" w:right="142"/>
              <w:rPr>
                <w:sz w:val="28"/>
                <w:szCs w:val="28"/>
                <w:lang w:val="uk-UA" w:eastAsia="uk-UA"/>
              </w:rPr>
            </w:pPr>
            <w:r w:rsidRPr="001F6CDE">
              <w:rPr>
                <w:sz w:val="28"/>
                <w:szCs w:val="28"/>
              </w:rPr>
              <w:t>Закон України «Про перевезення небезпечних вантажів»</w:t>
            </w:r>
            <w:r w:rsidRPr="001F6CDE">
              <w:rPr>
                <w:sz w:val="28"/>
                <w:szCs w:val="28"/>
                <w:lang w:val="uk-UA"/>
              </w:rPr>
              <w:t xml:space="preserve">, </w:t>
            </w:r>
            <w:hyperlink r:id="rId107" w:tgtFrame="_blank" w:history="1">
              <w:r w:rsidRPr="001F6CDE">
                <w:rPr>
                  <w:sz w:val="28"/>
                  <w:szCs w:val="28"/>
                  <w:lang w:val="uk-UA" w:eastAsia="uk-UA"/>
                </w:rPr>
                <w:t xml:space="preserve"> </w:t>
              </w:r>
              <w:r w:rsidRPr="001F6CDE">
                <w:rPr>
                  <w:rStyle w:val="rvts96"/>
                  <w:sz w:val="28"/>
                  <w:szCs w:val="28"/>
                  <w:lang w:val="uk-UA" w:eastAsia="uk-UA"/>
                </w:rPr>
                <w:t>Закон України «Про дорожній рух»</w:t>
              </w:r>
            </w:hyperlink>
          </w:p>
        </w:tc>
      </w:tr>
      <w:tr w:rsidR="00385A2D" w:rsidRPr="00AA01F6" w:rsidTr="0071603B">
        <w:trPr>
          <w:gridAfter w:val="1"/>
          <w:wAfter w:w="7" w:type="dxa"/>
        </w:trPr>
        <w:tc>
          <w:tcPr>
            <w:tcW w:w="706" w:type="dxa"/>
          </w:tcPr>
          <w:p w:rsidR="00385A2D" w:rsidRPr="001857F7"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197</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F057FD" w:rsidP="001857F7">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108" w:history="1">
              <w:r w:rsidR="00385A2D" w:rsidRPr="002D57EE">
                <w:rPr>
                  <w:rFonts w:ascii="Times New Roman" w:eastAsia="Times New Roman" w:hAnsi="Times New Roman" w:cs="Times New Roman"/>
                  <w:sz w:val="28"/>
                  <w:szCs w:val="28"/>
                  <w:lang w:eastAsia="ru-RU"/>
                </w:rPr>
                <w:t xml:space="preserve">Внесення суб’єкта господарювання до Державного реєстру видавців, виготовлювачів і розповсюджувачів видавничої продукції та видача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w:t>
              </w:r>
            </w:hyperlink>
          </w:p>
        </w:tc>
        <w:tc>
          <w:tcPr>
            <w:tcW w:w="2834" w:type="dxa"/>
            <w:vMerge w:val="restart"/>
            <w:tcBorders>
              <w:left w:val="outset" w:sz="4" w:space="0" w:color="000000"/>
              <w:right w:val="outset" w:sz="4" w:space="0" w:color="000000"/>
            </w:tcBorders>
            <w:vAlign w:val="center"/>
          </w:tcPr>
          <w:p w:rsidR="00385A2D" w:rsidRPr="001857F7" w:rsidRDefault="00385A2D" w:rsidP="00123212">
            <w:pPr>
              <w:pStyle w:val="a5"/>
              <w:ind w:left="159" w:right="142"/>
              <w:rPr>
                <w:sz w:val="28"/>
                <w:szCs w:val="28"/>
                <w:lang w:val="uk-UA"/>
              </w:rPr>
            </w:pPr>
            <w:r w:rsidRPr="001857F7">
              <w:rPr>
                <w:sz w:val="28"/>
                <w:szCs w:val="28"/>
                <w:shd w:val="clear" w:color="auto" w:fill="FFFFFF"/>
              </w:rPr>
              <w:t>Закон України </w:t>
            </w:r>
            <w:hyperlink r:id="rId109" w:tgtFrame="_blank" w:history="1">
              <w:r w:rsidR="00123212">
                <w:rPr>
                  <w:rStyle w:val="af"/>
                  <w:color w:val="auto"/>
                  <w:sz w:val="28"/>
                  <w:szCs w:val="28"/>
                  <w:u w:val="none"/>
                  <w:shd w:val="clear" w:color="auto" w:fill="FFFFFF"/>
                  <w:lang w:val="uk-UA"/>
                </w:rPr>
                <w:t>«</w:t>
              </w:r>
              <w:r w:rsidRPr="001857F7">
                <w:rPr>
                  <w:rStyle w:val="af"/>
                  <w:color w:val="auto"/>
                  <w:sz w:val="28"/>
                  <w:szCs w:val="28"/>
                  <w:u w:val="none"/>
                  <w:shd w:val="clear" w:color="auto" w:fill="FFFFFF"/>
                </w:rPr>
                <w:t>Про видавничу справу</w:t>
              </w:r>
              <w:r w:rsidR="00123212">
                <w:rPr>
                  <w:rStyle w:val="af"/>
                  <w:color w:val="auto"/>
                  <w:sz w:val="28"/>
                  <w:szCs w:val="28"/>
                  <w:u w:val="none"/>
                  <w:shd w:val="clear" w:color="auto" w:fill="FFFFFF"/>
                  <w:lang w:val="uk-UA"/>
                </w:rPr>
                <w:t>»</w:t>
              </w:r>
            </w:hyperlink>
          </w:p>
        </w:tc>
      </w:tr>
      <w:tr w:rsidR="00385A2D" w:rsidRPr="00AA01F6" w:rsidTr="004E0AC6">
        <w:trPr>
          <w:gridAfter w:val="1"/>
          <w:wAfter w:w="7" w:type="dxa"/>
        </w:trPr>
        <w:tc>
          <w:tcPr>
            <w:tcW w:w="706" w:type="dxa"/>
          </w:tcPr>
          <w:p w:rsidR="00385A2D" w:rsidRPr="001857F7"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198</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F057FD" w:rsidP="001857F7">
            <w:pPr>
              <w:shd w:val="clear" w:color="auto" w:fill="FFFFFF"/>
              <w:spacing w:before="100" w:beforeAutospacing="1" w:after="100" w:afterAutospacing="1" w:line="240" w:lineRule="auto"/>
              <w:jc w:val="both"/>
              <w:rPr>
                <w:rFonts w:ascii="Times New Roman" w:hAnsi="Times New Roman" w:cs="Times New Roman"/>
                <w:sz w:val="28"/>
                <w:szCs w:val="28"/>
              </w:rPr>
            </w:pPr>
            <w:hyperlink r:id="rId110" w:history="1">
              <w:r w:rsidR="00385A2D" w:rsidRPr="002D57EE">
                <w:rPr>
                  <w:rFonts w:ascii="Times New Roman" w:eastAsia="Times New Roman" w:hAnsi="Times New Roman" w:cs="Times New Roman"/>
                  <w:sz w:val="28"/>
                  <w:szCs w:val="28"/>
                  <w:lang w:eastAsia="ru-RU"/>
                </w:rPr>
                <w:t xml:space="preserve">Видача дубліката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199</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F057FD"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11" w:history="1">
              <w:r w:rsidR="00385A2D" w:rsidRPr="002D57EE">
                <w:rPr>
                  <w:rFonts w:ascii="Times New Roman" w:eastAsia="Times New Roman" w:hAnsi="Times New Roman" w:cs="Times New Roman"/>
                  <w:sz w:val="28"/>
                  <w:szCs w:val="28"/>
                  <w:lang w:eastAsia="ru-RU"/>
                </w:rPr>
                <w:t xml:space="preserve">Переоформлення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200</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F057FD"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12" w:history="1">
              <w:r w:rsidR="00385A2D" w:rsidRPr="002D57EE">
                <w:rPr>
                  <w:rFonts w:ascii="Times New Roman" w:eastAsia="Times New Roman" w:hAnsi="Times New Roman" w:cs="Times New Roman"/>
                  <w:sz w:val="28"/>
                  <w:szCs w:val="28"/>
                  <w:lang w:eastAsia="ru-RU"/>
                </w:rPr>
                <w:t xml:space="preserve">Видача дозволу на ввезення видавничої продукції, </w:t>
              </w:r>
              <w:r w:rsidR="00385A2D" w:rsidRPr="002D57EE">
                <w:rPr>
                  <w:rFonts w:ascii="Times New Roman" w:eastAsia="Times New Roman" w:hAnsi="Times New Roman" w:cs="Times New Roman"/>
                  <w:sz w:val="28"/>
                  <w:szCs w:val="28"/>
                  <w:lang w:eastAsia="ru-RU"/>
                </w:rPr>
                <w:lastRenderedPageBreak/>
                <w:t>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F057FD" w:rsidTr="004E0AC6">
        <w:trPr>
          <w:gridAfter w:val="1"/>
          <w:wAfter w:w="7" w:type="dxa"/>
        </w:trPr>
        <w:tc>
          <w:tcPr>
            <w:tcW w:w="706" w:type="dxa"/>
          </w:tcPr>
          <w:p w:rsidR="00385A2D" w:rsidRPr="001857F7"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201</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F057FD"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13" w:history="1">
              <w:r w:rsidR="00385A2D" w:rsidRPr="002D57EE">
                <w:rPr>
                  <w:rFonts w:ascii="Times New Roman" w:eastAsia="Times New Roman" w:hAnsi="Times New Roman" w:cs="Times New Roman"/>
                  <w:sz w:val="28"/>
                  <w:szCs w:val="28"/>
                  <w:lang w:val="uk-UA" w:eastAsia="ru-RU"/>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FA4183" w:rsidRPr="004C7C17" w:rsidTr="004E0AC6">
        <w:trPr>
          <w:gridAfter w:val="1"/>
          <w:wAfter w:w="7" w:type="dxa"/>
        </w:trPr>
        <w:tc>
          <w:tcPr>
            <w:tcW w:w="706" w:type="dxa"/>
          </w:tcPr>
          <w:p w:rsidR="00FA4183" w:rsidRDefault="00FA4183"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202.</w:t>
            </w:r>
          </w:p>
        </w:tc>
        <w:tc>
          <w:tcPr>
            <w:tcW w:w="6463" w:type="dxa"/>
            <w:tcBorders>
              <w:top w:val="outset" w:sz="4" w:space="0" w:color="000000"/>
              <w:left w:val="outset" w:sz="4" w:space="0" w:color="000000"/>
              <w:bottom w:val="outset" w:sz="4" w:space="0" w:color="000000"/>
              <w:right w:val="outset" w:sz="4" w:space="0" w:color="000000"/>
            </w:tcBorders>
          </w:tcPr>
          <w:p w:rsidR="00FA4183" w:rsidRPr="00680C57" w:rsidRDefault="00FA4183" w:rsidP="00123212">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Присвоєння спортивних розряді</w:t>
            </w:r>
            <w:proofErr w:type="gramStart"/>
            <w:r w:rsidRPr="00680C57">
              <w:rPr>
                <w:rFonts w:ascii="Times New Roman" w:hAnsi="Times New Roman" w:cs="Times New Roman"/>
                <w:sz w:val="28"/>
                <w:szCs w:val="28"/>
                <w:shd w:val="clear" w:color="auto" w:fill="FFFFFF"/>
              </w:rPr>
              <w:t>в</w:t>
            </w:r>
            <w:proofErr w:type="gramEnd"/>
            <w:r w:rsidRPr="00680C57">
              <w:rPr>
                <w:rFonts w:ascii="Times New Roman" w:hAnsi="Times New Roman" w:cs="Times New Roman"/>
                <w:sz w:val="28"/>
                <w:szCs w:val="28"/>
                <w:shd w:val="clear" w:color="auto" w:fill="FFFFFF"/>
              </w:rPr>
              <w:t xml:space="preserve"> спортсменам: </w:t>
            </w:r>
            <w:r>
              <w:rPr>
                <w:rFonts w:ascii="Times New Roman" w:hAnsi="Times New Roman" w:cs="Times New Roman"/>
                <w:sz w:val="28"/>
                <w:szCs w:val="28"/>
                <w:shd w:val="clear" w:color="auto" w:fill="FFFFFF"/>
                <w:lang w:val="uk-UA"/>
              </w:rPr>
              <w:t>«</w:t>
            </w:r>
            <w:r w:rsidRPr="00680C57">
              <w:rPr>
                <w:rFonts w:ascii="Times New Roman" w:hAnsi="Times New Roman" w:cs="Times New Roman"/>
                <w:sz w:val="28"/>
                <w:szCs w:val="28"/>
                <w:shd w:val="clear" w:color="auto" w:fill="FFFFFF"/>
              </w:rPr>
              <w:t>Кандидат у майстри спорту України</w:t>
            </w:r>
            <w:r>
              <w:rPr>
                <w:rFonts w:ascii="Times New Roman" w:hAnsi="Times New Roman" w:cs="Times New Roman"/>
                <w:sz w:val="28"/>
                <w:szCs w:val="28"/>
                <w:shd w:val="clear" w:color="auto" w:fill="FFFFFF"/>
                <w:lang w:val="uk-UA"/>
              </w:rPr>
              <w:t>»</w:t>
            </w:r>
            <w:r w:rsidRPr="00680C57">
              <w:rPr>
                <w:rFonts w:ascii="Times New Roman" w:hAnsi="Times New Roman" w:cs="Times New Roman"/>
                <w:sz w:val="28"/>
                <w:szCs w:val="28"/>
                <w:shd w:val="clear" w:color="auto" w:fill="FFFFFF"/>
              </w:rPr>
              <w:t xml:space="preserve"> та I спортивний розряд</w:t>
            </w:r>
          </w:p>
        </w:tc>
        <w:tc>
          <w:tcPr>
            <w:tcW w:w="2834" w:type="dxa"/>
            <w:vMerge w:val="restart"/>
            <w:tcBorders>
              <w:left w:val="outset" w:sz="4" w:space="0" w:color="000000"/>
              <w:right w:val="outset" w:sz="4" w:space="0" w:color="000000"/>
            </w:tcBorders>
          </w:tcPr>
          <w:p w:rsidR="00FA4183" w:rsidRPr="00A07C3E" w:rsidRDefault="00FA4183" w:rsidP="00123212">
            <w:pPr>
              <w:pStyle w:val="a5"/>
              <w:ind w:left="159" w:right="142"/>
              <w:jc w:val="both"/>
              <w:rPr>
                <w:sz w:val="28"/>
                <w:szCs w:val="28"/>
                <w:lang w:val="uk-UA"/>
              </w:rPr>
            </w:pPr>
            <w:r w:rsidRPr="00680C57">
              <w:rPr>
                <w:sz w:val="28"/>
                <w:szCs w:val="28"/>
                <w:shd w:val="clear" w:color="auto" w:fill="FFFFFF"/>
              </w:rPr>
              <w:t>Закон України </w:t>
            </w:r>
            <w:r>
              <w:rPr>
                <w:sz w:val="28"/>
                <w:szCs w:val="28"/>
                <w:shd w:val="clear" w:color="auto" w:fill="FFFFFF"/>
                <w:lang w:val="uk-UA"/>
              </w:rPr>
              <w:t>«</w:t>
            </w:r>
            <w:r w:rsidRPr="00680C57">
              <w:rPr>
                <w:sz w:val="28"/>
                <w:szCs w:val="28"/>
                <w:shd w:val="clear" w:color="auto" w:fill="FFFFFF"/>
              </w:rPr>
              <w:t>Про фізичну культуру і спорт</w:t>
            </w:r>
            <w:r>
              <w:rPr>
                <w:sz w:val="28"/>
                <w:szCs w:val="28"/>
                <w:shd w:val="clear" w:color="auto" w:fill="FFFFFF"/>
                <w:lang w:val="uk-UA"/>
              </w:rPr>
              <w:t>»</w:t>
            </w:r>
          </w:p>
        </w:tc>
      </w:tr>
      <w:tr w:rsidR="00FA4183" w:rsidRPr="004C7C17" w:rsidTr="004E0AC6">
        <w:trPr>
          <w:gridAfter w:val="1"/>
          <w:wAfter w:w="7" w:type="dxa"/>
        </w:trPr>
        <w:tc>
          <w:tcPr>
            <w:tcW w:w="706" w:type="dxa"/>
          </w:tcPr>
          <w:p w:rsidR="00FA4183" w:rsidRDefault="00FA4183"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203.</w:t>
            </w:r>
          </w:p>
        </w:tc>
        <w:tc>
          <w:tcPr>
            <w:tcW w:w="6463" w:type="dxa"/>
            <w:tcBorders>
              <w:top w:val="outset" w:sz="4" w:space="0" w:color="000000"/>
              <w:left w:val="outset" w:sz="4" w:space="0" w:color="000000"/>
              <w:bottom w:val="outset" w:sz="4" w:space="0" w:color="000000"/>
              <w:right w:val="outset" w:sz="4" w:space="0" w:color="000000"/>
            </w:tcBorders>
          </w:tcPr>
          <w:p w:rsidR="00FA4183" w:rsidRDefault="00FA4183" w:rsidP="001857F7">
            <w:pPr>
              <w:shd w:val="clear" w:color="auto" w:fill="FFFFFF"/>
              <w:spacing w:before="100" w:beforeAutospacing="1" w:after="100" w:afterAutospacing="1" w:line="240" w:lineRule="auto"/>
              <w:jc w:val="both"/>
            </w:pPr>
            <w:r w:rsidRPr="00680C57">
              <w:rPr>
                <w:rFonts w:ascii="Times New Roman" w:hAnsi="Times New Roman" w:cs="Times New Roman"/>
                <w:sz w:val="28"/>
                <w:szCs w:val="28"/>
                <w:shd w:val="clear" w:color="auto" w:fill="FFFFFF"/>
              </w:rPr>
              <w:t>Присвоєння спортивних розряді</w:t>
            </w:r>
            <w:proofErr w:type="gramStart"/>
            <w:r w:rsidRPr="00680C57">
              <w:rPr>
                <w:rFonts w:ascii="Times New Roman" w:hAnsi="Times New Roman" w:cs="Times New Roman"/>
                <w:sz w:val="28"/>
                <w:szCs w:val="28"/>
                <w:shd w:val="clear" w:color="auto" w:fill="FFFFFF"/>
              </w:rPr>
              <w:t>в</w:t>
            </w:r>
            <w:proofErr w:type="gramEnd"/>
            <w:r w:rsidRPr="00680C57">
              <w:rPr>
                <w:rFonts w:ascii="Times New Roman" w:hAnsi="Times New Roman" w:cs="Times New Roman"/>
                <w:sz w:val="28"/>
                <w:szCs w:val="28"/>
                <w:shd w:val="clear" w:color="auto" w:fill="FFFFFF"/>
              </w:rPr>
              <w:t xml:space="preserve"> спортсменам: II та III спортивний розряд</w:t>
            </w:r>
          </w:p>
        </w:tc>
        <w:tc>
          <w:tcPr>
            <w:tcW w:w="2834" w:type="dxa"/>
            <w:vMerge/>
            <w:tcBorders>
              <w:left w:val="outset" w:sz="4" w:space="0" w:color="000000"/>
              <w:right w:val="outset" w:sz="4" w:space="0" w:color="000000"/>
            </w:tcBorders>
          </w:tcPr>
          <w:p w:rsidR="00FA4183" w:rsidRPr="00967CA1" w:rsidRDefault="00FA4183" w:rsidP="00D55AD9">
            <w:pPr>
              <w:pStyle w:val="a5"/>
              <w:ind w:left="159" w:right="142"/>
              <w:jc w:val="both"/>
              <w:rPr>
                <w:sz w:val="28"/>
                <w:szCs w:val="28"/>
                <w:lang w:val="uk-UA"/>
              </w:rPr>
            </w:pPr>
          </w:p>
        </w:tc>
      </w:tr>
    </w:tbl>
    <w:p w:rsidR="004D34CD" w:rsidRPr="00F803E9"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607A52" w:rsidRDefault="00607A52" w:rsidP="00BA176C">
      <w:pPr>
        <w:spacing w:after="0"/>
        <w:rPr>
          <w:rFonts w:ascii="Times New Roman" w:hAnsi="Times New Roman" w:cs="Times New Roman"/>
          <w:sz w:val="28"/>
          <w:szCs w:val="28"/>
          <w:lang w:val="uk-UA"/>
        </w:rPr>
      </w:pPr>
    </w:p>
    <w:p w:rsidR="00A025E2" w:rsidRPr="005B6E04" w:rsidRDefault="00A025E2" w:rsidP="00BA176C">
      <w:pPr>
        <w:spacing w:after="0"/>
        <w:rPr>
          <w:rFonts w:ascii="Times New Roman" w:hAnsi="Times New Roman" w:cs="Times New Roman"/>
          <w:sz w:val="28"/>
          <w:szCs w:val="28"/>
          <w:lang w:val="uk-UA"/>
        </w:rPr>
      </w:pPr>
    </w:p>
    <w:p w:rsidR="009D6D31" w:rsidRPr="006E6579" w:rsidRDefault="009D6D31" w:rsidP="009D6D31">
      <w:pPr>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t xml:space="preserve">    О</w:t>
      </w:r>
      <w:r w:rsidR="00A41247">
        <w:rPr>
          <w:rFonts w:ascii="Times New Roman" w:hAnsi="Times New Roman" w:cs="Times New Roman"/>
          <w:color w:val="000000"/>
          <w:sz w:val="28"/>
          <w:szCs w:val="28"/>
          <w:lang w:val="uk-UA"/>
        </w:rPr>
        <w:t>лександр</w:t>
      </w:r>
      <w:r w:rsidRPr="006E6579">
        <w:rPr>
          <w:rFonts w:ascii="Times New Roman" w:hAnsi="Times New Roman" w:cs="Times New Roman"/>
          <w:color w:val="000000"/>
          <w:sz w:val="28"/>
          <w:szCs w:val="28"/>
          <w:lang w:val="uk-UA"/>
        </w:rPr>
        <w:t xml:space="preserve"> Л</w:t>
      </w:r>
      <w:r w:rsidR="00A41247">
        <w:rPr>
          <w:rFonts w:ascii="Times New Roman" w:hAnsi="Times New Roman" w:cs="Times New Roman"/>
          <w:color w:val="000000"/>
          <w:sz w:val="28"/>
          <w:szCs w:val="28"/>
          <w:lang w:val="uk-UA"/>
        </w:rPr>
        <w:t>ИСЕНКО</w:t>
      </w:r>
    </w:p>
    <w:p w:rsidR="009D6D31" w:rsidRPr="006E6579" w:rsidRDefault="009D6D31" w:rsidP="009D6D31">
      <w:pPr>
        <w:jc w:val="both"/>
        <w:rPr>
          <w:rFonts w:ascii="Times New Roman" w:hAnsi="Times New Roman" w:cs="Times New Roman"/>
          <w:sz w:val="24"/>
          <w:szCs w:val="24"/>
          <w:lang w:val="uk-UA"/>
        </w:rPr>
      </w:pPr>
      <w:r w:rsidRPr="006E6579">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Стрижова А</w:t>
      </w:r>
      <w:r w:rsidR="00912048">
        <w:rPr>
          <w:rFonts w:ascii="Times New Roman" w:hAnsi="Times New Roman" w:cs="Times New Roman"/>
          <w:sz w:val="24"/>
          <w:szCs w:val="24"/>
          <w:lang w:val="uk-UA"/>
        </w:rPr>
        <w:t>лла</w:t>
      </w:r>
    </w:p>
    <w:p w:rsidR="00091950" w:rsidRPr="00654EDA" w:rsidRDefault="00091950" w:rsidP="0049198A">
      <w:pPr>
        <w:spacing w:after="0"/>
        <w:rPr>
          <w:rFonts w:ascii="Times New Roman" w:hAnsi="Times New Roman" w:cs="Times New Roman"/>
          <w:sz w:val="28"/>
          <w:szCs w:val="28"/>
          <w:lang w:val="uk-UA"/>
        </w:rPr>
      </w:pPr>
    </w:p>
    <w:sectPr w:rsidR="00091950" w:rsidRPr="00654EDA" w:rsidSect="00F53E8A">
      <w:headerReference w:type="default" r:id="rId114"/>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D8" w:rsidRDefault="00094BD8" w:rsidP="000F6C62">
      <w:pPr>
        <w:spacing w:after="0" w:line="240" w:lineRule="auto"/>
      </w:pPr>
      <w:r>
        <w:separator/>
      </w:r>
    </w:p>
  </w:endnote>
  <w:endnote w:type="continuationSeparator" w:id="0">
    <w:p w:rsidR="00094BD8" w:rsidRDefault="00094BD8"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D8" w:rsidRDefault="00094BD8" w:rsidP="000F6C62">
      <w:pPr>
        <w:spacing w:after="0" w:line="240" w:lineRule="auto"/>
      </w:pPr>
      <w:r>
        <w:separator/>
      </w:r>
    </w:p>
  </w:footnote>
  <w:footnote w:type="continuationSeparator" w:id="0">
    <w:p w:rsidR="00094BD8" w:rsidRDefault="00094BD8"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Content>
      <w:p w:rsidR="00F057FD" w:rsidRPr="0087706B" w:rsidRDefault="00F057FD" w:rsidP="0087706B">
        <w:pPr>
          <w:pStyle w:val="ab"/>
          <w:jc w:val="right"/>
          <w:rPr>
            <w:lang w:val="uk-UA"/>
          </w:rPr>
        </w:pPr>
        <w:r>
          <w:rPr>
            <w:lang w:val="uk-UA"/>
          </w:rPr>
          <w:t>Продовження додатку</w:t>
        </w:r>
      </w:p>
      <w:p w:rsidR="00F057FD" w:rsidRDefault="00F057FD">
        <w:pPr>
          <w:pStyle w:val="ab"/>
          <w:jc w:val="center"/>
          <w:rPr>
            <w:lang w:val="uk-UA"/>
          </w:rPr>
        </w:pPr>
        <w:r>
          <w:fldChar w:fldCharType="begin"/>
        </w:r>
        <w:r>
          <w:instrText>PAGE   \* MERGEFORMAT</w:instrText>
        </w:r>
        <w:r>
          <w:fldChar w:fldCharType="separate"/>
        </w:r>
        <w:r w:rsidR="006F1656">
          <w:rPr>
            <w:noProof/>
          </w:rPr>
          <w:t>27</w:t>
        </w:r>
        <w:r>
          <w:fldChar w:fldCharType="end"/>
        </w:r>
      </w:p>
      <w:p w:rsidR="00F057FD" w:rsidRDefault="00F057FD" w:rsidP="0087706B">
        <w:pPr>
          <w:pStyle w:val="ab"/>
        </w:pPr>
      </w:p>
    </w:sdtContent>
  </w:sdt>
  <w:p w:rsidR="00F057FD" w:rsidRDefault="00F057F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369101C"/>
    <w:multiLevelType w:val="multilevel"/>
    <w:tmpl w:val="66D22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C36FD"/>
    <w:multiLevelType w:val="multilevel"/>
    <w:tmpl w:val="866C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00446"/>
    <w:multiLevelType w:val="multilevel"/>
    <w:tmpl w:val="5FA2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E4D87"/>
    <w:multiLevelType w:val="hybridMultilevel"/>
    <w:tmpl w:val="A6FEC80C"/>
    <w:lvl w:ilvl="0" w:tplc="A5B8F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B4032"/>
    <w:multiLevelType w:val="multilevel"/>
    <w:tmpl w:val="E08A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161E8"/>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3F72A7"/>
    <w:multiLevelType w:val="multilevel"/>
    <w:tmpl w:val="A6B0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BB27A4"/>
    <w:multiLevelType w:val="hybridMultilevel"/>
    <w:tmpl w:val="BB24EB6E"/>
    <w:lvl w:ilvl="0" w:tplc="9200A4E4">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183142AD"/>
    <w:multiLevelType w:val="multilevel"/>
    <w:tmpl w:val="5470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376EAD"/>
    <w:multiLevelType w:val="multilevel"/>
    <w:tmpl w:val="6F06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68151E"/>
    <w:multiLevelType w:val="hybridMultilevel"/>
    <w:tmpl w:val="C876DCE4"/>
    <w:lvl w:ilvl="0" w:tplc="23806998">
      <w:start w:val="27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4">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CD0BDA"/>
    <w:multiLevelType w:val="hybridMultilevel"/>
    <w:tmpl w:val="A934DF1A"/>
    <w:lvl w:ilvl="0" w:tplc="087C0052">
      <w:start w:val="26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60A27"/>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987684"/>
    <w:multiLevelType w:val="multilevel"/>
    <w:tmpl w:val="E554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FD17C7"/>
    <w:multiLevelType w:val="multilevel"/>
    <w:tmpl w:val="BE38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6D52A0"/>
    <w:multiLevelType w:val="multilevel"/>
    <w:tmpl w:val="243A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FA693C"/>
    <w:multiLevelType w:val="multilevel"/>
    <w:tmpl w:val="C72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ED02F7"/>
    <w:multiLevelType w:val="hybridMultilevel"/>
    <w:tmpl w:val="BA8E5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3914AEB"/>
    <w:multiLevelType w:val="multilevel"/>
    <w:tmpl w:val="AED2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D763C5"/>
    <w:multiLevelType w:val="multilevel"/>
    <w:tmpl w:val="9C18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7F6EB6"/>
    <w:multiLevelType w:val="hybridMultilevel"/>
    <w:tmpl w:val="306AC640"/>
    <w:lvl w:ilvl="0" w:tplc="DF70759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9">
    <w:nsid w:val="55B371ED"/>
    <w:multiLevelType w:val="hybridMultilevel"/>
    <w:tmpl w:val="85DE07E8"/>
    <w:lvl w:ilvl="0" w:tplc="A15E0EF0">
      <w:start w:val="1"/>
      <w:numFmt w:val="decimal"/>
      <w:lvlText w:val="%1."/>
      <w:lvlJc w:val="left"/>
      <w:pPr>
        <w:ind w:left="643" w:hanging="360"/>
      </w:pPr>
      <w:rPr>
        <w:rFonts w:ascii="Times New Roman" w:hAnsi="Times New Roman" w:cs="Times New Roman" w:hint="default"/>
        <w:color w:val="auto"/>
        <w:sz w:val="28"/>
        <w:szCs w:val="28"/>
      </w:rPr>
    </w:lvl>
    <w:lvl w:ilvl="1" w:tplc="04190019">
      <w:start w:val="1"/>
      <w:numFmt w:val="lowerLetter"/>
      <w:lvlText w:val="%2."/>
      <w:lvlJc w:val="left"/>
      <w:pPr>
        <w:ind w:left="1298" w:hanging="360"/>
      </w:pPr>
      <w:rPr>
        <w:rFonts w:cs="Times New Roman" w:hint="default"/>
        <w:color w:val="auto"/>
        <w:sz w:val="22"/>
        <w:szCs w:val="22"/>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0">
    <w:nsid w:val="56291D4D"/>
    <w:multiLevelType w:val="hybridMultilevel"/>
    <w:tmpl w:val="FB302398"/>
    <w:lvl w:ilvl="0" w:tplc="5F802752">
      <w:start w:val="1"/>
      <w:numFmt w:val="decimal"/>
      <w:lvlText w:val="%1)"/>
      <w:lvlJc w:val="left"/>
      <w:pPr>
        <w:ind w:left="507" w:hanging="45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1">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E83102"/>
    <w:multiLevelType w:val="hybridMultilevel"/>
    <w:tmpl w:val="CC8E1CF2"/>
    <w:lvl w:ilvl="0" w:tplc="FCC4B7B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3">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0D23BE"/>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D5698A"/>
    <w:multiLevelType w:val="multilevel"/>
    <w:tmpl w:val="2D36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2771C"/>
    <w:multiLevelType w:val="multilevel"/>
    <w:tmpl w:val="A490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FC49C7"/>
    <w:multiLevelType w:val="multilevel"/>
    <w:tmpl w:val="5290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92B88"/>
    <w:multiLevelType w:val="multilevel"/>
    <w:tmpl w:val="7138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0"/>
  </w:num>
  <w:num w:numId="2">
    <w:abstractNumId w:val="36"/>
  </w:num>
  <w:num w:numId="3">
    <w:abstractNumId w:val="14"/>
  </w:num>
  <w:num w:numId="4">
    <w:abstractNumId w:val="6"/>
  </w:num>
  <w:num w:numId="5">
    <w:abstractNumId w:val="2"/>
  </w:num>
  <w:num w:numId="6">
    <w:abstractNumId w:val="16"/>
  </w:num>
  <w:num w:numId="7">
    <w:abstractNumId w:val="23"/>
  </w:num>
  <w:num w:numId="8">
    <w:abstractNumId w:val="39"/>
  </w:num>
  <w:num w:numId="9">
    <w:abstractNumId w:val="27"/>
  </w:num>
  <w:num w:numId="10">
    <w:abstractNumId w:val="26"/>
  </w:num>
  <w:num w:numId="11">
    <w:abstractNumId w:val="5"/>
  </w:num>
  <w:num w:numId="12">
    <w:abstractNumId w:val="33"/>
  </w:num>
  <w:num w:numId="13">
    <w:abstractNumId w:val="34"/>
  </w:num>
  <w:num w:numId="14">
    <w:abstractNumId w:val="31"/>
  </w:num>
  <w:num w:numId="15">
    <w:abstractNumId w:val="41"/>
  </w:num>
  <w:num w:numId="16">
    <w:abstractNumId w:val="32"/>
  </w:num>
  <w:num w:numId="17">
    <w:abstractNumId w:val="28"/>
  </w:num>
  <w:num w:numId="18">
    <w:abstractNumId w:val="10"/>
  </w:num>
  <w:num w:numId="19">
    <w:abstractNumId w:val="1"/>
  </w:num>
  <w:num w:numId="20">
    <w:abstractNumId w:val="38"/>
  </w:num>
  <w:num w:numId="21">
    <w:abstractNumId w:val="24"/>
  </w:num>
  <w:num w:numId="22">
    <w:abstractNumId w:val="19"/>
  </w:num>
  <w:num w:numId="23">
    <w:abstractNumId w:val="37"/>
  </w:num>
  <w:num w:numId="24">
    <w:abstractNumId w:val="8"/>
  </w:num>
  <w:num w:numId="25">
    <w:abstractNumId w:val="17"/>
  </w:num>
  <w:num w:numId="26">
    <w:abstractNumId w:val="9"/>
  </w:num>
  <w:num w:numId="27">
    <w:abstractNumId w:val="25"/>
  </w:num>
  <w:num w:numId="28">
    <w:abstractNumId w:val="7"/>
  </w:num>
  <w:num w:numId="29">
    <w:abstractNumId w:val="20"/>
  </w:num>
  <w:num w:numId="30">
    <w:abstractNumId w:val="18"/>
  </w:num>
  <w:num w:numId="31">
    <w:abstractNumId w:val="29"/>
  </w:num>
  <w:num w:numId="32">
    <w:abstractNumId w:val="21"/>
  </w:num>
  <w:num w:numId="33">
    <w:abstractNumId w:val="35"/>
  </w:num>
  <w:num w:numId="34">
    <w:abstractNumId w:val="3"/>
  </w:num>
  <w:num w:numId="35">
    <w:abstractNumId w:val="11"/>
  </w:num>
  <w:num w:numId="36">
    <w:abstractNumId w:val="4"/>
  </w:num>
  <w:num w:numId="37">
    <w:abstractNumId w:val="40"/>
  </w:num>
  <w:num w:numId="38">
    <w:abstractNumId w:val="22"/>
  </w:num>
  <w:num w:numId="39">
    <w:abstractNumId w:val="15"/>
  </w:num>
  <w:num w:numId="40">
    <w:abstractNumId w:val="13"/>
  </w:num>
  <w:num w:numId="41">
    <w:abstractNumId w:val="1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03E64"/>
    <w:rsid w:val="00012F43"/>
    <w:rsid w:val="00022D5F"/>
    <w:rsid w:val="00023899"/>
    <w:rsid w:val="00023AA9"/>
    <w:rsid w:val="00024490"/>
    <w:rsid w:val="000274B5"/>
    <w:rsid w:val="00051859"/>
    <w:rsid w:val="00051AF0"/>
    <w:rsid w:val="00055E8F"/>
    <w:rsid w:val="000613D3"/>
    <w:rsid w:val="0006211F"/>
    <w:rsid w:val="000642A9"/>
    <w:rsid w:val="000703C6"/>
    <w:rsid w:val="000727F1"/>
    <w:rsid w:val="000735F3"/>
    <w:rsid w:val="00074243"/>
    <w:rsid w:val="00077BF6"/>
    <w:rsid w:val="00083C5B"/>
    <w:rsid w:val="00086ECD"/>
    <w:rsid w:val="00090849"/>
    <w:rsid w:val="000908BB"/>
    <w:rsid w:val="00091950"/>
    <w:rsid w:val="000924B3"/>
    <w:rsid w:val="00094BD8"/>
    <w:rsid w:val="000A65B2"/>
    <w:rsid w:val="000B11D1"/>
    <w:rsid w:val="000B34F7"/>
    <w:rsid w:val="000C2D9C"/>
    <w:rsid w:val="000D6DBE"/>
    <w:rsid w:val="000E080C"/>
    <w:rsid w:val="000E1DA8"/>
    <w:rsid w:val="000E7674"/>
    <w:rsid w:val="000F6C62"/>
    <w:rsid w:val="000F7BA8"/>
    <w:rsid w:val="00104BF9"/>
    <w:rsid w:val="00105510"/>
    <w:rsid w:val="00110592"/>
    <w:rsid w:val="00113901"/>
    <w:rsid w:val="00117173"/>
    <w:rsid w:val="001203A5"/>
    <w:rsid w:val="00120B93"/>
    <w:rsid w:val="00123212"/>
    <w:rsid w:val="001271CB"/>
    <w:rsid w:val="00127515"/>
    <w:rsid w:val="001323AA"/>
    <w:rsid w:val="001343BC"/>
    <w:rsid w:val="00134623"/>
    <w:rsid w:val="001346C8"/>
    <w:rsid w:val="00134744"/>
    <w:rsid w:val="00136CDF"/>
    <w:rsid w:val="001403AA"/>
    <w:rsid w:val="0014044C"/>
    <w:rsid w:val="00140588"/>
    <w:rsid w:val="00140EA2"/>
    <w:rsid w:val="0014305F"/>
    <w:rsid w:val="00143569"/>
    <w:rsid w:val="0014695D"/>
    <w:rsid w:val="00152A7D"/>
    <w:rsid w:val="00155765"/>
    <w:rsid w:val="00156AFF"/>
    <w:rsid w:val="00160ABF"/>
    <w:rsid w:val="00166109"/>
    <w:rsid w:val="00166D13"/>
    <w:rsid w:val="00170BA9"/>
    <w:rsid w:val="001729BD"/>
    <w:rsid w:val="00175C56"/>
    <w:rsid w:val="001770F7"/>
    <w:rsid w:val="00177BC5"/>
    <w:rsid w:val="00183880"/>
    <w:rsid w:val="001857F7"/>
    <w:rsid w:val="00191229"/>
    <w:rsid w:val="00194257"/>
    <w:rsid w:val="00194A04"/>
    <w:rsid w:val="001A3372"/>
    <w:rsid w:val="001A7D69"/>
    <w:rsid w:val="001B2A83"/>
    <w:rsid w:val="001B41A7"/>
    <w:rsid w:val="001B619A"/>
    <w:rsid w:val="001B6AAB"/>
    <w:rsid w:val="001C11FB"/>
    <w:rsid w:val="001C2DC1"/>
    <w:rsid w:val="001D468D"/>
    <w:rsid w:val="001D56F4"/>
    <w:rsid w:val="001E09B2"/>
    <w:rsid w:val="001E0FE7"/>
    <w:rsid w:val="001E1955"/>
    <w:rsid w:val="001E3B58"/>
    <w:rsid w:val="001E4F8C"/>
    <w:rsid w:val="001F6CDE"/>
    <w:rsid w:val="00201CF6"/>
    <w:rsid w:val="00224442"/>
    <w:rsid w:val="00225C80"/>
    <w:rsid w:val="00231A74"/>
    <w:rsid w:val="00235C37"/>
    <w:rsid w:val="00243134"/>
    <w:rsid w:val="002444E2"/>
    <w:rsid w:val="00257AD2"/>
    <w:rsid w:val="0026385E"/>
    <w:rsid w:val="00263D62"/>
    <w:rsid w:val="00265B5D"/>
    <w:rsid w:val="00267577"/>
    <w:rsid w:val="00270501"/>
    <w:rsid w:val="002731EE"/>
    <w:rsid w:val="00284AA7"/>
    <w:rsid w:val="00286938"/>
    <w:rsid w:val="0028779B"/>
    <w:rsid w:val="0029006D"/>
    <w:rsid w:val="0029665B"/>
    <w:rsid w:val="00297B82"/>
    <w:rsid w:val="002A10F2"/>
    <w:rsid w:val="002A3519"/>
    <w:rsid w:val="002A4E97"/>
    <w:rsid w:val="002B00DA"/>
    <w:rsid w:val="002B0442"/>
    <w:rsid w:val="002B4780"/>
    <w:rsid w:val="002B6250"/>
    <w:rsid w:val="002B67DB"/>
    <w:rsid w:val="002C21D8"/>
    <w:rsid w:val="002C5E2C"/>
    <w:rsid w:val="002D025E"/>
    <w:rsid w:val="002D486F"/>
    <w:rsid w:val="002D57EE"/>
    <w:rsid w:val="002E3939"/>
    <w:rsid w:val="002E3947"/>
    <w:rsid w:val="002E7E76"/>
    <w:rsid w:val="002F0885"/>
    <w:rsid w:val="002F6624"/>
    <w:rsid w:val="002F74D5"/>
    <w:rsid w:val="003015AD"/>
    <w:rsid w:val="003037AB"/>
    <w:rsid w:val="00303BA9"/>
    <w:rsid w:val="0030416D"/>
    <w:rsid w:val="00311EA7"/>
    <w:rsid w:val="00315C08"/>
    <w:rsid w:val="00320C1D"/>
    <w:rsid w:val="00324E1E"/>
    <w:rsid w:val="00330DF6"/>
    <w:rsid w:val="00333DC8"/>
    <w:rsid w:val="003341E0"/>
    <w:rsid w:val="00334D27"/>
    <w:rsid w:val="003355D5"/>
    <w:rsid w:val="00343479"/>
    <w:rsid w:val="00347709"/>
    <w:rsid w:val="0035106A"/>
    <w:rsid w:val="00356ABC"/>
    <w:rsid w:val="00363E31"/>
    <w:rsid w:val="003645FB"/>
    <w:rsid w:val="00365737"/>
    <w:rsid w:val="00370D27"/>
    <w:rsid w:val="00371FAB"/>
    <w:rsid w:val="00377C7F"/>
    <w:rsid w:val="00385A2D"/>
    <w:rsid w:val="00390287"/>
    <w:rsid w:val="0039798E"/>
    <w:rsid w:val="003A015D"/>
    <w:rsid w:val="003A11E2"/>
    <w:rsid w:val="003A17C1"/>
    <w:rsid w:val="003B4A45"/>
    <w:rsid w:val="003B7D57"/>
    <w:rsid w:val="003C109A"/>
    <w:rsid w:val="003C2D9E"/>
    <w:rsid w:val="003C40D9"/>
    <w:rsid w:val="003D5A31"/>
    <w:rsid w:val="003D5C25"/>
    <w:rsid w:val="003E3E4B"/>
    <w:rsid w:val="003E45A7"/>
    <w:rsid w:val="003E483D"/>
    <w:rsid w:val="003F4767"/>
    <w:rsid w:val="003F77FD"/>
    <w:rsid w:val="004124E5"/>
    <w:rsid w:val="00420BA3"/>
    <w:rsid w:val="004228D9"/>
    <w:rsid w:val="00422A5E"/>
    <w:rsid w:val="00423E0B"/>
    <w:rsid w:val="004250C0"/>
    <w:rsid w:val="00447929"/>
    <w:rsid w:val="00450406"/>
    <w:rsid w:val="00454C09"/>
    <w:rsid w:val="004567CF"/>
    <w:rsid w:val="00464AC2"/>
    <w:rsid w:val="004657AE"/>
    <w:rsid w:val="00475C75"/>
    <w:rsid w:val="00481218"/>
    <w:rsid w:val="00483D3B"/>
    <w:rsid w:val="0049198A"/>
    <w:rsid w:val="00493D9E"/>
    <w:rsid w:val="004942F0"/>
    <w:rsid w:val="00496503"/>
    <w:rsid w:val="00497ACF"/>
    <w:rsid w:val="004A2E22"/>
    <w:rsid w:val="004A5319"/>
    <w:rsid w:val="004B1E3F"/>
    <w:rsid w:val="004B3CCF"/>
    <w:rsid w:val="004B3CDF"/>
    <w:rsid w:val="004C0203"/>
    <w:rsid w:val="004C1235"/>
    <w:rsid w:val="004C45B5"/>
    <w:rsid w:val="004C5D59"/>
    <w:rsid w:val="004C6A72"/>
    <w:rsid w:val="004C76C6"/>
    <w:rsid w:val="004C7C17"/>
    <w:rsid w:val="004D34CD"/>
    <w:rsid w:val="004D6397"/>
    <w:rsid w:val="004E0427"/>
    <w:rsid w:val="004E0AC6"/>
    <w:rsid w:val="004F03A9"/>
    <w:rsid w:val="004F1B14"/>
    <w:rsid w:val="004F4256"/>
    <w:rsid w:val="005023D4"/>
    <w:rsid w:val="005031A2"/>
    <w:rsid w:val="00503619"/>
    <w:rsid w:val="0050602E"/>
    <w:rsid w:val="00515DE6"/>
    <w:rsid w:val="0051669A"/>
    <w:rsid w:val="005223FE"/>
    <w:rsid w:val="00522627"/>
    <w:rsid w:val="00524006"/>
    <w:rsid w:val="0052446E"/>
    <w:rsid w:val="00524DF9"/>
    <w:rsid w:val="0052621A"/>
    <w:rsid w:val="00537692"/>
    <w:rsid w:val="00542EB0"/>
    <w:rsid w:val="00545667"/>
    <w:rsid w:val="005506EC"/>
    <w:rsid w:val="00552FDB"/>
    <w:rsid w:val="00555B2C"/>
    <w:rsid w:val="00570035"/>
    <w:rsid w:val="005704FF"/>
    <w:rsid w:val="005759BC"/>
    <w:rsid w:val="00575E2D"/>
    <w:rsid w:val="005802C1"/>
    <w:rsid w:val="00592DFD"/>
    <w:rsid w:val="005A3B5B"/>
    <w:rsid w:val="005B3509"/>
    <w:rsid w:val="005B5571"/>
    <w:rsid w:val="005B5EAD"/>
    <w:rsid w:val="005B64B4"/>
    <w:rsid w:val="005B6E04"/>
    <w:rsid w:val="005B7BEB"/>
    <w:rsid w:val="005D5F95"/>
    <w:rsid w:val="005E0A61"/>
    <w:rsid w:val="005E4434"/>
    <w:rsid w:val="005F1991"/>
    <w:rsid w:val="005F21FD"/>
    <w:rsid w:val="005F3F73"/>
    <w:rsid w:val="005F425B"/>
    <w:rsid w:val="005F5F67"/>
    <w:rsid w:val="00605586"/>
    <w:rsid w:val="00607A52"/>
    <w:rsid w:val="00620FB0"/>
    <w:rsid w:val="00626084"/>
    <w:rsid w:val="00626FF0"/>
    <w:rsid w:val="00633E86"/>
    <w:rsid w:val="00652684"/>
    <w:rsid w:val="00654351"/>
    <w:rsid w:val="00654EDA"/>
    <w:rsid w:val="00654F92"/>
    <w:rsid w:val="00655402"/>
    <w:rsid w:val="00660798"/>
    <w:rsid w:val="006661C4"/>
    <w:rsid w:val="006671BB"/>
    <w:rsid w:val="006714EB"/>
    <w:rsid w:val="006759A2"/>
    <w:rsid w:val="00684978"/>
    <w:rsid w:val="00692EBE"/>
    <w:rsid w:val="006A41C5"/>
    <w:rsid w:val="006A7189"/>
    <w:rsid w:val="006C0893"/>
    <w:rsid w:val="006D17C7"/>
    <w:rsid w:val="006D3E7A"/>
    <w:rsid w:val="006D532A"/>
    <w:rsid w:val="006D7800"/>
    <w:rsid w:val="006E625D"/>
    <w:rsid w:val="006F1656"/>
    <w:rsid w:val="006F6926"/>
    <w:rsid w:val="00707C9F"/>
    <w:rsid w:val="00707D0B"/>
    <w:rsid w:val="00710151"/>
    <w:rsid w:val="00711DAF"/>
    <w:rsid w:val="00712B69"/>
    <w:rsid w:val="0071603B"/>
    <w:rsid w:val="00717296"/>
    <w:rsid w:val="00722783"/>
    <w:rsid w:val="007253AB"/>
    <w:rsid w:val="0072580D"/>
    <w:rsid w:val="007323DD"/>
    <w:rsid w:val="00735429"/>
    <w:rsid w:val="00735BDA"/>
    <w:rsid w:val="007437A8"/>
    <w:rsid w:val="007461C9"/>
    <w:rsid w:val="00750EA5"/>
    <w:rsid w:val="007637A8"/>
    <w:rsid w:val="007810C5"/>
    <w:rsid w:val="00786667"/>
    <w:rsid w:val="0078724A"/>
    <w:rsid w:val="00790C5B"/>
    <w:rsid w:val="00794867"/>
    <w:rsid w:val="00796839"/>
    <w:rsid w:val="007A3F17"/>
    <w:rsid w:val="007A6B6F"/>
    <w:rsid w:val="007B4671"/>
    <w:rsid w:val="007D01AE"/>
    <w:rsid w:val="007D5257"/>
    <w:rsid w:val="007D5F2A"/>
    <w:rsid w:val="007D5F47"/>
    <w:rsid w:val="007D7883"/>
    <w:rsid w:val="007E02D5"/>
    <w:rsid w:val="007E0D1A"/>
    <w:rsid w:val="007E3C3A"/>
    <w:rsid w:val="007E496B"/>
    <w:rsid w:val="007F61FC"/>
    <w:rsid w:val="007F7D0E"/>
    <w:rsid w:val="0080634D"/>
    <w:rsid w:val="00813291"/>
    <w:rsid w:val="0081334C"/>
    <w:rsid w:val="00814BAE"/>
    <w:rsid w:val="00824196"/>
    <w:rsid w:val="008267C2"/>
    <w:rsid w:val="00834338"/>
    <w:rsid w:val="00835C99"/>
    <w:rsid w:val="008417E4"/>
    <w:rsid w:val="0084490E"/>
    <w:rsid w:val="00845DD7"/>
    <w:rsid w:val="00852DF5"/>
    <w:rsid w:val="008609C0"/>
    <w:rsid w:val="00862E82"/>
    <w:rsid w:val="00864457"/>
    <w:rsid w:val="008646AA"/>
    <w:rsid w:val="00870183"/>
    <w:rsid w:val="00870935"/>
    <w:rsid w:val="0087229C"/>
    <w:rsid w:val="00872C43"/>
    <w:rsid w:val="00872E88"/>
    <w:rsid w:val="00876F06"/>
    <w:rsid w:val="0087706B"/>
    <w:rsid w:val="0088299C"/>
    <w:rsid w:val="00890FE5"/>
    <w:rsid w:val="00891F06"/>
    <w:rsid w:val="00893693"/>
    <w:rsid w:val="00896658"/>
    <w:rsid w:val="008B3673"/>
    <w:rsid w:val="008B3A41"/>
    <w:rsid w:val="008B5449"/>
    <w:rsid w:val="008C4A75"/>
    <w:rsid w:val="008C61F4"/>
    <w:rsid w:val="008F146A"/>
    <w:rsid w:val="008F182F"/>
    <w:rsid w:val="008F5647"/>
    <w:rsid w:val="008F689F"/>
    <w:rsid w:val="008F7EFA"/>
    <w:rsid w:val="00901D30"/>
    <w:rsid w:val="00907404"/>
    <w:rsid w:val="0091157C"/>
    <w:rsid w:val="009117E8"/>
    <w:rsid w:val="00912048"/>
    <w:rsid w:val="009122D3"/>
    <w:rsid w:val="00914CC4"/>
    <w:rsid w:val="00921566"/>
    <w:rsid w:val="0092218B"/>
    <w:rsid w:val="00922B4F"/>
    <w:rsid w:val="009237E1"/>
    <w:rsid w:val="00923F7E"/>
    <w:rsid w:val="00930274"/>
    <w:rsid w:val="009351F4"/>
    <w:rsid w:val="00946FF9"/>
    <w:rsid w:val="0095284B"/>
    <w:rsid w:val="00952C0D"/>
    <w:rsid w:val="00955903"/>
    <w:rsid w:val="00955E0F"/>
    <w:rsid w:val="00957DF1"/>
    <w:rsid w:val="00961114"/>
    <w:rsid w:val="00962BD7"/>
    <w:rsid w:val="00963CD8"/>
    <w:rsid w:val="00966BC3"/>
    <w:rsid w:val="00970A38"/>
    <w:rsid w:val="00971595"/>
    <w:rsid w:val="00980DF8"/>
    <w:rsid w:val="00987791"/>
    <w:rsid w:val="00987C1F"/>
    <w:rsid w:val="00987C87"/>
    <w:rsid w:val="00996CC9"/>
    <w:rsid w:val="009A0C2E"/>
    <w:rsid w:val="009A3FFB"/>
    <w:rsid w:val="009A5514"/>
    <w:rsid w:val="009C01F3"/>
    <w:rsid w:val="009C1FA7"/>
    <w:rsid w:val="009C6338"/>
    <w:rsid w:val="009D1122"/>
    <w:rsid w:val="009D4576"/>
    <w:rsid w:val="009D6D31"/>
    <w:rsid w:val="009F00C7"/>
    <w:rsid w:val="009F1203"/>
    <w:rsid w:val="009F36DD"/>
    <w:rsid w:val="009F6A91"/>
    <w:rsid w:val="00A00F24"/>
    <w:rsid w:val="00A01294"/>
    <w:rsid w:val="00A025E2"/>
    <w:rsid w:val="00A0489E"/>
    <w:rsid w:val="00A058C6"/>
    <w:rsid w:val="00A07864"/>
    <w:rsid w:val="00A10A8F"/>
    <w:rsid w:val="00A221D2"/>
    <w:rsid w:val="00A22D5C"/>
    <w:rsid w:val="00A23A2C"/>
    <w:rsid w:val="00A265AA"/>
    <w:rsid w:val="00A30475"/>
    <w:rsid w:val="00A41247"/>
    <w:rsid w:val="00A444B4"/>
    <w:rsid w:val="00A46BA6"/>
    <w:rsid w:val="00A5309D"/>
    <w:rsid w:val="00A5360D"/>
    <w:rsid w:val="00A563C4"/>
    <w:rsid w:val="00A638D4"/>
    <w:rsid w:val="00A66559"/>
    <w:rsid w:val="00A707A5"/>
    <w:rsid w:val="00A729F3"/>
    <w:rsid w:val="00A757C6"/>
    <w:rsid w:val="00A90D6B"/>
    <w:rsid w:val="00A950A1"/>
    <w:rsid w:val="00A9767A"/>
    <w:rsid w:val="00AA01F6"/>
    <w:rsid w:val="00AA1952"/>
    <w:rsid w:val="00AA34A5"/>
    <w:rsid w:val="00AA5C9F"/>
    <w:rsid w:val="00AB31F9"/>
    <w:rsid w:val="00AC013E"/>
    <w:rsid w:val="00AC21A9"/>
    <w:rsid w:val="00AC5472"/>
    <w:rsid w:val="00AC54E0"/>
    <w:rsid w:val="00AD0227"/>
    <w:rsid w:val="00AD42A3"/>
    <w:rsid w:val="00AD4CF6"/>
    <w:rsid w:val="00AD72F4"/>
    <w:rsid w:val="00AE54ED"/>
    <w:rsid w:val="00AF3551"/>
    <w:rsid w:val="00AF4EEF"/>
    <w:rsid w:val="00AF57A0"/>
    <w:rsid w:val="00B14DEA"/>
    <w:rsid w:val="00B1687D"/>
    <w:rsid w:val="00B16BC6"/>
    <w:rsid w:val="00B20E6A"/>
    <w:rsid w:val="00B210C5"/>
    <w:rsid w:val="00B217DC"/>
    <w:rsid w:val="00B249A0"/>
    <w:rsid w:val="00B24E3D"/>
    <w:rsid w:val="00B30CD6"/>
    <w:rsid w:val="00B32D48"/>
    <w:rsid w:val="00B35093"/>
    <w:rsid w:val="00B43C34"/>
    <w:rsid w:val="00B441D1"/>
    <w:rsid w:val="00B47D3D"/>
    <w:rsid w:val="00B570F5"/>
    <w:rsid w:val="00B604DA"/>
    <w:rsid w:val="00B6521F"/>
    <w:rsid w:val="00B67377"/>
    <w:rsid w:val="00B70BDF"/>
    <w:rsid w:val="00B80CC0"/>
    <w:rsid w:val="00B80FD7"/>
    <w:rsid w:val="00B876BE"/>
    <w:rsid w:val="00B94098"/>
    <w:rsid w:val="00BA076B"/>
    <w:rsid w:val="00BA0874"/>
    <w:rsid w:val="00BA176C"/>
    <w:rsid w:val="00BA63C2"/>
    <w:rsid w:val="00BB3D88"/>
    <w:rsid w:val="00BB651B"/>
    <w:rsid w:val="00BC1086"/>
    <w:rsid w:val="00BC4DBE"/>
    <w:rsid w:val="00BC5006"/>
    <w:rsid w:val="00BD3C25"/>
    <w:rsid w:val="00BF27AB"/>
    <w:rsid w:val="00BF2AF6"/>
    <w:rsid w:val="00BF6685"/>
    <w:rsid w:val="00C020D1"/>
    <w:rsid w:val="00C03EA6"/>
    <w:rsid w:val="00C11A69"/>
    <w:rsid w:val="00C177B9"/>
    <w:rsid w:val="00C21827"/>
    <w:rsid w:val="00C22F71"/>
    <w:rsid w:val="00C300A8"/>
    <w:rsid w:val="00C32D9B"/>
    <w:rsid w:val="00C36C50"/>
    <w:rsid w:val="00C370FC"/>
    <w:rsid w:val="00C430FF"/>
    <w:rsid w:val="00C43535"/>
    <w:rsid w:val="00C43A45"/>
    <w:rsid w:val="00C47EE3"/>
    <w:rsid w:val="00C504BE"/>
    <w:rsid w:val="00C518F2"/>
    <w:rsid w:val="00C53877"/>
    <w:rsid w:val="00C551E5"/>
    <w:rsid w:val="00C67D21"/>
    <w:rsid w:val="00C728E1"/>
    <w:rsid w:val="00C7515F"/>
    <w:rsid w:val="00C75B1A"/>
    <w:rsid w:val="00C81214"/>
    <w:rsid w:val="00C82E78"/>
    <w:rsid w:val="00C932BE"/>
    <w:rsid w:val="00C949F9"/>
    <w:rsid w:val="00CB0385"/>
    <w:rsid w:val="00CB472F"/>
    <w:rsid w:val="00CB71E5"/>
    <w:rsid w:val="00CB7917"/>
    <w:rsid w:val="00CC1025"/>
    <w:rsid w:val="00CC3E03"/>
    <w:rsid w:val="00CC76A1"/>
    <w:rsid w:val="00CD2B24"/>
    <w:rsid w:val="00CD3B88"/>
    <w:rsid w:val="00CD6BD1"/>
    <w:rsid w:val="00CD714E"/>
    <w:rsid w:val="00CF156F"/>
    <w:rsid w:val="00CF4395"/>
    <w:rsid w:val="00CF4D98"/>
    <w:rsid w:val="00D0104B"/>
    <w:rsid w:val="00D02F6B"/>
    <w:rsid w:val="00D04210"/>
    <w:rsid w:val="00D04959"/>
    <w:rsid w:val="00D13D4D"/>
    <w:rsid w:val="00D1441E"/>
    <w:rsid w:val="00D144F1"/>
    <w:rsid w:val="00D2252B"/>
    <w:rsid w:val="00D251F3"/>
    <w:rsid w:val="00D273BB"/>
    <w:rsid w:val="00D40309"/>
    <w:rsid w:val="00D44127"/>
    <w:rsid w:val="00D465B7"/>
    <w:rsid w:val="00D471E7"/>
    <w:rsid w:val="00D52477"/>
    <w:rsid w:val="00D527E9"/>
    <w:rsid w:val="00D5400D"/>
    <w:rsid w:val="00D559D9"/>
    <w:rsid w:val="00D55AD9"/>
    <w:rsid w:val="00D56BAE"/>
    <w:rsid w:val="00D63406"/>
    <w:rsid w:val="00D65699"/>
    <w:rsid w:val="00D71073"/>
    <w:rsid w:val="00D714BB"/>
    <w:rsid w:val="00D74A98"/>
    <w:rsid w:val="00D755F8"/>
    <w:rsid w:val="00D80507"/>
    <w:rsid w:val="00D8279A"/>
    <w:rsid w:val="00D87E76"/>
    <w:rsid w:val="00D95455"/>
    <w:rsid w:val="00D96DF5"/>
    <w:rsid w:val="00D976F0"/>
    <w:rsid w:val="00DA5681"/>
    <w:rsid w:val="00DB18A4"/>
    <w:rsid w:val="00DB59DF"/>
    <w:rsid w:val="00DC527F"/>
    <w:rsid w:val="00DD2914"/>
    <w:rsid w:val="00DD2D39"/>
    <w:rsid w:val="00DD34DE"/>
    <w:rsid w:val="00DD566A"/>
    <w:rsid w:val="00DD5DD7"/>
    <w:rsid w:val="00DD7CB1"/>
    <w:rsid w:val="00DE5940"/>
    <w:rsid w:val="00DE6CC2"/>
    <w:rsid w:val="00DE6FC3"/>
    <w:rsid w:val="00DE7364"/>
    <w:rsid w:val="00DF0702"/>
    <w:rsid w:val="00DF172A"/>
    <w:rsid w:val="00E0046F"/>
    <w:rsid w:val="00E06F80"/>
    <w:rsid w:val="00E10E02"/>
    <w:rsid w:val="00E21A72"/>
    <w:rsid w:val="00E30DB6"/>
    <w:rsid w:val="00E35ECE"/>
    <w:rsid w:val="00E47407"/>
    <w:rsid w:val="00E475A0"/>
    <w:rsid w:val="00E538FA"/>
    <w:rsid w:val="00E62BAE"/>
    <w:rsid w:val="00E6625B"/>
    <w:rsid w:val="00E71EC6"/>
    <w:rsid w:val="00E80955"/>
    <w:rsid w:val="00E8138B"/>
    <w:rsid w:val="00E83062"/>
    <w:rsid w:val="00E84DDF"/>
    <w:rsid w:val="00E85187"/>
    <w:rsid w:val="00E91DEF"/>
    <w:rsid w:val="00E973DE"/>
    <w:rsid w:val="00EA39EB"/>
    <w:rsid w:val="00EA46AB"/>
    <w:rsid w:val="00ED0FD9"/>
    <w:rsid w:val="00ED18FF"/>
    <w:rsid w:val="00ED5235"/>
    <w:rsid w:val="00ED7C08"/>
    <w:rsid w:val="00EE022F"/>
    <w:rsid w:val="00EE0568"/>
    <w:rsid w:val="00EE5035"/>
    <w:rsid w:val="00EE7037"/>
    <w:rsid w:val="00EF1279"/>
    <w:rsid w:val="00EF2DB8"/>
    <w:rsid w:val="00F030A7"/>
    <w:rsid w:val="00F057FD"/>
    <w:rsid w:val="00F059A9"/>
    <w:rsid w:val="00F11597"/>
    <w:rsid w:val="00F1689A"/>
    <w:rsid w:val="00F17A7B"/>
    <w:rsid w:val="00F21EBD"/>
    <w:rsid w:val="00F30CC5"/>
    <w:rsid w:val="00F31CCB"/>
    <w:rsid w:val="00F32220"/>
    <w:rsid w:val="00F4545C"/>
    <w:rsid w:val="00F53E8A"/>
    <w:rsid w:val="00F54486"/>
    <w:rsid w:val="00F54954"/>
    <w:rsid w:val="00F62FEE"/>
    <w:rsid w:val="00F658A2"/>
    <w:rsid w:val="00F6614B"/>
    <w:rsid w:val="00F701FD"/>
    <w:rsid w:val="00F70F1D"/>
    <w:rsid w:val="00F71E96"/>
    <w:rsid w:val="00F803E9"/>
    <w:rsid w:val="00F815B9"/>
    <w:rsid w:val="00F916DD"/>
    <w:rsid w:val="00FA22A9"/>
    <w:rsid w:val="00FA3C34"/>
    <w:rsid w:val="00FA4183"/>
    <w:rsid w:val="00FA55B1"/>
    <w:rsid w:val="00FB06CF"/>
    <w:rsid w:val="00FB0A58"/>
    <w:rsid w:val="00FB16D6"/>
    <w:rsid w:val="00FB6692"/>
    <w:rsid w:val="00FB6807"/>
    <w:rsid w:val="00FC0931"/>
    <w:rsid w:val="00FC1C25"/>
    <w:rsid w:val="00FC73B7"/>
    <w:rsid w:val="00FD10E4"/>
    <w:rsid w:val="00FD278C"/>
    <w:rsid w:val="00FE1445"/>
    <w:rsid w:val="00FE21E5"/>
    <w:rsid w:val="00FE30D8"/>
    <w:rsid w:val="00FF2C32"/>
    <w:rsid w:val="00FF35D0"/>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5375889">
      <w:bodyDiv w:val="1"/>
      <w:marLeft w:val="0"/>
      <w:marRight w:val="0"/>
      <w:marTop w:val="0"/>
      <w:marBottom w:val="0"/>
      <w:divBdr>
        <w:top w:val="none" w:sz="0" w:space="0" w:color="auto"/>
        <w:left w:val="none" w:sz="0" w:space="0" w:color="auto"/>
        <w:bottom w:val="none" w:sz="0" w:space="0" w:color="auto"/>
        <w:right w:val="none" w:sz="0" w:space="0" w:color="auto"/>
      </w:divBdr>
    </w:div>
    <w:div w:id="20209922">
      <w:bodyDiv w:val="1"/>
      <w:marLeft w:val="0"/>
      <w:marRight w:val="0"/>
      <w:marTop w:val="0"/>
      <w:marBottom w:val="0"/>
      <w:divBdr>
        <w:top w:val="none" w:sz="0" w:space="0" w:color="auto"/>
        <w:left w:val="none" w:sz="0" w:space="0" w:color="auto"/>
        <w:bottom w:val="none" w:sz="0" w:space="0" w:color="auto"/>
        <w:right w:val="none" w:sz="0" w:space="0" w:color="auto"/>
      </w:divBdr>
    </w:div>
    <w:div w:id="33889229">
      <w:bodyDiv w:val="1"/>
      <w:marLeft w:val="0"/>
      <w:marRight w:val="0"/>
      <w:marTop w:val="0"/>
      <w:marBottom w:val="0"/>
      <w:divBdr>
        <w:top w:val="none" w:sz="0" w:space="0" w:color="auto"/>
        <w:left w:val="none" w:sz="0" w:space="0" w:color="auto"/>
        <w:bottom w:val="none" w:sz="0" w:space="0" w:color="auto"/>
        <w:right w:val="none" w:sz="0" w:space="0" w:color="auto"/>
      </w:divBdr>
    </w:div>
    <w:div w:id="40326525">
      <w:bodyDiv w:val="1"/>
      <w:marLeft w:val="0"/>
      <w:marRight w:val="0"/>
      <w:marTop w:val="0"/>
      <w:marBottom w:val="0"/>
      <w:divBdr>
        <w:top w:val="none" w:sz="0" w:space="0" w:color="auto"/>
        <w:left w:val="none" w:sz="0" w:space="0" w:color="auto"/>
        <w:bottom w:val="none" w:sz="0" w:space="0" w:color="auto"/>
        <w:right w:val="none" w:sz="0" w:space="0" w:color="auto"/>
      </w:divBdr>
    </w:div>
    <w:div w:id="48193832">
      <w:bodyDiv w:val="1"/>
      <w:marLeft w:val="0"/>
      <w:marRight w:val="0"/>
      <w:marTop w:val="0"/>
      <w:marBottom w:val="0"/>
      <w:divBdr>
        <w:top w:val="none" w:sz="0" w:space="0" w:color="auto"/>
        <w:left w:val="none" w:sz="0" w:space="0" w:color="auto"/>
        <w:bottom w:val="none" w:sz="0" w:space="0" w:color="auto"/>
        <w:right w:val="none" w:sz="0" w:space="0" w:color="auto"/>
      </w:divBdr>
    </w:div>
    <w:div w:id="74209776">
      <w:bodyDiv w:val="1"/>
      <w:marLeft w:val="0"/>
      <w:marRight w:val="0"/>
      <w:marTop w:val="0"/>
      <w:marBottom w:val="0"/>
      <w:divBdr>
        <w:top w:val="none" w:sz="0" w:space="0" w:color="auto"/>
        <w:left w:val="none" w:sz="0" w:space="0" w:color="auto"/>
        <w:bottom w:val="none" w:sz="0" w:space="0" w:color="auto"/>
        <w:right w:val="none" w:sz="0" w:space="0" w:color="auto"/>
      </w:divBdr>
    </w:div>
    <w:div w:id="121702657">
      <w:bodyDiv w:val="1"/>
      <w:marLeft w:val="0"/>
      <w:marRight w:val="0"/>
      <w:marTop w:val="0"/>
      <w:marBottom w:val="0"/>
      <w:divBdr>
        <w:top w:val="none" w:sz="0" w:space="0" w:color="auto"/>
        <w:left w:val="none" w:sz="0" w:space="0" w:color="auto"/>
        <w:bottom w:val="none" w:sz="0" w:space="0" w:color="auto"/>
        <w:right w:val="none" w:sz="0" w:space="0" w:color="auto"/>
      </w:divBdr>
    </w:div>
    <w:div w:id="181868967">
      <w:bodyDiv w:val="1"/>
      <w:marLeft w:val="0"/>
      <w:marRight w:val="0"/>
      <w:marTop w:val="0"/>
      <w:marBottom w:val="0"/>
      <w:divBdr>
        <w:top w:val="none" w:sz="0" w:space="0" w:color="auto"/>
        <w:left w:val="none" w:sz="0" w:space="0" w:color="auto"/>
        <w:bottom w:val="none" w:sz="0" w:space="0" w:color="auto"/>
        <w:right w:val="none" w:sz="0" w:space="0" w:color="auto"/>
      </w:divBdr>
    </w:div>
    <w:div w:id="260530765">
      <w:bodyDiv w:val="1"/>
      <w:marLeft w:val="0"/>
      <w:marRight w:val="0"/>
      <w:marTop w:val="0"/>
      <w:marBottom w:val="0"/>
      <w:divBdr>
        <w:top w:val="none" w:sz="0" w:space="0" w:color="auto"/>
        <w:left w:val="none" w:sz="0" w:space="0" w:color="auto"/>
        <w:bottom w:val="none" w:sz="0" w:space="0" w:color="auto"/>
        <w:right w:val="none" w:sz="0" w:space="0" w:color="auto"/>
      </w:divBdr>
    </w:div>
    <w:div w:id="267280861">
      <w:bodyDiv w:val="1"/>
      <w:marLeft w:val="0"/>
      <w:marRight w:val="0"/>
      <w:marTop w:val="0"/>
      <w:marBottom w:val="0"/>
      <w:divBdr>
        <w:top w:val="none" w:sz="0" w:space="0" w:color="auto"/>
        <w:left w:val="none" w:sz="0" w:space="0" w:color="auto"/>
        <w:bottom w:val="none" w:sz="0" w:space="0" w:color="auto"/>
        <w:right w:val="none" w:sz="0" w:space="0" w:color="auto"/>
      </w:divBdr>
    </w:div>
    <w:div w:id="308941235">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23172386">
      <w:bodyDiv w:val="1"/>
      <w:marLeft w:val="0"/>
      <w:marRight w:val="0"/>
      <w:marTop w:val="0"/>
      <w:marBottom w:val="0"/>
      <w:divBdr>
        <w:top w:val="none" w:sz="0" w:space="0" w:color="auto"/>
        <w:left w:val="none" w:sz="0" w:space="0" w:color="auto"/>
        <w:bottom w:val="none" w:sz="0" w:space="0" w:color="auto"/>
        <w:right w:val="none" w:sz="0" w:space="0" w:color="auto"/>
      </w:divBdr>
    </w:div>
    <w:div w:id="329990758">
      <w:bodyDiv w:val="1"/>
      <w:marLeft w:val="0"/>
      <w:marRight w:val="0"/>
      <w:marTop w:val="0"/>
      <w:marBottom w:val="0"/>
      <w:divBdr>
        <w:top w:val="none" w:sz="0" w:space="0" w:color="auto"/>
        <w:left w:val="none" w:sz="0" w:space="0" w:color="auto"/>
        <w:bottom w:val="none" w:sz="0" w:space="0" w:color="auto"/>
        <w:right w:val="none" w:sz="0" w:space="0" w:color="auto"/>
      </w:divBdr>
    </w:div>
    <w:div w:id="367997255">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76319393">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04304225">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446585213">
      <w:bodyDiv w:val="1"/>
      <w:marLeft w:val="0"/>
      <w:marRight w:val="0"/>
      <w:marTop w:val="0"/>
      <w:marBottom w:val="0"/>
      <w:divBdr>
        <w:top w:val="none" w:sz="0" w:space="0" w:color="auto"/>
        <w:left w:val="none" w:sz="0" w:space="0" w:color="auto"/>
        <w:bottom w:val="none" w:sz="0" w:space="0" w:color="auto"/>
        <w:right w:val="none" w:sz="0" w:space="0" w:color="auto"/>
      </w:divBdr>
    </w:div>
    <w:div w:id="472912926">
      <w:bodyDiv w:val="1"/>
      <w:marLeft w:val="0"/>
      <w:marRight w:val="0"/>
      <w:marTop w:val="0"/>
      <w:marBottom w:val="0"/>
      <w:divBdr>
        <w:top w:val="none" w:sz="0" w:space="0" w:color="auto"/>
        <w:left w:val="none" w:sz="0" w:space="0" w:color="auto"/>
        <w:bottom w:val="none" w:sz="0" w:space="0" w:color="auto"/>
        <w:right w:val="none" w:sz="0" w:space="0" w:color="auto"/>
      </w:divBdr>
    </w:div>
    <w:div w:id="490558397">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567695249">
      <w:bodyDiv w:val="1"/>
      <w:marLeft w:val="0"/>
      <w:marRight w:val="0"/>
      <w:marTop w:val="0"/>
      <w:marBottom w:val="0"/>
      <w:divBdr>
        <w:top w:val="none" w:sz="0" w:space="0" w:color="auto"/>
        <w:left w:val="none" w:sz="0" w:space="0" w:color="auto"/>
        <w:bottom w:val="none" w:sz="0" w:space="0" w:color="auto"/>
        <w:right w:val="none" w:sz="0" w:space="0" w:color="auto"/>
      </w:divBdr>
    </w:div>
    <w:div w:id="572277335">
      <w:bodyDiv w:val="1"/>
      <w:marLeft w:val="0"/>
      <w:marRight w:val="0"/>
      <w:marTop w:val="0"/>
      <w:marBottom w:val="0"/>
      <w:divBdr>
        <w:top w:val="none" w:sz="0" w:space="0" w:color="auto"/>
        <w:left w:val="none" w:sz="0" w:space="0" w:color="auto"/>
        <w:bottom w:val="none" w:sz="0" w:space="0" w:color="auto"/>
        <w:right w:val="none" w:sz="0" w:space="0" w:color="auto"/>
      </w:divBdr>
    </w:div>
    <w:div w:id="605700775">
      <w:bodyDiv w:val="1"/>
      <w:marLeft w:val="0"/>
      <w:marRight w:val="0"/>
      <w:marTop w:val="0"/>
      <w:marBottom w:val="0"/>
      <w:divBdr>
        <w:top w:val="none" w:sz="0" w:space="0" w:color="auto"/>
        <w:left w:val="none" w:sz="0" w:space="0" w:color="auto"/>
        <w:bottom w:val="none" w:sz="0" w:space="0" w:color="auto"/>
        <w:right w:val="none" w:sz="0" w:space="0" w:color="auto"/>
      </w:divBdr>
    </w:div>
    <w:div w:id="634527012">
      <w:bodyDiv w:val="1"/>
      <w:marLeft w:val="0"/>
      <w:marRight w:val="0"/>
      <w:marTop w:val="0"/>
      <w:marBottom w:val="0"/>
      <w:divBdr>
        <w:top w:val="none" w:sz="0" w:space="0" w:color="auto"/>
        <w:left w:val="none" w:sz="0" w:space="0" w:color="auto"/>
        <w:bottom w:val="none" w:sz="0" w:space="0" w:color="auto"/>
        <w:right w:val="none" w:sz="0" w:space="0" w:color="auto"/>
      </w:divBdr>
    </w:div>
    <w:div w:id="641614649">
      <w:bodyDiv w:val="1"/>
      <w:marLeft w:val="0"/>
      <w:marRight w:val="0"/>
      <w:marTop w:val="0"/>
      <w:marBottom w:val="0"/>
      <w:divBdr>
        <w:top w:val="none" w:sz="0" w:space="0" w:color="auto"/>
        <w:left w:val="none" w:sz="0" w:space="0" w:color="auto"/>
        <w:bottom w:val="none" w:sz="0" w:space="0" w:color="auto"/>
        <w:right w:val="none" w:sz="0" w:space="0" w:color="auto"/>
      </w:divBdr>
    </w:div>
    <w:div w:id="652024565">
      <w:bodyDiv w:val="1"/>
      <w:marLeft w:val="0"/>
      <w:marRight w:val="0"/>
      <w:marTop w:val="0"/>
      <w:marBottom w:val="0"/>
      <w:divBdr>
        <w:top w:val="none" w:sz="0" w:space="0" w:color="auto"/>
        <w:left w:val="none" w:sz="0" w:space="0" w:color="auto"/>
        <w:bottom w:val="none" w:sz="0" w:space="0" w:color="auto"/>
        <w:right w:val="none" w:sz="0" w:space="0" w:color="auto"/>
      </w:divBdr>
    </w:div>
    <w:div w:id="697127209">
      <w:bodyDiv w:val="1"/>
      <w:marLeft w:val="0"/>
      <w:marRight w:val="0"/>
      <w:marTop w:val="0"/>
      <w:marBottom w:val="0"/>
      <w:divBdr>
        <w:top w:val="none" w:sz="0" w:space="0" w:color="auto"/>
        <w:left w:val="none" w:sz="0" w:space="0" w:color="auto"/>
        <w:bottom w:val="none" w:sz="0" w:space="0" w:color="auto"/>
        <w:right w:val="none" w:sz="0" w:space="0" w:color="auto"/>
      </w:divBdr>
    </w:div>
    <w:div w:id="735475475">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810095992">
      <w:bodyDiv w:val="1"/>
      <w:marLeft w:val="0"/>
      <w:marRight w:val="0"/>
      <w:marTop w:val="0"/>
      <w:marBottom w:val="0"/>
      <w:divBdr>
        <w:top w:val="none" w:sz="0" w:space="0" w:color="auto"/>
        <w:left w:val="none" w:sz="0" w:space="0" w:color="auto"/>
        <w:bottom w:val="none" w:sz="0" w:space="0" w:color="auto"/>
        <w:right w:val="none" w:sz="0" w:space="0" w:color="auto"/>
      </w:divBdr>
    </w:div>
    <w:div w:id="876359272">
      <w:bodyDiv w:val="1"/>
      <w:marLeft w:val="0"/>
      <w:marRight w:val="0"/>
      <w:marTop w:val="0"/>
      <w:marBottom w:val="0"/>
      <w:divBdr>
        <w:top w:val="none" w:sz="0" w:space="0" w:color="auto"/>
        <w:left w:val="none" w:sz="0" w:space="0" w:color="auto"/>
        <w:bottom w:val="none" w:sz="0" w:space="0" w:color="auto"/>
        <w:right w:val="none" w:sz="0" w:space="0" w:color="auto"/>
      </w:divBdr>
    </w:div>
    <w:div w:id="899481964">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5802746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26323481">
      <w:bodyDiv w:val="1"/>
      <w:marLeft w:val="0"/>
      <w:marRight w:val="0"/>
      <w:marTop w:val="0"/>
      <w:marBottom w:val="0"/>
      <w:divBdr>
        <w:top w:val="none" w:sz="0" w:space="0" w:color="auto"/>
        <w:left w:val="none" w:sz="0" w:space="0" w:color="auto"/>
        <w:bottom w:val="none" w:sz="0" w:space="0" w:color="auto"/>
        <w:right w:val="none" w:sz="0" w:space="0" w:color="auto"/>
      </w:divBdr>
    </w:div>
    <w:div w:id="1049568018">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156260562">
      <w:bodyDiv w:val="1"/>
      <w:marLeft w:val="0"/>
      <w:marRight w:val="0"/>
      <w:marTop w:val="0"/>
      <w:marBottom w:val="0"/>
      <w:divBdr>
        <w:top w:val="none" w:sz="0" w:space="0" w:color="auto"/>
        <w:left w:val="none" w:sz="0" w:space="0" w:color="auto"/>
        <w:bottom w:val="none" w:sz="0" w:space="0" w:color="auto"/>
        <w:right w:val="none" w:sz="0" w:space="0" w:color="auto"/>
      </w:divBdr>
    </w:div>
    <w:div w:id="1174029870">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296519549">
      <w:bodyDiv w:val="1"/>
      <w:marLeft w:val="0"/>
      <w:marRight w:val="0"/>
      <w:marTop w:val="0"/>
      <w:marBottom w:val="0"/>
      <w:divBdr>
        <w:top w:val="none" w:sz="0" w:space="0" w:color="auto"/>
        <w:left w:val="none" w:sz="0" w:space="0" w:color="auto"/>
        <w:bottom w:val="none" w:sz="0" w:space="0" w:color="auto"/>
        <w:right w:val="none" w:sz="0" w:space="0" w:color="auto"/>
      </w:divBdr>
    </w:div>
    <w:div w:id="1296645366">
      <w:bodyDiv w:val="1"/>
      <w:marLeft w:val="0"/>
      <w:marRight w:val="0"/>
      <w:marTop w:val="0"/>
      <w:marBottom w:val="0"/>
      <w:divBdr>
        <w:top w:val="none" w:sz="0" w:space="0" w:color="auto"/>
        <w:left w:val="none" w:sz="0" w:space="0" w:color="auto"/>
        <w:bottom w:val="none" w:sz="0" w:space="0" w:color="auto"/>
        <w:right w:val="none" w:sz="0" w:space="0" w:color="auto"/>
      </w:divBdr>
    </w:div>
    <w:div w:id="1297875350">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 w:id="1368986115">
      <w:bodyDiv w:val="1"/>
      <w:marLeft w:val="0"/>
      <w:marRight w:val="0"/>
      <w:marTop w:val="0"/>
      <w:marBottom w:val="0"/>
      <w:divBdr>
        <w:top w:val="none" w:sz="0" w:space="0" w:color="auto"/>
        <w:left w:val="none" w:sz="0" w:space="0" w:color="auto"/>
        <w:bottom w:val="none" w:sz="0" w:space="0" w:color="auto"/>
        <w:right w:val="none" w:sz="0" w:space="0" w:color="auto"/>
      </w:divBdr>
    </w:div>
    <w:div w:id="1430344861">
      <w:bodyDiv w:val="1"/>
      <w:marLeft w:val="0"/>
      <w:marRight w:val="0"/>
      <w:marTop w:val="0"/>
      <w:marBottom w:val="0"/>
      <w:divBdr>
        <w:top w:val="none" w:sz="0" w:space="0" w:color="auto"/>
        <w:left w:val="none" w:sz="0" w:space="0" w:color="auto"/>
        <w:bottom w:val="none" w:sz="0" w:space="0" w:color="auto"/>
        <w:right w:val="none" w:sz="0" w:space="0" w:color="auto"/>
      </w:divBdr>
    </w:div>
    <w:div w:id="1445420810">
      <w:bodyDiv w:val="1"/>
      <w:marLeft w:val="0"/>
      <w:marRight w:val="0"/>
      <w:marTop w:val="0"/>
      <w:marBottom w:val="0"/>
      <w:divBdr>
        <w:top w:val="none" w:sz="0" w:space="0" w:color="auto"/>
        <w:left w:val="none" w:sz="0" w:space="0" w:color="auto"/>
        <w:bottom w:val="none" w:sz="0" w:space="0" w:color="auto"/>
        <w:right w:val="none" w:sz="0" w:space="0" w:color="auto"/>
      </w:divBdr>
    </w:div>
    <w:div w:id="1517116318">
      <w:bodyDiv w:val="1"/>
      <w:marLeft w:val="0"/>
      <w:marRight w:val="0"/>
      <w:marTop w:val="0"/>
      <w:marBottom w:val="0"/>
      <w:divBdr>
        <w:top w:val="none" w:sz="0" w:space="0" w:color="auto"/>
        <w:left w:val="none" w:sz="0" w:space="0" w:color="auto"/>
        <w:bottom w:val="none" w:sz="0" w:space="0" w:color="auto"/>
        <w:right w:val="none" w:sz="0" w:space="0" w:color="auto"/>
      </w:divBdr>
    </w:div>
    <w:div w:id="1532037585">
      <w:bodyDiv w:val="1"/>
      <w:marLeft w:val="0"/>
      <w:marRight w:val="0"/>
      <w:marTop w:val="0"/>
      <w:marBottom w:val="0"/>
      <w:divBdr>
        <w:top w:val="none" w:sz="0" w:space="0" w:color="auto"/>
        <w:left w:val="none" w:sz="0" w:space="0" w:color="auto"/>
        <w:bottom w:val="none" w:sz="0" w:space="0" w:color="auto"/>
        <w:right w:val="none" w:sz="0" w:space="0" w:color="auto"/>
      </w:divBdr>
    </w:div>
    <w:div w:id="1547370945">
      <w:bodyDiv w:val="1"/>
      <w:marLeft w:val="0"/>
      <w:marRight w:val="0"/>
      <w:marTop w:val="0"/>
      <w:marBottom w:val="0"/>
      <w:divBdr>
        <w:top w:val="none" w:sz="0" w:space="0" w:color="auto"/>
        <w:left w:val="none" w:sz="0" w:space="0" w:color="auto"/>
        <w:bottom w:val="none" w:sz="0" w:space="0" w:color="auto"/>
        <w:right w:val="none" w:sz="0" w:space="0" w:color="auto"/>
      </w:divBdr>
    </w:div>
    <w:div w:id="1579946752">
      <w:bodyDiv w:val="1"/>
      <w:marLeft w:val="0"/>
      <w:marRight w:val="0"/>
      <w:marTop w:val="0"/>
      <w:marBottom w:val="0"/>
      <w:divBdr>
        <w:top w:val="none" w:sz="0" w:space="0" w:color="auto"/>
        <w:left w:val="none" w:sz="0" w:space="0" w:color="auto"/>
        <w:bottom w:val="none" w:sz="0" w:space="0" w:color="auto"/>
        <w:right w:val="none" w:sz="0" w:space="0" w:color="auto"/>
      </w:divBdr>
    </w:div>
    <w:div w:id="1632861279">
      <w:bodyDiv w:val="1"/>
      <w:marLeft w:val="0"/>
      <w:marRight w:val="0"/>
      <w:marTop w:val="0"/>
      <w:marBottom w:val="0"/>
      <w:divBdr>
        <w:top w:val="none" w:sz="0" w:space="0" w:color="auto"/>
        <w:left w:val="none" w:sz="0" w:space="0" w:color="auto"/>
        <w:bottom w:val="none" w:sz="0" w:space="0" w:color="auto"/>
        <w:right w:val="none" w:sz="0" w:space="0" w:color="auto"/>
      </w:divBdr>
    </w:div>
    <w:div w:id="1692292449">
      <w:bodyDiv w:val="1"/>
      <w:marLeft w:val="0"/>
      <w:marRight w:val="0"/>
      <w:marTop w:val="0"/>
      <w:marBottom w:val="0"/>
      <w:divBdr>
        <w:top w:val="none" w:sz="0" w:space="0" w:color="auto"/>
        <w:left w:val="none" w:sz="0" w:space="0" w:color="auto"/>
        <w:bottom w:val="none" w:sz="0" w:space="0" w:color="auto"/>
        <w:right w:val="none" w:sz="0" w:space="0" w:color="auto"/>
      </w:divBdr>
    </w:div>
    <w:div w:id="1732465220">
      <w:bodyDiv w:val="1"/>
      <w:marLeft w:val="0"/>
      <w:marRight w:val="0"/>
      <w:marTop w:val="0"/>
      <w:marBottom w:val="0"/>
      <w:divBdr>
        <w:top w:val="none" w:sz="0" w:space="0" w:color="auto"/>
        <w:left w:val="none" w:sz="0" w:space="0" w:color="auto"/>
        <w:bottom w:val="none" w:sz="0" w:space="0" w:color="auto"/>
        <w:right w:val="none" w:sz="0" w:space="0" w:color="auto"/>
      </w:divBdr>
    </w:div>
    <w:div w:id="1753040672">
      <w:bodyDiv w:val="1"/>
      <w:marLeft w:val="0"/>
      <w:marRight w:val="0"/>
      <w:marTop w:val="0"/>
      <w:marBottom w:val="0"/>
      <w:divBdr>
        <w:top w:val="none" w:sz="0" w:space="0" w:color="auto"/>
        <w:left w:val="none" w:sz="0" w:space="0" w:color="auto"/>
        <w:bottom w:val="none" w:sz="0" w:space="0" w:color="auto"/>
        <w:right w:val="none" w:sz="0" w:space="0" w:color="auto"/>
      </w:divBdr>
    </w:div>
    <w:div w:id="1792896229">
      <w:bodyDiv w:val="1"/>
      <w:marLeft w:val="0"/>
      <w:marRight w:val="0"/>
      <w:marTop w:val="0"/>
      <w:marBottom w:val="0"/>
      <w:divBdr>
        <w:top w:val="none" w:sz="0" w:space="0" w:color="auto"/>
        <w:left w:val="none" w:sz="0" w:space="0" w:color="auto"/>
        <w:bottom w:val="none" w:sz="0" w:space="0" w:color="auto"/>
        <w:right w:val="none" w:sz="0" w:space="0" w:color="auto"/>
      </w:divBdr>
    </w:div>
    <w:div w:id="1809473976">
      <w:bodyDiv w:val="1"/>
      <w:marLeft w:val="0"/>
      <w:marRight w:val="0"/>
      <w:marTop w:val="0"/>
      <w:marBottom w:val="0"/>
      <w:divBdr>
        <w:top w:val="none" w:sz="0" w:space="0" w:color="auto"/>
        <w:left w:val="none" w:sz="0" w:space="0" w:color="auto"/>
        <w:bottom w:val="none" w:sz="0" w:space="0" w:color="auto"/>
        <w:right w:val="none" w:sz="0" w:space="0" w:color="auto"/>
      </w:divBdr>
    </w:div>
    <w:div w:id="1830904947">
      <w:bodyDiv w:val="1"/>
      <w:marLeft w:val="0"/>
      <w:marRight w:val="0"/>
      <w:marTop w:val="0"/>
      <w:marBottom w:val="0"/>
      <w:divBdr>
        <w:top w:val="none" w:sz="0" w:space="0" w:color="auto"/>
        <w:left w:val="none" w:sz="0" w:space="0" w:color="auto"/>
        <w:bottom w:val="none" w:sz="0" w:space="0" w:color="auto"/>
        <w:right w:val="none" w:sz="0" w:space="0" w:color="auto"/>
      </w:divBdr>
    </w:div>
    <w:div w:id="1833443244">
      <w:bodyDiv w:val="1"/>
      <w:marLeft w:val="0"/>
      <w:marRight w:val="0"/>
      <w:marTop w:val="0"/>
      <w:marBottom w:val="0"/>
      <w:divBdr>
        <w:top w:val="none" w:sz="0" w:space="0" w:color="auto"/>
        <w:left w:val="none" w:sz="0" w:space="0" w:color="auto"/>
        <w:bottom w:val="none" w:sz="0" w:space="0" w:color="auto"/>
        <w:right w:val="none" w:sz="0" w:space="0" w:color="auto"/>
      </w:divBdr>
    </w:div>
    <w:div w:id="1940946743">
      <w:bodyDiv w:val="1"/>
      <w:marLeft w:val="0"/>
      <w:marRight w:val="0"/>
      <w:marTop w:val="0"/>
      <w:marBottom w:val="0"/>
      <w:divBdr>
        <w:top w:val="none" w:sz="0" w:space="0" w:color="auto"/>
        <w:left w:val="none" w:sz="0" w:space="0" w:color="auto"/>
        <w:bottom w:val="none" w:sz="0" w:space="0" w:color="auto"/>
        <w:right w:val="none" w:sz="0" w:space="0" w:color="auto"/>
      </w:divBdr>
    </w:div>
    <w:div w:id="1971981586">
      <w:bodyDiv w:val="1"/>
      <w:marLeft w:val="0"/>
      <w:marRight w:val="0"/>
      <w:marTop w:val="0"/>
      <w:marBottom w:val="0"/>
      <w:divBdr>
        <w:top w:val="none" w:sz="0" w:space="0" w:color="auto"/>
        <w:left w:val="none" w:sz="0" w:space="0" w:color="auto"/>
        <w:bottom w:val="none" w:sz="0" w:space="0" w:color="auto"/>
        <w:right w:val="none" w:sz="0" w:space="0" w:color="auto"/>
      </w:divBdr>
    </w:div>
    <w:div w:id="2001495360">
      <w:bodyDiv w:val="1"/>
      <w:marLeft w:val="0"/>
      <w:marRight w:val="0"/>
      <w:marTop w:val="0"/>
      <w:marBottom w:val="0"/>
      <w:divBdr>
        <w:top w:val="none" w:sz="0" w:space="0" w:color="auto"/>
        <w:left w:val="none" w:sz="0" w:space="0" w:color="auto"/>
        <w:bottom w:val="none" w:sz="0" w:space="0" w:color="auto"/>
        <w:right w:val="none" w:sz="0" w:space="0" w:color="auto"/>
      </w:divBdr>
    </w:div>
    <w:div w:id="2028293844">
      <w:bodyDiv w:val="1"/>
      <w:marLeft w:val="0"/>
      <w:marRight w:val="0"/>
      <w:marTop w:val="0"/>
      <w:marBottom w:val="0"/>
      <w:divBdr>
        <w:top w:val="none" w:sz="0" w:space="0" w:color="auto"/>
        <w:left w:val="none" w:sz="0" w:space="0" w:color="auto"/>
        <w:bottom w:val="none" w:sz="0" w:space="0" w:color="auto"/>
        <w:right w:val="none" w:sz="0" w:space="0" w:color="auto"/>
      </w:divBdr>
    </w:div>
    <w:div w:id="2046175098">
      <w:bodyDiv w:val="1"/>
      <w:marLeft w:val="0"/>
      <w:marRight w:val="0"/>
      <w:marTop w:val="0"/>
      <w:marBottom w:val="0"/>
      <w:divBdr>
        <w:top w:val="none" w:sz="0" w:space="0" w:color="auto"/>
        <w:left w:val="none" w:sz="0" w:space="0" w:color="auto"/>
        <w:bottom w:val="none" w:sz="0" w:space="0" w:color="auto"/>
        <w:right w:val="none" w:sz="0" w:space="0" w:color="auto"/>
      </w:divBdr>
    </w:div>
    <w:div w:id="2070880581">
      <w:bodyDiv w:val="1"/>
      <w:marLeft w:val="0"/>
      <w:marRight w:val="0"/>
      <w:marTop w:val="0"/>
      <w:marBottom w:val="0"/>
      <w:divBdr>
        <w:top w:val="none" w:sz="0" w:space="0" w:color="auto"/>
        <w:left w:val="none" w:sz="0" w:space="0" w:color="auto"/>
        <w:bottom w:val="none" w:sz="0" w:space="0" w:color="auto"/>
        <w:right w:val="none" w:sz="0" w:space="0" w:color="auto"/>
      </w:divBdr>
    </w:div>
    <w:div w:id="2087604805">
      <w:bodyDiv w:val="1"/>
      <w:marLeft w:val="0"/>
      <w:marRight w:val="0"/>
      <w:marTop w:val="0"/>
      <w:marBottom w:val="0"/>
      <w:divBdr>
        <w:top w:val="none" w:sz="0" w:space="0" w:color="auto"/>
        <w:left w:val="none" w:sz="0" w:space="0" w:color="auto"/>
        <w:bottom w:val="none" w:sz="0" w:space="0" w:color="auto"/>
        <w:right w:val="none" w:sz="0" w:space="0" w:color="auto"/>
      </w:divBdr>
    </w:div>
    <w:div w:id="21142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nap.gov.ua/node/199" TargetMode="External"/><Relationship Id="rId21" Type="http://schemas.openxmlformats.org/officeDocument/2006/relationships/hyperlink" Target="http://cnap.gov.ua/node/394" TargetMode="External"/><Relationship Id="rId42" Type="http://schemas.openxmlformats.org/officeDocument/2006/relationships/hyperlink" Target="https://cnap.gov.ua/node/1646" TargetMode="External"/><Relationship Id="rId47" Type="http://schemas.openxmlformats.org/officeDocument/2006/relationships/hyperlink" Target="https://cnap.gov.ua/node/180" TargetMode="External"/><Relationship Id="rId63" Type="http://schemas.openxmlformats.org/officeDocument/2006/relationships/hyperlink" Target="https://cnap.gov.ua/node/280" TargetMode="External"/><Relationship Id="rId68" Type="http://schemas.openxmlformats.org/officeDocument/2006/relationships/hyperlink" Target="https://cnap.gov.ua/node/1334" TargetMode="External"/><Relationship Id="rId84" Type="http://schemas.openxmlformats.org/officeDocument/2006/relationships/hyperlink" Target="https://cnap.gov.ua/node/1500" TargetMode="External"/><Relationship Id="rId89" Type="http://schemas.openxmlformats.org/officeDocument/2006/relationships/hyperlink" Target="https://cnap.gov.ua/node/1592" TargetMode="External"/><Relationship Id="rId112" Type="http://schemas.openxmlformats.org/officeDocument/2006/relationships/hyperlink" Target="https://cnap.gov.ua/node/1636" TargetMode="External"/><Relationship Id="rId16" Type="http://schemas.openxmlformats.org/officeDocument/2006/relationships/hyperlink" Target="https://zakon.rada.gov.ua/laws/show/2235-14" TargetMode="External"/><Relationship Id="rId107" Type="http://schemas.openxmlformats.org/officeDocument/2006/relationships/hyperlink" Target="http://zakon1.rada.gov.ua/laws/show/3353-12" TargetMode="External"/><Relationship Id="rId11" Type="http://schemas.openxmlformats.org/officeDocument/2006/relationships/hyperlink" Target="https://zakon.rada.gov.ua/laws/show/2811-12" TargetMode="External"/><Relationship Id="rId32" Type="http://schemas.openxmlformats.org/officeDocument/2006/relationships/hyperlink" Target="http://cnap.gov.ua/node/192" TargetMode="External"/><Relationship Id="rId37" Type="http://schemas.openxmlformats.org/officeDocument/2006/relationships/hyperlink" Target="https://cnap.gov.ua/node/1646" TargetMode="External"/><Relationship Id="rId53" Type="http://schemas.openxmlformats.org/officeDocument/2006/relationships/hyperlink" Target="https://cnap.gov.ua/node/1271" TargetMode="External"/><Relationship Id="rId58" Type="http://schemas.openxmlformats.org/officeDocument/2006/relationships/hyperlink" Target="https://cnap.gov.ua/node/1461" TargetMode="External"/><Relationship Id="rId74" Type="http://schemas.openxmlformats.org/officeDocument/2006/relationships/hyperlink" Target="https://cnap.gov.ua/node/836" TargetMode="External"/><Relationship Id="rId79" Type="http://schemas.openxmlformats.org/officeDocument/2006/relationships/hyperlink" Target="https://cnap.gov.ua/node/830" TargetMode="External"/><Relationship Id="rId102" Type="http://schemas.openxmlformats.org/officeDocument/2006/relationships/hyperlink" Target="https://cnap.gov.ua/node/1737" TargetMode="External"/><Relationship Id="rId5" Type="http://schemas.openxmlformats.org/officeDocument/2006/relationships/settings" Target="settings.xml"/><Relationship Id="rId90" Type="http://schemas.openxmlformats.org/officeDocument/2006/relationships/hyperlink" Target="https://cnap.gov.ua/node/1591" TargetMode="External"/><Relationship Id="rId95" Type="http://schemas.openxmlformats.org/officeDocument/2006/relationships/hyperlink" Target="http://cnap.gov.ua/node/277" TargetMode="External"/><Relationship Id="rId22" Type="http://schemas.openxmlformats.org/officeDocument/2006/relationships/hyperlink" Target="http://cnap.gov.ua/node/203" TargetMode="External"/><Relationship Id="rId27" Type="http://schemas.openxmlformats.org/officeDocument/2006/relationships/hyperlink" Target="http://cnap.gov.ua/node/194" TargetMode="External"/><Relationship Id="rId43" Type="http://schemas.openxmlformats.org/officeDocument/2006/relationships/hyperlink" Target="https://cnap.gov.ua/node/1642" TargetMode="External"/><Relationship Id="rId48" Type="http://schemas.openxmlformats.org/officeDocument/2006/relationships/hyperlink" Target="http://cnap.gov.ua/node/53" TargetMode="External"/><Relationship Id="rId64" Type="http://schemas.openxmlformats.org/officeDocument/2006/relationships/hyperlink" Target="https://cnap.gov.ua/node/1600" TargetMode="External"/><Relationship Id="rId69" Type="http://schemas.openxmlformats.org/officeDocument/2006/relationships/hyperlink" Target="https://cnap.gov.ua/node/1333" TargetMode="External"/><Relationship Id="rId113" Type="http://schemas.openxmlformats.org/officeDocument/2006/relationships/hyperlink" Target="https://cnap.gov.ua/node/1637" TargetMode="External"/><Relationship Id="rId80" Type="http://schemas.openxmlformats.org/officeDocument/2006/relationships/hyperlink" Target="https://cnap.gov.ua/node/1406" TargetMode="External"/><Relationship Id="rId85" Type="http://schemas.openxmlformats.org/officeDocument/2006/relationships/hyperlink" Target="https://cnap.gov.ua/node/1632" TargetMode="External"/><Relationship Id="rId12" Type="http://schemas.openxmlformats.org/officeDocument/2006/relationships/hyperlink" Target="https://zakon.rada.gov.ua/laws/show/2402-14" TargetMode="External"/><Relationship Id="rId17" Type="http://schemas.openxmlformats.org/officeDocument/2006/relationships/hyperlink" Target="https://zakon.rada.gov.ua/laws/show/5492-17" TargetMode="External"/><Relationship Id="rId33" Type="http://schemas.openxmlformats.org/officeDocument/2006/relationships/hyperlink" Target="http://cnap.gov.ua/node/191" TargetMode="External"/><Relationship Id="rId38" Type="http://schemas.openxmlformats.org/officeDocument/2006/relationships/hyperlink" Target="https://cnap.gov.ua/node/1642" TargetMode="External"/><Relationship Id="rId59" Type="http://schemas.openxmlformats.org/officeDocument/2006/relationships/hyperlink" Target="http://cnap.gov.ua/node/47" TargetMode="External"/><Relationship Id="rId103" Type="http://schemas.openxmlformats.org/officeDocument/2006/relationships/hyperlink" Target="https://cnap.gov.ua/node/1740" TargetMode="External"/><Relationship Id="rId108" Type="http://schemas.openxmlformats.org/officeDocument/2006/relationships/hyperlink" Target="https://cnap.gov.ua/node/1635" TargetMode="External"/><Relationship Id="rId54" Type="http://schemas.openxmlformats.org/officeDocument/2006/relationships/hyperlink" Target="https://cnap.gov.ua/node/1270" TargetMode="External"/><Relationship Id="rId70" Type="http://schemas.openxmlformats.org/officeDocument/2006/relationships/hyperlink" Target="https://cnap.gov.ua/node/1332" TargetMode="External"/><Relationship Id="rId75" Type="http://schemas.openxmlformats.org/officeDocument/2006/relationships/hyperlink" Target="https://cnap.gov.ua/node/835" TargetMode="External"/><Relationship Id="rId91" Type="http://schemas.openxmlformats.org/officeDocument/2006/relationships/hyperlink" Target="http://cnap.gov.ua/node/1254" TargetMode="External"/><Relationship Id="rId96" Type="http://schemas.openxmlformats.org/officeDocument/2006/relationships/hyperlink" Target="http://cnap.gov.ua/node/27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2402-14" TargetMode="External"/><Relationship Id="rId23" Type="http://schemas.openxmlformats.org/officeDocument/2006/relationships/hyperlink" Target="http://cnap.gov.ua/node/200" TargetMode="External"/><Relationship Id="rId28" Type="http://schemas.openxmlformats.org/officeDocument/2006/relationships/hyperlink" Target="http://cnap.gov.ua/node/193" TargetMode="External"/><Relationship Id="rId36" Type="http://schemas.openxmlformats.org/officeDocument/2006/relationships/hyperlink" Target="https://cnap.gov.ua/node/1654" TargetMode="External"/><Relationship Id="rId49" Type="http://schemas.openxmlformats.org/officeDocument/2006/relationships/hyperlink" Target="http://cnap.gov.ua/node/52" TargetMode="External"/><Relationship Id="rId57" Type="http://schemas.openxmlformats.org/officeDocument/2006/relationships/hyperlink" Target="https://cnap.gov.ua/node/1462" TargetMode="External"/><Relationship Id="rId106" Type="http://schemas.openxmlformats.org/officeDocument/2006/relationships/hyperlink" Target="http://zakon1.rada.gov.ua/laws/show/3353-12" TargetMode="External"/><Relationship Id="rId114" Type="http://schemas.openxmlformats.org/officeDocument/2006/relationships/header" Target="header1.xml"/><Relationship Id="rId10" Type="http://schemas.openxmlformats.org/officeDocument/2006/relationships/hyperlink" Target="https://zakon.rada.gov.ua/laws/show/1382-15" TargetMode="External"/><Relationship Id="rId31" Type="http://schemas.openxmlformats.org/officeDocument/2006/relationships/hyperlink" Target="http://cnap.gov.ua/node/196" TargetMode="External"/><Relationship Id="rId44" Type="http://schemas.openxmlformats.org/officeDocument/2006/relationships/hyperlink" Target="https://cnap.gov.ua/node/1640" TargetMode="External"/><Relationship Id="rId52" Type="http://schemas.openxmlformats.org/officeDocument/2006/relationships/hyperlink" Target="http://cnap.gov.ua/node/172" TargetMode="External"/><Relationship Id="rId60" Type="http://schemas.openxmlformats.org/officeDocument/2006/relationships/hyperlink" Target="https://cnap.gov.ua/node/1273" TargetMode="External"/><Relationship Id="rId65" Type="http://schemas.openxmlformats.org/officeDocument/2006/relationships/hyperlink" Target="https://cnap.gov.ua/node/1603" TargetMode="External"/><Relationship Id="rId73" Type="http://schemas.openxmlformats.org/officeDocument/2006/relationships/hyperlink" Target="https://cnap.gov.ua/node/1174" TargetMode="External"/><Relationship Id="rId78" Type="http://schemas.openxmlformats.org/officeDocument/2006/relationships/hyperlink" Target="https://cnap.gov.ua/node/831" TargetMode="External"/><Relationship Id="rId81" Type="http://schemas.openxmlformats.org/officeDocument/2006/relationships/hyperlink" Target="https://cnap.gov.ua/node/620" TargetMode="External"/><Relationship Id="rId86" Type="http://schemas.openxmlformats.org/officeDocument/2006/relationships/hyperlink" Target="https://cnap.gov.ua/node/1629" TargetMode="External"/><Relationship Id="rId94" Type="http://schemas.openxmlformats.org/officeDocument/2006/relationships/hyperlink" Target="http://cnap.gov.ua/node/698" TargetMode="External"/><Relationship Id="rId99" Type="http://schemas.openxmlformats.org/officeDocument/2006/relationships/hyperlink" Target="http://cnap.gov.ua/node/259" TargetMode="External"/><Relationship Id="rId101" Type="http://schemas.openxmlformats.org/officeDocument/2006/relationships/hyperlink" Target="https://cnap.gov.ua/node/1736" TargetMode="External"/><Relationship Id="rId4" Type="http://schemas.microsoft.com/office/2007/relationships/stylesWithEffects" Target="stylesWithEffects.xml"/><Relationship Id="rId9" Type="http://schemas.openxmlformats.org/officeDocument/2006/relationships/hyperlink" Target="https://zakon.rada.gov.ua/laws/show/2398-17" TargetMode="External"/><Relationship Id="rId13" Type="http://schemas.openxmlformats.org/officeDocument/2006/relationships/hyperlink" Target="https://zakon.rada.gov.ua/laws/show/2168-19" TargetMode="External"/><Relationship Id="rId18" Type="http://schemas.openxmlformats.org/officeDocument/2006/relationships/hyperlink" Target="https://zakon.rada.gov.ua/laws/show/2811-12" TargetMode="External"/><Relationship Id="rId39" Type="http://schemas.openxmlformats.org/officeDocument/2006/relationships/hyperlink" Target="https://cnap.gov.ua/node/1650" TargetMode="External"/><Relationship Id="rId109" Type="http://schemas.openxmlformats.org/officeDocument/2006/relationships/hyperlink" Target="https://zakon.rada.gov.ua/laws/show/318/97-%D0%B2%D1%80" TargetMode="External"/><Relationship Id="rId34" Type="http://schemas.openxmlformats.org/officeDocument/2006/relationships/hyperlink" Target="http://cnap.gov.ua/node/190" TargetMode="External"/><Relationship Id="rId50" Type="http://schemas.openxmlformats.org/officeDocument/2006/relationships/hyperlink" Target="https://cnap.gov.ua/node/1477" TargetMode="External"/><Relationship Id="rId55" Type="http://schemas.openxmlformats.org/officeDocument/2006/relationships/hyperlink" Target="https://cnap.gov.ua/node/1269" TargetMode="External"/><Relationship Id="rId76" Type="http://schemas.openxmlformats.org/officeDocument/2006/relationships/hyperlink" Target="https://cnap.gov.ua/node/833" TargetMode="External"/><Relationship Id="rId97" Type="http://schemas.openxmlformats.org/officeDocument/2006/relationships/hyperlink" Target="http://cnap.gov.ua/node/259" TargetMode="External"/><Relationship Id="rId104" Type="http://schemas.openxmlformats.org/officeDocument/2006/relationships/hyperlink" Target="https://cnap.gov.ua/node/1738" TargetMode="External"/><Relationship Id="rId7" Type="http://schemas.openxmlformats.org/officeDocument/2006/relationships/footnotes" Target="footnotes.xml"/><Relationship Id="rId71" Type="http://schemas.openxmlformats.org/officeDocument/2006/relationships/hyperlink" Target="https://cnap.gov.ua/node/1331" TargetMode="External"/><Relationship Id="rId92" Type="http://schemas.openxmlformats.org/officeDocument/2006/relationships/hyperlink" Target="http://cnap.gov.ua/node/103" TargetMode="External"/><Relationship Id="rId2" Type="http://schemas.openxmlformats.org/officeDocument/2006/relationships/numbering" Target="numbering.xml"/><Relationship Id="rId29" Type="http://schemas.openxmlformats.org/officeDocument/2006/relationships/hyperlink" Target="http://cnap.gov.ua/node/189" TargetMode="External"/><Relationship Id="rId24" Type="http://schemas.openxmlformats.org/officeDocument/2006/relationships/hyperlink" Target="http://cnap.gov.ua/node/198" TargetMode="External"/><Relationship Id="rId40" Type="http://schemas.openxmlformats.org/officeDocument/2006/relationships/hyperlink" Target="https://cnap.gov.ua/node/1654" TargetMode="External"/><Relationship Id="rId45" Type="http://schemas.openxmlformats.org/officeDocument/2006/relationships/hyperlink" Target="https://cnap.gov.ua/node/1650" TargetMode="External"/><Relationship Id="rId66" Type="http://schemas.openxmlformats.org/officeDocument/2006/relationships/hyperlink" Target="https://cnap.gov.ua/node/1336" TargetMode="External"/><Relationship Id="rId87" Type="http://schemas.openxmlformats.org/officeDocument/2006/relationships/hyperlink" Target="https://cnap.gov.ua/node/1633" TargetMode="External"/><Relationship Id="rId110" Type="http://schemas.openxmlformats.org/officeDocument/2006/relationships/hyperlink" Target="https://cnap.gov.ua/node/1638" TargetMode="External"/><Relationship Id="rId115" Type="http://schemas.openxmlformats.org/officeDocument/2006/relationships/fontTable" Target="fontTable.xml"/><Relationship Id="rId61" Type="http://schemas.openxmlformats.org/officeDocument/2006/relationships/hyperlink" Target="https://cnap.gov.ua/node/282" TargetMode="External"/><Relationship Id="rId82" Type="http://schemas.openxmlformats.org/officeDocument/2006/relationships/hyperlink" Target="https://cnap.gov.ua/node/619" TargetMode="External"/><Relationship Id="rId19" Type="http://schemas.openxmlformats.org/officeDocument/2006/relationships/hyperlink" Target="https://zakon.rada.gov.ua/laws/show/930-20" TargetMode="External"/><Relationship Id="rId14" Type="http://schemas.openxmlformats.org/officeDocument/2006/relationships/hyperlink" Target="https://zakon.rada.gov.ua/laws/show/2755-17" TargetMode="External"/><Relationship Id="rId30" Type="http://schemas.openxmlformats.org/officeDocument/2006/relationships/hyperlink" Target="http://cnap.gov.ua/node/196" TargetMode="External"/><Relationship Id="rId35" Type="http://schemas.openxmlformats.org/officeDocument/2006/relationships/hyperlink" Target="http://cnap.gov.ua/node/188" TargetMode="External"/><Relationship Id="rId56" Type="http://schemas.openxmlformats.org/officeDocument/2006/relationships/hyperlink" Target="https://cnap.gov.ua/node/26" TargetMode="External"/><Relationship Id="rId77" Type="http://schemas.openxmlformats.org/officeDocument/2006/relationships/hyperlink" Target="https://cnap.gov.ua/node/832" TargetMode="External"/><Relationship Id="rId100" Type="http://schemas.openxmlformats.org/officeDocument/2006/relationships/hyperlink" Target="https://cnap.gov.ua/node/1741" TargetMode="External"/><Relationship Id="rId105" Type="http://schemas.openxmlformats.org/officeDocument/2006/relationships/hyperlink" Target="https://cnap.gov.ua/node/1739" TargetMode="External"/><Relationship Id="rId8" Type="http://schemas.openxmlformats.org/officeDocument/2006/relationships/endnotes" Target="endnotes.xml"/><Relationship Id="rId51" Type="http://schemas.openxmlformats.org/officeDocument/2006/relationships/hyperlink" Target="http://cnap.gov.ua/node/63" TargetMode="External"/><Relationship Id="rId72" Type="http://schemas.openxmlformats.org/officeDocument/2006/relationships/hyperlink" Target="https://cnap.gov.ua/node/1175" TargetMode="External"/><Relationship Id="rId93" Type="http://schemas.openxmlformats.org/officeDocument/2006/relationships/hyperlink" Target="http://cnap.gov.ua/node/698" TargetMode="External"/><Relationship Id="rId98" Type="http://schemas.openxmlformats.org/officeDocument/2006/relationships/hyperlink" Target="http://cnap.gov.ua/node/259" TargetMode="External"/><Relationship Id="rId3" Type="http://schemas.openxmlformats.org/officeDocument/2006/relationships/styles" Target="styles.xml"/><Relationship Id="rId25" Type="http://schemas.openxmlformats.org/officeDocument/2006/relationships/hyperlink" Target="http://cnap.gov.ua/node/195" TargetMode="External"/><Relationship Id="rId46" Type="http://schemas.openxmlformats.org/officeDocument/2006/relationships/hyperlink" Target="https://cnap.gov.ua/node/285" TargetMode="External"/><Relationship Id="rId67" Type="http://schemas.openxmlformats.org/officeDocument/2006/relationships/hyperlink" Target="https://cnap.gov.ua/node/1335" TargetMode="External"/><Relationship Id="rId116" Type="http://schemas.openxmlformats.org/officeDocument/2006/relationships/theme" Target="theme/theme1.xml"/><Relationship Id="rId20" Type="http://schemas.openxmlformats.org/officeDocument/2006/relationships/hyperlink" Target="http://cnap.gov.ua/node/395" TargetMode="External"/><Relationship Id="rId41" Type="http://schemas.openxmlformats.org/officeDocument/2006/relationships/hyperlink" Target="https://cnap.gov.ua/node/1652" TargetMode="External"/><Relationship Id="rId62" Type="http://schemas.openxmlformats.org/officeDocument/2006/relationships/hyperlink" Target="https://cnap.gov.ua/node/281" TargetMode="External"/><Relationship Id="rId83" Type="http://schemas.openxmlformats.org/officeDocument/2006/relationships/hyperlink" Target="https://cnap.gov.ua/node/1499" TargetMode="External"/><Relationship Id="rId88" Type="http://schemas.openxmlformats.org/officeDocument/2006/relationships/hyperlink" Target="https://cnap.gov.ua/node/1630" TargetMode="External"/><Relationship Id="rId111" Type="http://schemas.openxmlformats.org/officeDocument/2006/relationships/hyperlink" Target="https://cnap.gov.ua/node/1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4503-38F2-47C2-8347-1495A42B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6424</Words>
  <Characters>36620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33</cp:revision>
  <cp:lastPrinted>2021-11-26T08:24:00Z</cp:lastPrinted>
  <dcterms:created xsi:type="dcterms:W3CDTF">2021-11-02T09:41:00Z</dcterms:created>
  <dcterms:modified xsi:type="dcterms:W3CDTF">2021-11-26T10:59:00Z</dcterms:modified>
</cp:coreProperties>
</file>