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E75CFA">
        <w:rPr>
          <w:rFonts w:ascii="Times New Roman" w:eastAsia="Times New Roman" w:hAnsi="Times New Roman" w:cs="Times New Roman"/>
          <w:sz w:val="28"/>
          <w:szCs w:val="28"/>
          <w:lang w:val="uk-UA" w:eastAsia="ru-RU"/>
        </w:rPr>
        <w:t>2</w:t>
      </w:r>
    </w:p>
    <w:p w:rsidR="00012F43" w:rsidRPr="00DE6BCF"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DE6BCF">
        <w:rPr>
          <w:rFonts w:ascii="Times New Roman" w:eastAsia="Times New Roman" w:hAnsi="Times New Roman" w:cs="Times New Roman"/>
          <w:sz w:val="28"/>
          <w:szCs w:val="28"/>
          <w:lang w:val="uk-UA" w:eastAsia="ru-RU"/>
        </w:rPr>
        <w:t>,</w:t>
      </w:r>
      <w:r w:rsidR="000E080C" w:rsidRPr="005B6E04">
        <w:rPr>
          <w:rFonts w:ascii="Times New Roman" w:eastAsia="Times New Roman" w:hAnsi="Times New Roman" w:cs="Times New Roman"/>
          <w:sz w:val="28"/>
          <w:szCs w:val="28"/>
          <w:lang w:val="uk-UA" w:eastAsia="ru-RU"/>
        </w:rPr>
        <w:t xml:space="preserve"> </w:t>
      </w:r>
      <w:r w:rsidR="00DE6BCF">
        <w:rPr>
          <w:rFonts w:ascii="Times New Roman" w:eastAsia="Times New Roman" w:hAnsi="Times New Roman" w:cs="Times New Roman"/>
          <w:sz w:val="28"/>
          <w:szCs w:val="28"/>
          <w:lang w:val="uk-UA" w:eastAsia="ru-RU"/>
        </w:rPr>
        <w:t xml:space="preserve">його територіальні підрозділи </w:t>
      </w:r>
      <w:r w:rsidR="00DE6BCF" w:rsidRPr="00DE6BCF">
        <w:rPr>
          <w:rFonts w:ascii="Times New Roman" w:hAnsi="Times New Roman" w:cs="Times New Roman"/>
          <w:sz w:val="28"/>
          <w:szCs w:val="28"/>
          <w:lang w:val="uk-UA"/>
        </w:rPr>
        <w:t>та віддалені робочі місця</w:t>
      </w:r>
      <w:r w:rsidR="000A2E7C">
        <w:rPr>
          <w:rFonts w:ascii="Times New Roman" w:hAnsi="Times New Roman" w:cs="Times New Roman"/>
          <w:sz w:val="28"/>
          <w:szCs w:val="28"/>
          <w:lang w:val="uk-UA"/>
        </w:rPr>
        <w:t xml:space="preserve"> адміністраторів</w:t>
      </w:r>
      <w:r w:rsidR="00E771C2">
        <w:rPr>
          <w:rFonts w:ascii="Times New Roman" w:hAnsi="Times New Roman" w:cs="Times New Roman"/>
          <w:sz w:val="28"/>
          <w:szCs w:val="28"/>
          <w:lang w:val="uk-UA"/>
        </w:rPr>
        <w:t>»</w:t>
      </w:r>
    </w:p>
    <w:p w:rsidR="00CE08D0" w:rsidRPr="00614B50" w:rsidRDefault="00CE08D0" w:rsidP="00CE08D0">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pacing w:val="-12"/>
          <w:sz w:val="28"/>
          <w:szCs w:val="28"/>
          <w:lang w:val="uk-UA" w:eastAsia="ru-RU"/>
        </w:rPr>
      </w:pPr>
      <w:r w:rsidRPr="00614B50">
        <w:rPr>
          <w:rFonts w:ascii="Times New Roman" w:eastAsia="Times New Roman" w:hAnsi="Times New Roman" w:cs="Times New Roman"/>
          <w:spacing w:val="-12"/>
          <w:sz w:val="28"/>
          <w:szCs w:val="28"/>
          <w:lang w:val="uk-UA" w:eastAsia="ru-RU"/>
        </w:rPr>
        <w:t xml:space="preserve">від </w:t>
      </w:r>
      <w:r w:rsidRPr="00614B50">
        <w:rPr>
          <w:rFonts w:ascii="Times New Roman" w:hAnsi="Times New Roman" w:cs="Times New Roman"/>
          <w:spacing w:val="-12"/>
          <w:sz w:val="28"/>
          <w:szCs w:val="28"/>
          <w:lang w:val="uk-UA"/>
        </w:rPr>
        <w:t>24</w:t>
      </w:r>
      <w:r w:rsidR="00614B50" w:rsidRPr="00614B50">
        <w:rPr>
          <w:rFonts w:ascii="Times New Roman" w:hAnsi="Times New Roman" w:cs="Times New Roman"/>
          <w:spacing w:val="-12"/>
          <w:sz w:val="28"/>
          <w:szCs w:val="28"/>
          <w:lang w:val="uk-UA"/>
        </w:rPr>
        <w:t xml:space="preserve"> листопада </w:t>
      </w:r>
      <w:r w:rsidRPr="00614B50">
        <w:rPr>
          <w:rFonts w:ascii="Times New Roman" w:hAnsi="Times New Roman" w:cs="Times New Roman"/>
          <w:spacing w:val="-12"/>
          <w:sz w:val="28"/>
          <w:szCs w:val="28"/>
          <w:lang w:val="uk-UA"/>
        </w:rPr>
        <w:t>2021 року № 2285-МР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8B3A41" w:rsidRDefault="001A3372" w:rsidP="00E75CFA">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адміністративних послуг, які надаються </w:t>
      </w:r>
      <w:r w:rsidR="00E75CFA">
        <w:rPr>
          <w:rFonts w:ascii="Times New Roman" w:eastAsia="Times New Roman" w:hAnsi="Times New Roman" w:cs="Times New Roman"/>
          <w:b/>
          <w:sz w:val="28"/>
          <w:szCs w:val="28"/>
          <w:lang w:val="uk-UA" w:eastAsia="ru-RU"/>
        </w:rPr>
        <w:t>через територіальний підрозділ управління «Центр надання адміністративних послуг у м. Суми» Сумської міської ради (вул. Г.Кондратьєва, 165/71, м. Суми)</w:t>
      </w:r>
    </w:p>
    <w:p w:rsidR="00E75CFA" w:rsidRPr="005B6E04" w:rsidRDefault="00E75CFA" w:rsidP="00E75CFA">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pStyle w:val="a5"/>
              <w:ind w:left="57" w:right="57"/>
              <w:jc w:val="both"/>
              <w:rPr>
                <w:sz w:val="28"/>
                <w:szCs w:val="28"/>
                <w:lang w:val="uk-UA"/>
              </w:rPr>
            </w:pPr>
            <w:r w:rsidRPr="009D1122">
              <w:rPr>
                <w:sz w:val="28"/>
                <w:szCs w:val="28"/>
                <w:lang w:val="uk-UA"/>
              </w:rPr>
              <w:t>Державна реєстрація народження</w:t>
            </w:r>
          </w:p>
        </w:tc>
        <w:tc>
          <w:tcPr>
            <w:tcW w:w="2892" w:type="dxa"/>
            <w:gridSpan w:val="2"/>
            <w:vMerge w:val="restart"/>
            <w:vAlign w:val="center"/>
          </w:tcPr>
          <w:p w:rsidR="00A638D4" w:rsidRPr="00B62E50" w:rsidRDefault="00A638D4" w:rsidP="00B62E50">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B62E50">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B62E50">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A638D4" w:rsidRDefault="00A638D4" w:rsidP="00FB3C31">
            <w:pPr>
              <w:spacing w:after="0"/>
              <w:ind w:left="57" w:right="57"/>
              <w:jc w:val="both"/>
              <w:rPr>
                <w:rFonts w:ascii="Times New Roman" w:hAnsi="Times New Roman" w:cs="Times New Roman"/>
                <w:sz w:val="28"/>
                <w:szCs w:val="28"/>
                <w:lang w:val="uk-UA"/>
              </w:rPr>
            </w:pPr>
            <w:r w:rsidRPr="00A638D4">
              <w:rPr>
                <w:rFonts w:ascii="Times New Roman" w:hAnsi="Times New Roman" w:cs="Times New Roman"/>
                <w:color w:val="333333"/>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9D1122" w:rsidRDefault="003E45A7"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Експериментальний проект «єМалятко»</w:t>
            </w:r>
          </w:p>
          <w:p w:rsidR="002E3947" w:rsidRDefault="002E3947" w:rsidP="00FB3C31">
            <w:pPr>
              <w:pStyle w:val="a9"/>
              <w:numPr>
                <w:ilvl w:val="0"/>
                <w:numId w:val="42"/>
              </w:numPr>
              <w:ind w:right="57"/>
              <w:jc w:val="both"/>
              <w:rPr>
                <w:color w:val="333333"/>
                <w:sz w:val="28"/>
                <w:szCs w:val="28"/>
                <w:lang w:val="uk-UA"/>
              </w:rPr>
            </w:pPr>
            <w:r w:rsidRPr="00FF2C32">
              <w:rPr>
                <w:color w:val="333333"/>
                <w:sz w:val="28"/>
                <w:szCs w:val="28"/>
              </w:rPr>
              <w:t>державна реєстрація народження та визначення походження дитини</w:t>
            </w:r>
          </w:p>
          <w:p w:rsidR="00FF2C32" w:rsidRPr="00FF2C32" w:rsidRDefault="00FF2C32" w:rsidP="00FB3C31">
            <w:pPr>
              <w:pStyle w:val="a9"/>
              <w:ind w:left="507" w:right="57"/>
              <w:jc w:val="both"/>
              <w:rPr>
                <w:color w:val="333333"/>
                <w:sz w:val="28"/>
                <w:szCs w:val="28"/>
                <w:lang w:val="uk-UA"/>
              </w:rPr>
            </w:pPr>
          </w:p>
          <w:p w:rsidR="002E3947" w:rsidRPr="00FF2C32" w:rsidRDefault="002E3947" w:rsidP="00FB3C31">
            <w:pPr>
              <w:pStyle w:val="a9"/>
              <w:ind w:left="507" w:right="57"/>
              <w:jc w:val="both"/>
              <w:rPr>
                <w:color w:val="333333"/>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реєстрація місця проживання</w:t>
            </w:r>
          </w:p>
          <w:p w:rsidR="002E3947" w:rsidRDefault="002E3947" w:rsidP="00FB3C31">
            <w:pPr>
              <w:pStyle w:val="a9"/>
              <w:ind w:left="507" w:right="57"/>
              <w:jc w:val="both"/>
              <w:rPr>
                <w:sz w:val="28"/>
                <w:szCs w:val="28"/>
                <w:lang w:val="uk-UA"/>
              </w:rPr>
            </w:pPr>
          </w:p>
          <w:p w:rsidR="00FF2C32" w:rsidRDefault="00FF2C32" w:rsidP="00FB3C31">
            <w:pPr>
              <w:pStyle w:val="a9"/>
              <w:ind w:left="507" w:right="57"/>
              <w:jc w:val="both"/>
              <w:rPr>
                <w:sz w:val="28"/>
                <w:szCs w:val="28"/>
                <w:lang w:val="uk-UA"/>
              </w:rPr>
            </w:pPr>
          </w:p>
          <w:p w:rsidR="00FF2C32" w:rsidRPr="00FF2C32" w:rsidRDefault="00FF2C32" w:rsidP="00FB3C31">
            <w:pPr>
              <w:pStyle w:val="a9"/>
              <w:ind w:left="507" w:right="57"/>
              <w:jc w:val="both"/>
              <w:rPr>
                <w:sz w:val="28"/>
                <w:szCs w:val="28"/>
                <w:lang w:val="uk-UA"/>
              </w:rPr>
            </w:pPr>
          </w:p>
          <w:p w:rsidR="002E3947" w:rsidRPr="00FF2C32" w:rsidRDefault="002E3947" w:rsidP="00FB3C31">
            <w:pPr>
              <w:pStyle w:val="a9"/>
              <w:ind w:left="507" w:right="57"/>
              <w:jc w:val="both"/>
              <w:rPr>
                <w:sz w:val="28"/>
                <w:szCs w:val="28"/>
                <w:lang w:val="uk-UA"/>
              </w:rPr>
            </w:pPr>
          </w:p>
          <w:p w:rsidR="002E3947" w:rsidRPr="00FF2C32" w:rsidRDefault="002E3947" w:rsidP="00FB3C31">
            <w:pPr>
              <w:pStyle w:val="a9"/>
              <w:ind w:left="507"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призначення допомоги при народженні дитини</w:t>
            </w:r>
          </w:p>
          <w:p w:rsidR="002E3947" w:rsidRDefault="002E3947" w:rsidP="00FB3C31">
            <w:pPr>
              <w:ind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lastRenderedPageBreak/>
              <w:t>призначення допомоги на дітей, які виховуються у багатодітних сі</w:t>
            </w:r>
            <w:proofErr w:type="gramStart"/>
            <w:r w:rsidRPr="00FF2C32">
              <w:rPr>
                <w:color w:val="333333"/>
                <w:sz w:val="28"/>
                <w:szCs w:val="28"/>
              </w:rPr>
              <w:t>м</w:t>
            </w:r>
            <w:proofErr w:type="gramEnd"/>
            <w:r w:rsidRPr="00FF2C32">
              <w:rPr>
                <w:color w:val="333333"/>
                <w:sz w:val="28"/>
                <w:szCs w:val="28"/>
              </w:rPr>
              <w:t>’ях</w:t>
            </w:r>
          </w:p>
          <w:p w:rsidR="00FF2C32" w:rsidRPr="00FF2C32" w:rsidRDefault="00FF2C32" w:rsidP="00FB3C31">
            <w:pPr>
              <w:pStyle w:val="a9"/>
              <w:jc w:val="both"/>
              <w:rPr>
                <w:sz w:val="28"/>
                <w:szCs w:val="28"/>
                <w:lang w:val="uk-UA"/>
              </w:rPr>
            </w:pPr>
          </w:p>
          <w:p w:rsidR="00FF2C32" w:rsidRPr="00FF2C32" w:rsidRDefault="00FF2C32" w:rsidP="00FB3C31">
            <w:pPr>
              <w:pStyle w:val="a9"/>
              <w:ind w:left="507" w:right="57"/>
              <w:jc w:val="both"/>
              <w:rPr>
                <w:sz w:val="28"/>
                <w:szCs w:val="28"/>
                <w:lang w:val="uk-UA"/>
              </w:rPr>
            </w:pPr>
          </w:p>
          <w:p w:rsidR="002E3947" w:rsidRPr="00FF2C32" w:rsidRDefault="002E3947" w:rsidP="00FB3C31">
            <w:pPr>
              <w:pStyle w:val="a9"/>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FF2C32" w:rsidRDefault="00FF2C32" w:rsidP="00FB3C31">
            <w:pPr>
              <w:pStyle w:val="a9"/>
              <w:ind w:left="507" w:right="57"/>
              <w:jc w:val="both"/>
              <w:rPr>
                <w:sz w:val="28"/>
                <w:szCs w:val="28"/>
                <w:lang w:val="uk-UA"/>
              </w:rPr>
            </w:pPr>
          </w:p>
          <w:p w:rsidR="009D1122" w:rsidRPr="00FF2C32" w:rsidRDefault="009D1122" w:rsidP="00FB3C31">
            <w:pPr>
              <w:pStyle w:val="a9"/>
              <w:ind w:left="507" w:right="57"/>
              <w:jc w:val="both"/>
              <w:rPr>
                <w:color w:val="333333"/>
                <w:sz w:val="28"/>
                <w:szCs w:val="28"/>
                <w:lang w:val="uk-UA"/>
              </w:rPr>
            </w:pPr>
          </w:p>
          <w:p w:rsidR="009D1122" w:rsidRPr="00FF2C32" w:rsidRDefault="009D1122" w:rsidP="00FB3C31">
            <w:pPr>
              <w:pStyle w:val="a9"/>
              <w:ind w:left="507"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реєстрація у Державному реє</w:t>
            </w:r>
            <w:proofErr w:type="gramStart"/>
            <w:r w:rsidRPr="00FF2C32">
              <w:rPr>
                <w:color w:val="333333"/>
                <w:sz w:val="28"/>
                <w:szCs w:val="28"/>
              </w:rPr>
              <w:t>стр</w:t>
            </w:r>
            <w:proofErr w:type="gramEnd"/>
            <w:r w:rsidRPr="00FF2C32">
              <w:rPr>
                <w:color w:val="333333"/>
                <w:sz w:val="28"/>
                <w:szCs w:val="28"/>
              </w:rPr>
              <w:t>і фізичних осіб - платників податків</w:t>
            </w:r>
          </w:p>
          <w:p w:rsidR="009D1122" w:rsidRPr="00FF2C32" w:rsidRDefault="009D1122" w:rsidP="00FB3C31">
            <w:pPr>
              <w:pStyle w:val="a9"/>
              <w:ind w:left="507" w:right="57"/>
              <w:jc w:val="both"/>
              <w:rPr>
                <w:sz w:val="28"/>
                <w:szCs w:val="28"/>
                <w:lang w:val="uk-UA"/>
              </w:rPr>
            </w:pPr>
          </w:p>
          <w:p w:rsidR="009D1122" w:rsidRPr="00FF2C32" w:rsidRDefault="002E3947" w:rsidP="00FB3C31">
            <w:pPr>
              <w:pStyle w:val="a9"/>
              <w:numPr>
                <w:ilvl w:val="0"/>
                <w:numId w:val="42"/>
              </w:numPr>
              <w:ind w:right="57"/>
              <w:jc w:val="both"/>
              <w:rPr>
                <w:sz w:val="28"/>
                <w:szCs w:val="28"/>
                <w:lang w:val="uk-UA"/>
              </w:rPr>
            </w:pPr>
            <w:r w:rsidRPr="00FF2C32">
              <w:rPr>
                <w:color w:val="333333"/>
                <w:sz w:val="28"/>
                <w:szCs w:val="28"/>
                <w:lang w:val="uk-UA"/>
              </w:rPr>
              <w:t>видача посвідчень батьків багатодітної сім’ї та дитини з багатодітної сім’ї</w:t>
            </w:r>
          </w:p>
          <w:p w:rsidR="00FF2C32" w:rsidRPr="00FF2C32" w:rsidRDefault="00FF2C32" w:rsidP="00FB3C31">
            <w:pPr>
              <w:pStyle w:val="a9"/>
              <w:jc w:val="both"/>
              <w:rPr>
                <w:sz w:val="28"/>
                <w:szCs w:val="28"/>
                <w:lang w:val="uk-UA"/>
              </w:rPr>
            </w:pPr>
          </w:p>
          <w:p w:rsidR="00FF2C32" w:rsidRPr="00FF2C32" w:rsidRDefault="00FF2C32" w:rsidP="00FB3C31">
            <w:pPr>
              <w:pStyle w:val="a9"/>
              <w:ind w:left="507" w:right="57"/>
              <w:jc w:val="both"/>
              <w:rPr>
                <w:sz w:val="28"/>
                <w:szCs w:val="28"/>
                <w:lang w:val="uk-UA"/>
              </w:rPr>
            </w:pPr>
          </w:p>
          <w:p w:rsidR="009D1122" w:rsidRPr="00FF2C32" w:rsidRDefault="009D1122" w:rsidP="00FB3C31">
            <w:pPr>
              <w:pStyle w:val="a9"/>
              <w:ind w:left="507"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визначення належності новонародженої дитини до громадянства України</w:t>
            </w:r>
          </w:p>
          <w:p w:rsidR="009D1122" w:rsidRPr="00FF2C32" w:rsidRDefault="009D1122" w:rsidP="00FB3C31">
            <w:pPr>
              <w:pStyle w:val="a9"/>
              <w:ind w:left="507"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FF2C32" w:rsidRDefault="009D1122" w:rsidP="00FB3C31">
            <w:pPr>
              <w:pStyle w:val="a9"/>
              <w:jc w:val="both"/>
              <w:rPr>
                <w:sz w:val="28"/>
                <w:szCs w:val="28"/>
                <w:lang w:val="uk-UA"/>
              </w:rPr>
            </w:pPr>
          </w:p>
          <w:p w:rsidR="009D1122" w:rsidRPr="00FF2C32" w:rsidRDefault="009D1122" w:rsidP="00FB3C31">
            <w:pPr>
              <w:pStyle w:val="a9"/>
              <w:jc w:val="both"/>
              <w:rPr>
                <w:sz w:val="28"/>
                <w:szCs w:val="28"/>
                <w:lang w:val="uk-UA"/>
              </w:rPr>
            </w:pPr>
          </w:p>
          <w:p w:rsidR="009D1122" w:rsidRPr="00FF2C32" w:rsidRDefault="009D1122" w:rsidP="00FB3C31">
            <w:pPr>
              <w:pStyle w:val="a9"/>
              <w:jc w:val="both"/>
              <w:rPr>
                <w:sz w:val="28"/>
                <w:szCs w:val="28"/>
                <w:lang w:val="uk-UA"/>
              </w:rPr>
            </w:pPr>
          </w:p>
          <w:p w:rsidR="009D1122" w:rsidRDefault="009D1122" w:rsidP="00FB3C31">
            <w:pPr>
              <w:pStyle w:val="a9"/>
              <w:jc w:val="both"/>
              <w:rPr>
                <w:sz w:val="28"/>
                <w:szCs w:val="28"/>
                <w:lang w:val="uk-UA"/>
              </w:rPr>
            </w:pPr>
          </w:p>
          <w:p w:rsidR="00FF2C32" w:rsidRPr="00FF2C32" w:rsidRDefault="00FF2C32" w:rsidP="00FB3C31">
            <w:pPr>
              <w:pStyle w:val="a9"/>
              <w:jc w:val="both"/>
              <w:rPr>
                <w:sz w:val="28"/>
                <w:szCs w:val="28"/>
                <w:lang w:val="uk-UA"/>
              </w:rPr>
            </w:pPr>
          </w:p>
          <w:p w:rsidR="009D1122" w:rsidRPr="00FF2C32" w:rsidRDefault="009D1122" w:rsidP="00FB3C31">
            <w:pPr>
              <w:pStyle w:val="a9"/>
              <w:jc w:val="both"/>
              <w:rPr>
                <w:sz w:val="28"/>
                <w:szCs w:val="28"/>
                <w:lang w:val="uk-UA"/>
              </w:rPr>
            </w:pPr>
          </w:p>
          <w:p w:rsidR="009D1122" w:rsidRPr="00FF2C32" w:rsidRDefault="009D1122" w:rsidP="00FB3C31">
            <w:pPr>
              <w:pStyle w:val="a9"/>
              <w:numPr>
                <w:ilvl w:val="0"/>
                <w:numId w:val="42"/>
              </w:numPr>
              <w:ind w:right="57"/>
              <w:jc w:val="both"/>
              <w:rPr>
                <w:sz w:val="28"/>
                <w:szCs w:val="28"/>
                <w:lang w:val="uk-UA"/>
              </w:rPr>
            </w:pPr>
            <w:r w:rsidRPr="00FF2C32">
              <w:rPr>
                <w:color w:val="333333"/>
                <w:sz w:val="28"/>
                <w:szCs w:val="28"/>
              </w:rPr>
              <w:t xml:space="preserve">надання одноразової натуральної допомоги </w:t>
            </w:r>
            <w:r w:rsidR="00C3560F">
              <w:rPr>
                <w:color w:val="333333"/>
                <w:sz w:val="28"/>
                <w:szCs w:val="28"/>
                <w:lang w:val="uk-UA"/>
              </w:rPr>
              <w:t>«</w:t>
            </w:r>
            <w:r w:rsidRPr="00FF2C32">
              <w:rPr>
                <w:color w:val="333333"/>
                <w:sz w:val="28"/>
                <w:szCs w:val="28"/>
              </w:rPr>
              <w:t>пакунок малюка</w:t>
            </w:r>
            <w:r w:rsidR="00C3560F">
              <w:rPr>
                <w:color w:val="333333"/>
                <w:sz w:val="28"/>
                <w:szCs w:val="28"/>
                <w:lang w:val="uk-UA"/>
              </w:rPr>
              <w:t>»</w:t>
            </w:r>
            <w:r w:rsidRPr="00FF2C32">
              <w:rPr>
                <w:color w:val="333333"/>
                <w:sz w:val="28"/>
                <w:szCs w:val="28"/>
              </w:rPr>
              <w:t xml:space="preserve"> за </w:t>
            </w:r>
            <w:proofErr w:type="gramStart"/>
            <w:r w:rsidRPr="00FF2C32">
              <w:rPr>
                <w:color w:val="333333"/>
                <w:sz w:val="28"/>
                <w:szCs w:val="28"/>
              </w:rPr>
              <w:t>м</w:t>
            </w:r>
            <w:proofErr w:type="gramEnd"/>
            <w:r w:rsidRPr="00FF2C32">
              <w:rPr>
                <w:color w:val="333333"/>
                <w:sz w:val="28"/>
                <w:szCs w:val="28"/>
              </w:rPr>
              <w:t>ісцем проживання або перебування її отримувача</w:t>
            </w:r>
          </w:p>
          <w:p w:rsidR="00C728E1" w:rsidRDefault="00C728E1" w:rsidP="00FB3C31">
            <w:pPr>
              <w:pStyle w:val="a9"/>
              <w:ind w:left="507" w:right="57"/>
              <w:jc w:val="both"/>
              <w:rPr>
                <w:sz w:val="28"/>
                <w:szCs w:val="28"/>
                <w:lang w:val="uk-UA"/>
              </w:rPr>
            </w:pPr>
          </w:p>
          <w:p w:rsidR="009D1122" w:rsidRPr="009D1122" w:rsidRDefault="009D1122" w:rsidP="00C3560F">
            <w:pPr>
              <w:pStyle w:val="a9"/>
              <w:numPr>
                <w:ilvl w:val="0"/>
                <w:numId w:val="42"/>
              </w:numPr>
              <w:ind w:right="57"/>
              <w:jc w:val="both"/>
              <w:rPr>
                <w:sz w:val="28"/>
                <w:szCs w:val="28"/>
                <w:lang w:val="uk-UA"/>
              </w:rPr>
            </w:pPr>
            <w:r w:rsidRPr="00FF2C32">
              <w:rPr>
                <w:color w:val="333333"/>
                <w:sz w:val="28"/>
                <w:szCs w:val="28"/>
              </w:rPr>
              <w:t xml:space="preserve">надання грошової компенсації вартості одноразової натуральної допомоги </w:t>
            </w:r>
            <w:r w:rsidR="00C3560F">
              <w:rPr>
                <w:color w:val="333333"/>
                <w:sz w:val="28"/>
                <w:szCs w:val="28"/>
                <w:lang w:val="uk-UA"/>
              </w:rPr>
              <w:t>«</w:t>
            </w:r>
            <w:r w:rsidRPr="00FF2C32">
              <w:rPr>
                <w:color w:val="333333"/>
                <w:sz w:val="28"/>
                <w:szCs w:val="28"/>
              </w:rPr>
              <w:t>пакунок малюка</w:t>
            </w:r>
            <w:r w:rsidR="00C3560F">
              <w:rPr>
                <w:color w:val="333333"/>
                <w:sz w:val="28"/>
                <w:szCs w:val="28"/>
                <w:lang w:val="uk-UA"/>
              </w:rPr>
              <w:t>»</w:t>
            </w:r>
          </w:p>
        </w:tc>
        <w:tc>
          <w:tcPr>
            <w:tcW w:w="2892" w:type="dxa"/>
            <w:gridSpan w:val="2"/>
          </w:tcPr>
          <w:p w:rsidR="003E45A7" w:rsidRPr="00B62E50" w:rsidRDefault="00CE08D0"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sidR="00B62E50">
              <w:rPr>
                <w:rFonts w:ascii="Times New Roman" w:eastAsia="Times New Roman" w:hAnsi="Times New Roman" w:cs="Times New Roman"/>
                <w:sz w:val="28"/>
                <w:szCs w:val="28"/>
                <w:lang w:val="uk-UA" w:eastAsia="ru-RU"/>
              </w:rPr>
              <w:t>»</w:t>
            </w:r>
          </w:p>
          <w:p w:rsidR="002E3947" w:rsidRPr="00B62E50" w:rsidRDefault="00CE08D0"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sidR="00B62E50">
              <w:rPr>
                <w:rFonts w:ascii="Times New Roman" w:eastAsia="Times New Roman" w:hAnsi="Times New Roman" w:cs="Times New Roman"/>
                <w:sz w:val="28"/>
                <w:szCs w:val="28"/>
                <w:lang w:val="uk-UA" w:eastAsia="ru-RU"/>
              </w:rPr>
              <w:t>»</w:t>
            </w:r>
          </w:p>
          <w:p w:rsidR="002E3947" w:rsidRPr="00B62E50" w:rsidRDefault="00CE08D0"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державну допомогу </w:t>
            </w:r>
            <w:r w:rsidR="002E3947" w:rsidRPr="00FF2C32">
              <w:rPr>
                <w:rFonts w:ascii="Times New Roman" w:eastAsia="Times New Roman" w:hAnsi="Times New Roman" w:cs="Times New Roman"/>
                <w:sz w:val="28"/>
                <w:szCs w:val="28"/>
                <w:lang w:eastAsia="ru-RU"/>
              </w:rPr>
              <w:lastRenderedPageBreak/>
              <w:t>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sidR="00B62E50">
              <w:rPr>
                <w:rFonts w:ascii="Times New Roman" w:eastAsia="Times New Roman" w:hAnsi="Times New Roman" w:cs="Times New Roman"/>
                <w:sz w:val="28"/>
                <w:szCs w:val="28"/>
                <w:lang w:val="uk-UA" w:eastAsia="ru-RU"/>
              </w:rPr>
              <w:t>»</w:t>
            </w:r>
          </w:p>
          <w:p w:rsidR="002E3947" w:rsidRPr="00B62E50" w:rsidRDefault="00CE08D0"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sidR="00B62E50">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B62E50" w:rsidRDefault="00CE08D0"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sidR="00B62E50">
              <w:rPr>
                <w:rFonts w:ascii="Times New Roman" w:eastAsia="Times New Roman" w:hAnsi="Times New Roman" w:cs="Times New Roman"/>
                <w:sz w:val="28"/>
                <w:szCs w:val="28"/>
                <w:lang w:val="uk-UA" w:eastAsia="ru-RU"/>
              </w:rPr>
              <w:t>»</w:t>
            </w:r>
          </w:p>
          <w:p w:rsidR="009D1122" w:rsidRPr="00FF2C32" w:rsidRDefault="00CE08D0"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B62E50" w:rsidRDefault="00CE08D0"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sidR="00B62E50">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B62E50" w:rsidRDefault="00CE08D0"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sidR="00B62E50">
              <w:rPr>
                <w:rFonts w:ascii="Times New Roman" w:eastAsia="Times New Roman" w:hAnsi="Times New Roman" w:cs="Times New Roman"/>
                <w:sz w:val="28"/>
                <w:szCs w:val="28"/>
                <w:lang w:val="uk-UA" w:eastAsia="ru-RU"/>
              </w:rPr>
              <w:t>»</w:t>
            </w:r>
          </w:p>
          <w:p w:rsidR="009D1122" w:rsidRPr="00B62E50" w:rsidRDefault="00CE08D0"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sidR="00B62E50">
              <w:rPr>
                <w:rFonts w:ascii="Times New Roman" w:eastAsia="Times New Roman" w:hAnsi="Times New Roman" w:cs="Times New Roman"/>
                <w:sz w:val="28"/>
                <w:szCs w:val="28"/>
                <w:lang w:val="uk-UA" w:eastAsia="ru-RU"/>
              </w:rPr>
              <w:t>»</w:t>
            </w:r>
          </w:p>
          <w:p w:rsidR="009D1122" w:rsidRPr="00B62E50" w:rsidRDefault="00CE08D0" w:rsidP="002E3947">
            <w:pPr>
              <w:spacing w:after="160" w:line="259" w:lineRule="auto"/>
              <w:rPr>
                <w:rFonts w:ascii="Times New Roman" w:eastAsia="Times New Roman" w:hAnsi="Times New Roman" w:cs="Times New Roman"/>
                <w:sz w:val="28"/>
                <w:szCs w:val="28"/>
                <w:lang w:val="uk-UA" w:eastAsia="ru-RU"/>
              </w:rPr>
            </w:pPr>
            <w:hyperlink r:id="rId18"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sidR="00B62E50">
              <w:rPr>
                <w:rFonts w:ascii="Times New Roman" w:eastAsia="Times New Roman" w:hAnsi="Times New Roman" w:cs="Times New Roman"/>
                <w:sz w:val="28"/>
                <w:szCs w:val="28"/>
                <w:lang w:val="uk-UA" w:eastAsia="ru-RU"/>
              </w:rPr>
              <w:t>»</w:t>
            </w:r>
          </w:p>
          <w:p w:rsidR="009D1122" w:rsidRPr="00B62E50" w:rsidRDefault="009D1122" w:rsidP="00B62E50">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9"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B62E50">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B62E50">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надання при </w:t>
            </w:r>
            <w:r w:rsidRPr="00FF2C32">
              <w:rPr>
                <w:rFonts w:ascii="Times New Roman" w:eastAsia="Times New Roman" w:hAnsi="Times New Roman" w:cs="Times New Roman"/>
                <w:sz w:val="28"/>
                <w:szCs w:val="28"/>
                <w:lang w:eastAsia="ru-RU"/>
              </w:rPr>
              <w:lastRenderedPageBreak/>
              <w:t xml:space="preserve">народженні дитини одноразової натуральної допомоги </w:t>
            </w:r>
            <w:r w:rsidR="00B62E50">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пакунок малюка</w:t>
            </w:r>
            <w:r w:rsidR="00B62E50">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spacing w:after="0" w:line="240" w:lineRule="auto"/>
              <w:jc w:val="both"/>
              <w:rPr>
                <w:rFonts w:ascii="Times New Roman" w:hAnsi="Times New Roman" w:cs="Times New Roman"/>
                <w:bCs/>
                <w:spacing w:val="2"/>
                <w:w w:val="99"/>
                <w:sz w:val="28"/>
                <w:szCs w:val="28"/>
                <w:lang w:val="uk-UA"/>
              </w:rPr>
            </w:pPr>
            <w:r w:rsidRPr="00A638D4">
              <w:rPr>
                <w:rFonts w:ascii="Times New Roman" w:hAnsi="Times New Roman" w:cs="Times New Roman"/>
                <w:sz w:val="28"/>
                <w:szCs w:val="28"/>
                <w:lang w:val="uk-UA"/>
              </w:rPr>
              <w:t>Реєстрація місц</w:t>
            </w:r>
            <w:r w:rsidR="00C43A45" w:rsidRPr="00A638D4">
              <w:rPr>
                <w:rFonts w:ascii="Times New Roman" w:hAnsi="Times New Roman" w:cs="Times New Roman"/>
                <w:sz w:val="28"/>
                <w:szCs w:val="28"/>
                <w:lang w:val="uk-UA"/>
              </w:rPr>
              <w:t>я</w:t>
            </w:r>
            <w:r w:rsidRPr="00A638D4">
              <w:rPr>
                <w:rFonts w:ascii="Times New Roman" w:hAnsi="Times New Roman" w:cs="Times New Roman"/>
                <w:sz w:val="28"/>
                <w:szCs w:val="28"/>
                <w:lang w:val="uk-UA"/>
              </w:rPr>
              <w:t xml:space="preserve"> проживання </w:t>
            </w:r>
          </w:p>
          <w:p w:rsidR="00074243" w:rsidRPr="00A638D4" w:rsidRDefault="00074243" w:rsidP="00FB3C31">
            <w:pPr>
              <w:pStyle w:val="a5"/>
              <w:ind w:left="57" w:right="57"/>
              <w:jc w:val="both"/>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pStyle w:val="a5"/>
              <w:ind w:left="57" w:right="57"/>
              <w:jc w:val="both"/>
              <w:rPr>
                <w:sz w:val="28"/>
                <w:szCs w:val="28"/>
                <w:lang w:val="uk-UA" w:eastAsia="uk-UA"/>
              </w:rPr>
            </w:pPr>
            <w:r w:rsidRPr="00A638D4">
              <w:rPr>
                <w:sz w:val="28"/>
                <w:szCs w:val="28"/>
                <w:lang w:val="uk-UA"/>
              </w:rPr>
              <w:t>Реєстрація місц</w:t>
            </w:r>
            <w:r w:rsidR="00C43A45" w:rsidRPr="00A638D4">
              <w:rPr>
                <w:sz w:val="28"/>
                <w:szCs w:val="28"/>
                <w:lang w:val="uk-UA"/>
              </w:rPr>
              <w:t>я</w:t>
            </w:r>
            <w:r w:rsidRPr="00A638D4">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spacing w:after="0" w:line="240" w:lineRule="auto"/>
              <w:jc w:val="both"/>
              <w:rPr>
                <w:rFonts w:ascii="Times New Roman" w:hAnsi="Times New Roman" w:cs="Times New Roman"/>
                <w:sz w:val="28"/>
                <w:szCs w:val="28"/>
                <w:lang w:val="uk-UA"/>
              </w:rPr>
            </w:pPr>
            <w:r w:rsidRPr="00A638D4">
              <w:rPr>
                <w:rFonts w:ascii="Times New Roman" w:hAnsi="Times New Roman" w:cs="Times New Roman"/>
                <w:sz w:val="28"/>
                <w:szCs w:val="28"/>
                <w:lang w:val="uk-UA"/>
              </w:rPr>
              <w:t xml:space="preserve">Зняття з реєстрації місця проживання </w:t>
            </w:r>
          </w:p>
          <w:p w:rsidR="00074243" w:rsidRPr="00A638D4" w:rsidRDefault="00074243" w:rsidP="00FB3C31">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pStyle w:val="a5"/>
              <w:ind w:left="57" w:right="57"/>
              <w:jc w:val="both"/>
              <w:rPr>
                <w:sz w:val="28"/>
                <w:szCs w:val="28"/>
                <w:lang w:val="uk-UA" w:eastAsia="uk-UA"/>
              </w:rPr>
            </w:pPr>
            <w:r w:rsidRPr="00A638D4">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CE08D0"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pStyle w:val="a5"/>
              <w:ind w:left="57" w:right="57"/>
              <w:jc w:val="both"/>
              <w:rPr>
                <w:sz w:val="28"/>
                <w:szCs w:val="28"/>
                <w:lang w:val="uk-UA" w:eastAsia="uk-UA"/>
              </w:rPr>
            </w:pPr>
            <w:r w:rsidRPr="00A638D4">
              <w:rPr>
                <w:bCs/>
                <w:sz w:val="28"/>
                <w:szCs w:val="28"/>
                <w:lang w:val="uk-UA"/>
              </w:rPr>
              <w:t xml:space="preserve">Внесення до Паспорта громадянина України </w:t>
            </w:r>
            <w:r w:rsidR="002E3947" w:rsidRPr="00A638D4">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FB3C31">
            <w:pPr>
              <w:pStyle w:val="a5"/>
              <w:ind w:left="57" w:right="57"/>
              <w:jc w:val="both"/>
              <w:rPr>
                <w:sz w:val="28"/>
                <w:szCs w:val="28"/>
                <w:lang w:val="uk-UA" w:eastAsia="uk-UA"/>
              </w:rPr>
            </w:pPr>
            <w:r w:rsidRPr="00E8138B">
              <w:rPr>
                <w:rStyle w:val="a8"/>
                <w:i w:val="0"/>
                <w:sz w:val="28"/>
                <w:szCs w:val="28"/>
              </w:rPr>
              <w:t xml:space="preserve">Перенесення відомостей з </w:t>
            </w:r>
            <w:r w:rsidRPr="00E8138B">
              <w:rPr>
                <w:rStyle w:val="a8"/>
                <w:i w:val="0"/>
                <w:sz w:val="28"/>
                <w:szCs w:val="28"/>
                <w:lang w:val="uk-UA"/>
              </w:rPr>
              <w:t>Р</w:t>
            </w:r>
            <w:r w:rsidRPr="00E8138B">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FB3C31">
            <w:pPr>
              <w:pStyle w:val="a5"/>
              <w:ind w:left="57" w:right="57"/>
              <w:jc w:val="both"/>
              <w:rPr>
                <w:sz w:val="28"/>
                <w:szCs w:val="28"/>
                <w:lang w:val="uk-UA" w:eastAsia="uk-UA"/>
              </w:rPr>
            </w:pPr>
            <w:r w:rsidRPr="00E8138B">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FB3C31">
            <w:pPr>
              <w:pStyle w:val="a5"/>
              <w:ind w:left="57" w:right="57"/>
              <w:jc w:val="both"/>
              <w:rPr>
                <w:sz w:val="28"/>
                <w:szCs w:val="28"/>
                <w:lang w:val="uk-UA" w:eastAsia="uk-UA"/>
              </w:rPr>
            </w:pPr>
            <w:r w:rsidRPr="00E8138B">
              <w:rPr>
                <w:color w:val="000000"/>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CE08D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E8138B" w:rsidRDefault="003E45A7" w:rsidP="00FB3C31">
            <w:pPr>
              <w:pStyle w:val="a5"/>
              <w:ind w:left="57" w:right="57"/>
              <w:jc w:val="both"/>
              <w:rPr>
                <w:sz w:val="28"/>
                <w:szCs w:val="28"/>
                <w:lang w:val="uk-UA" w:eastAsia="uk-UA"/>
              </w:rPr>
            </w:pPr>
            <w:r w:rsidRPr="00E8138B">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9472BF" w:rsidRPr="009472BF" w:rsidTr="00FB3C31">
        <w:tc>
          <w:tcPr>
            <w:tcW w:w="9999" w:type="dxa"/>
            <w:gridSpan w:val="5"/>
          </w:tcPr>
          <w:p w:rsidR="009472BF" w:rsidRPr="00E8138B" w:rsidRDefault="009472BF" w:rsidP="00E8138B">
            <w:pPr>
              <w:pStyle w:val="a5"/>
              <w:ind w:left="159" w:right="142"/>
              <w:rPr>
                <w:sz w:val="28"/>
                <w:szCs w:val="28"/>
                <w:lang w:val="uk-UA" w:eastAsia="uk-UA"/>
              </w:rPr>
            </w:pPr>
            <w:r>
              <w:rPr>
                <w:b/>
                <w:sz w:val="28"/>
                <w:szCs w:val="28"/>
                <w:lang w:val="uk-UA"/>
              </w:rPr>
              <w:t xml:space="preserve">                                         </w:t>
            </w:r>
            <w:r>
              <w:rPr>
                <w:b/>
                <w:sz w:val="28"/>
                <w:szCs w:val="28"/>
              </w:rPr>
              <w:t>ПАСПОРТНІ ПОСЛУГИ</w:t>
            </w:r>
          </w:p>
        </w:tc>
      </w:tr>
      <w:tr w:rsidR="009472BF" w:rsidRPr="009472BF" w:rsidTr="00607A52">
        <w:tc>
          <w:tcPr>
            <w:tcW w:w="644" w:type="dxa"/>
          </w:tcPr>
          <w:p w:rsidR="009472BF" w:rsidRPr="005B6E04" w:rsidRDefault="009472BF"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9472BF" w:rsidRPr="009472BF" w:rsidRDefault="009472BF" w:rsidP="00FB3C31">
            <w:pPr>
              <w:pStyle w:val="a5"/>
              <w:ind w:left="57" w:right="57"/>
              <w:jc w:val="both"/>
              <w:rPr>
                <w:sz w:val="28"/>
                <w:szCs w:val="28"/>
                <w:lang w:eastAsia="uk-UA"/>
              </w:rPr>
            </w:pPr>
            <w:r>
              <w:rPr>
                <w:sz w:val="28"/>
                <w:szCs w:val="28"/>
                <w:lang w:eastAsia="uk-UA"/>
              </w:rPr>
              <w:t xml:space="preserve">Вклеювання до паспорта громадянина України </w:t>
            </w:r>
            <w:r>
              <w:rPr>
                <w:sz w:val="28"/>
                <w:szCs w:val="28"/>
                <w:lang w:eastAsia="uk-UA"/>
              </w:rPr>
              <w:lastRenderedPageBreak/>
              <w:t>фотокартки при досягненні громадянином 25- і 45-річного віку</w:t>
            </w:r>
          </w:p>
        </w:tc>
        <w:tc>
          <w:tcPr>
            <w:tcW w:w="2892" w:type="dxa"/>
            <w:gridSpan w:val="2"/>
            <w:vAlign w:val="center"/>
          </w:tcPr>
          <w:p w:rsidR="009472BF" w:rsidRPr="00E8138B" w:rsidRDefault="009472BF" w:rsidP="00E8138B">
            <w:pPr>
              <w:pStyle w:val="a5"/>
              <w:ind w:left="159" w:right="142"/>
              <w:rPr>
                <w:sz w:val="28"/>
                <w:szCs w:val="28"/>
                <w:lang w:val="uk-UA" w:eastAsia="uk-UA"/>
              </w:rPr>
            </w:pPr>
            <w:r>
              <w:rPr>
                <w:sz w:val="28"/>
                <w:szCs w:val="28"/>
                <w:lang w:val="uk-UA" w:eastAsia="uk-UA"/>
              </w:rPr>
              <w:lastRenderedPageBreak/>
              <w:t>П</w:t>
            </w:r>
            <w:r>
              <w:rPr>
                <w:sz w:val="28"/>
                <w:szCs w:val="28"/>
                <w:lang w:eastAsia="uk-UA"/>
              </w:rPr>
              <w:t xml:space="preserve">останова </w:t>
            </w:r>
            <w:r>
              <w:rPr>
                <w:sz w:val="28"/>
                <w:szCs w:val="28"/>
                <w:lang w:eastAsia="uk-UA"/>
              </w:rPr>
              <w:lastRenderedPageBreak/>
              <w:t xml:space="preserve">Верховної Ради України від 26 червня 1992 р. № 2503-XII </w:t>
            </w:r>
            <w:r>
              <w:rPr>
                <w:sz w:val="28"/>
                <w:szCs w:val="28"/>
                <w:lang w:val="uk-UA" w:eastAsia="uk-UA"/>
              </w:rPr>
              <w:t>«</w:t>
            </w:r>
            <w:r>
              <w:rPr>
                <w:sz w:val="28"/>
                <w:szCs w:val="28"/>
                <w:lang w:eastAsia="uk-UA"/>
              </w:rPr>
              <w:t xml:space="preserve">Про затвердження </w:t>
            </w:r>
            <w:proofErr w:type="gramStart"/>
            <w:r>
              <w:rPr>
                <w:sz w:val="28"/>
                <w:szCs w:val="28"/>
                <w:lang w:eastAsia="uk-UA"/>
              </w:rPr>
              <w:t>положень</w:t>
            </w:r>
            <w:proofErr w:type="gramEnd"/>
            <w:r>
              <w:rPr>
                <w:sz w:val="28"/>
                <w:szCs w:val="28"/>
                <w:lang w:eastAsia="uk-UA"/>
              </w:rPr>
              <w:t xml:space="preserve"> про паспорт громадянина України та про паспорт громадянина України для виїзду за кордон</w:t>
            </w:r>
            <w:r>
              <w:rPr>
                <w:sz w:val="28"/>
                <w:szCs w:val="28"/>
                <w:lang w:val="uk-UA" w:eastAsia="uk-UA"/>
              </w:rPr>
              <w:t>»</w:t>
            </w:r>
          </w:p>
        </w:tc>
      </w:tr>
      <w:tr w:rsidR="00FC0931" w:rsidRPr="005B6E04" w:rsidTr="00607A52">
        <w:trPr>
          <w:trHeight w:val="863"/>
        </w:trPr>
        <w:tc>
          <w:tcPr>
            <w:tcW w:w="9999" w:type="dxa"/>
            <w:gridSpan w:val="5"/>
            <w:vAlign w:val="center"/>
          </w:tcPr>
          <w:p w:rsidR="00FC0931" w:rsidRPr="00E8138B" w:rsidRDefault="00FC0931" w:rsidP="00AE54ED">
            <w:pPr>
              <w:spacing w:after="0" w:line="259" w:lineRule="auto"/>
              <w:jc w:val="center"/>
              <w:rPr>
                <w:rFonts w:ascii="Times New Roman" w:hAnsi="Times New Roman" w:cs="Times New Roman"/>
                <w:sz w:val="28"/>
                <w:szCs w:val="28"/>
              </w:rPr>
            </w:pPr>
            <w:r w:rsidRPr="00E8138B">
              <w:rPr>
                <w:rFonts w:ascii="Times New Roman" w:hAnsi="Times New Roman" w:cs="Times New Roman"/>
                <w:b/>
                <w:bCs/>
                <w:sz w:val="28"/>
                <w:szCs w:val="28"/>
                <w:lang w:val="uk-UA"/>
              </w:rPr>
              <w:lastRenderedPageBreak/>
              <w:t xml:space="preserve">ДЕРЖАВНА </w:t>
            </w:r>
            <w:r w:rsidRPr="00E8138B">
              <w:rPr>
                <w:rFonts w:ascii="Times New Roman" w:hAnsi="Times New Roman" w:cs="Times New Roman"/>
                <w:b/>
                <w:bCs/>
                <w:sz w:val="28"/>
                <w:szCs w:val="28"/>
              </w:rPr>
              <w:t xml:space="preserve">РЕЄСТРАЦІЯ </w:t>
            </w:r>
            <w:r w:rsidRPr="00E8138B">
              <w:rPr>
                <w:rFonts w:ascii="Times New Roman" w:hAnsi="Times New Roman" w:cs="Times New Roman"/>
                <w:b/>
                <w:bCs/>
                <w:sz w:val="28"/>
                <w:szCs w:val="28"/>
                <w:lang w:val="uk-UA"/>
              </w:rPr>
              <w:t>РЕЧОВИХ ПРАВ НА НЕРУХОМЕ МАЙНО</w:t>
            </w: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323032">
            <w:pPr>
              <w:spacing w:after="0"/>
              <w:jc w:val="both"/>
              <w:rPr>
                <w:b/>
                <w:sz w:val="28"/>
                <w:szCs w:val="28"/>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на новозбудований об'єкт нерухомого майна</w:t>
            </w:r>
          </w:p>
        </w:tc>
        <w:tc>
          <w:tcPr>
            <w:tcW w:w="2892" w:type="dxa"/>
            <w:gridSpan w:val="2"/>
            <w:vMerge w:val="restart"/>
            <w:vAlign w:val="center"/>
          </w:tcPr>
          <w:p w:rsidR="00FC0931" w:rsidRPr="00E8138B" w:rsidRDefault="00FC0931" w:rsidP="00E8138B">
            <w:pPr>
              <w:spacing w:after="160" w:line="259" w:lineRule="auto"/>
              <w:rPr>
                <w:rFonts w:ascii="Times New Roman" w:hAnsi="Times New Roman" w:cs="Times New Roman"/>
                <w:sz w:val="28"/>
                <w:szCs w:val="28"/>
              </w:rPr>
            </w:pPr>
            <w:r w:rsidRPr="00E8138B">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FC0931" w:rsidRPr="00CE08D0"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323032">
            <w:pPr>
              <w:spacing w:after="0"/>
              <w:jc w:val="both"/>
              <w:rPr>
                <w:b/>
                <w:sz w:val="28"/>
                <w:szCs w:val="28"/>
                <w:lang w:val="uk-UA"/>
              </w:rPr>
            </w:pPr>
            <w:r w:rsidRPr="00FB3C31">
              <w:rPr>
                <w:rFonts w:ascii="Times New Roman" w:hAnsi="Times New Roman" w:cs="Times New Roman"/>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CE08D0"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 xml:space="preserve">Державна реєстрація права власності у зв’язку з передачею у власність фізичним та юридичним </w:t>
            </w:r>
            <w:r w:rsidRPr="00FB3C31">
              <w:rPr>
                <w:rFonts w:ascii="Times New Roman" w:hAnsi="Times New Roman" w:cs="Times New Roman"/>
                <w:sz w:val="28"/>
                <w:szCs w:val="28"/>
                <w:lang w:val="uk-UA" w:eastAsia="uk-UA"/>
              </w:rPr>
              <w:lastRenderedPageBreak/>
              <w:t>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CE08D0"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val="uk-UA" w:eastAsia="uk-UA"/>
              </w:rPr>
            </w:pPr>
            <w:r w:rsidRPr="00FB3C31">
              <w:rPr>
                <w:rFonts w:ascii="Times New Roman" w:hAnsi="Times New Roman" w:cs="Times New Roman"/>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CE08D0"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іншого речового права на нерухоме майно</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FB3C31">
              <w:rPr>
                <w:rFonts w:ascii="Times New Roman" w:hAnsi="Times New Roman" w:cs="Times New Roman"/>
                <w:sz w:val="28"/>
                <w:szCs w:val="28"/>
                <w:lang w:val="uk-UA" w:eastAsia="uk-UA"/>
              </w:rPr>
              <w:t xml:space="preserve">  </w:t>
            </w:r>
            <w:r w:rsidRPr="00FB3C31">
              <w:rPr>
                <w:rFonts w:ascii="Times New Roman" w:hAnsi="Times New Roman" w:cs="Times New Roman"/>
                <w:sz w:val="28"/>
                <w:szCs w:val="28"/>
                <w:lang w:eastAsia="uk-UA"/>
              </w:rPr>
              <w:t xml:space="preserve">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на підставі заяви спадкоємця</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на об’єкт незавершеного будівництва</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CE08D0" w:rsidTr="00607A52">
        <w:trPr>
          <w:trHeight w:val="61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sz w:val="28"/>
                <w:szCs w:val="28"/>
                <w:lang w:val="uk-UA" w:eastAsia="uk-UA"/>
              </w:rPr>
            </w:pPr>
            <w:r w:rsidRPr="00FB3C31">
              <w:rPr>
                <w:rFonts w:ascii="Times New Roman" w:hAnsi="Times New Roman" w:cs="Times New Roman"/>
                <w:sz w:val="28"/>
                <w:szCs w:val="28"/>
                <w:shd w:val="clear" w:color="auto" w:fill="FFFFFF"/>
                <w:lang w:val="uk-UA"/>
              </w:rPr>
              <w:t xml:space="preserve">Державна реєстрація права власності на окреме індивідуально визначене нерухоме майно </w:t>
            </w:r>
            <w:r w:rsidRPr="00FB3C31">
              <w:rPr>
                <w:rFonts w:ascii="Times New Roman" w:hAnsi="Times New Roman" w:cs="Times New Roman"/>
                <w:sz w:val="28"/>
                <w:szCs w:val="28"/>
                <w:shd w:val="clear" w:color="auto" w:fill="FFFFFF"/>
                <w:lang w:val="uk-UA"/>
              </w:rPr>
              <w:lastRenderedPageBreak/>
              <w:t>(квартира,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FB3C31">
              <w:rPr>
                <w:rFonts w:ascii="Times New Roman" w:hAnsi="Times New Roman" w:cs="Times New Roman"/>
                <w:sz w:val="28"/>
                <w:szCs w:val="28"/>
                <w:shd w:val="clear" w:color="auto" w:fill="FFFFFF"/>
              </w:rPr>
              <w:t> </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lang w:val="uk-UA"/>
              </w:rPr>
            </w:pPr>
          </w:p>
        </w:tc>
      </w:tr>
      <w:tr w:rsidR="00FC0931" w:rsidRPr="00D0104B" w:rsidTr="00607A52">
        <w:trPr>
          <w:trHeight w:val="564"/>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shd w:val="clear" w:color="auto" w:fill="FFFFFF"/>
              </w:rPr>
            </w:pPr>
            <w:r w:rsidRPr="00FB3C31">
              <w:rPr>
                <w:rFonts w:ascii="Times New Roman" w:hAnsi="Times New Roman" w:cs="Times New Roman"/>
                <w:sz w:val="28"/>
                <w:szCs w:val="28"/>
                <w:shd w:val="clear" w:color="auto" w:fill="FFFFFF"/>
                <w:lang w:val="uk-UA"/>
              </w:rPr>
              <w:t>Д</w:t>
            </w:r>
            <w:r w:rsidRPr="00FB3C31">
              <w:rPr>
                <w:rFonts w:ascii="Times New Roman" w:hAnsi="Times New Roman" w:cs="Times New Roman"/>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eastAsia="uk-UA"/>
              </w:rPr>
            </w:pPr>
            <w:r w:rsidRPr="00FB3C31">
              <w:rPr>
                <w:rFonts w:ascii="Times New Roman" w:hAnsi="Times New Roman" w:cs="Times New Roman"/>
                <w:sz w:val="28"/>
                <w:szCs w:val="28"/>
                <w:shd w:val="clear" w:color="auto" w:fill="FFFFFF"/>
                <w:lang w:val="uk-UA"/>
              </w:rPr>
              <w:t>Н</w:t>
            </w:r>
            <w:r w:rsidRPr="00FB3C31">
              <w:rPr>
                <w:rFonts w:ascii="Times New Roman" w:hAnsi="Times New Roman" w:cs="Times New Roman"/>
                <w:sz w:val="28"/>
                <w:szCs w:val="28"/>
                <w:shd w:val="clear" w:color="auto" w:fill="FFFFFF"/>
              </w:rPr>
              <w:t>адання за зверненням фізичних та юридичних осіб інф</w:t>
            </w:r>
            <w:r w:rsidRPr="00FB3C31">
              <w:rPr>
                <w:rFonts w:ascii="Times New Roman" w:hAnsi="Times New Roman" w:cs="Times New Roman"/>
                <w:sz w:val="28"/>
                <w:szCs w:val="28"/>
                <w:shd w:val="clear" w:color="auto" w:fill="FFFFFF"/>
                <w:lang w:val="uk-UA"/>
              </w:rPr>
              <w:t>ормації</w:t>
            </w:r>
            <w:r w:rsidRPr="00FB3C31">
              <w:rPr>
                <w:rFonts w:ascii="Times New Roman" w:hAnsi="Times New Roman" w:cs="Times New Roman"/>
                <w:sz w:val="28"/>
                <w:szCs w:val="28"/>
                <w:shd w:val="clear" w:color="auto" w:fill="FFFFFF"/>
              </w:rPr>
              <w:t xml:space="preserve"> з Державного реєстру прав в паперовій формі</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shd w:val="clear" w:color="auto" w:fill="FFFFFF"/>
                <w:lang w:val="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w:t>
            </w:r>
            <w:r w:rsidRPr="00FB3C31">
              <w:rPr>
                <w:rFonts w:ascii="Times New Roman" w:hAnsi="Times New Roman" w:cs="Times New Roman"/>
                <w:sz w:val="28"/>
                <w:szCs w:val="28"/>
                <w:lang w:val="uk-UA" w:eastAsia="uk-UA"/>
              </w:rPr>
              <w:t xml:space="preserve"> обтяжень</w:t>
            </w:r>
            <w:r w:rsidRPr="00FB3C31">
              <w:rPr>
                <w:rFonts w:ascii="Times New Roman" w:hAnsi="Times New Roman" w:cs="Times New Roman"/>
                <w:sz w:val="28"/>
                <w:szCs w:val="28"/>
                <w:lang w:eastAsia="uk-UA"/>
              </w:rPr>
              <w:t xml:space="preserve"> нерухом</w:t>
            </w:r>
            <w:r w:rsidRPr="00FB3C31">
              <w:rPr>
                <w:rFonts w:ascii="Times New Roman" w:hAnsi="Times New Roman" w:cs="Times New Roman"/>
                <w:sz w:val="28"/>
                <w:szCs w:val="28"/>
                <w:lang w:val="uk-UA" w:eastAsia="uk-UA"/>
              </w:rPr>
              <w:t>ого</w:t>
            </w:r>
            <w:r w:rsidRPr="00FB3C31">
              <w:rPr>
                <w:rFonts w:ascii="Times New Roman" w:hAnsi="Times New Roman" w:cs="Times New Roman"/>
                <w:sz w:val="28"/>
                <w:szCs w:val="28"/>
                <w:lang w:eastAsia="uk-UA"/>
              </w:rPr>
              <w:t xml:space="preserve"> майн</w:t>
            </w:r>
            <w:r w:rsidRPr="00FB3C31">
              <w:rPr>
                <w:rFonts w:ascii="Times New Roman" w:hAnsi="Times New Roman" w:cs="Times New Roman"/>
                <w:sz w:val="28"/>
                <w:szCs w:val="28"/>
                <w:lang w:val="uk-UA" w:eastAsia="uk-UA"/>
              </w:rPr>
              <w:t xml:space="preserve">а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5B6E04" w:rsidTr="00607A52">
        <w:trPr>
          <w:trHeight w:val="521"/>
        </w:trPr>
        <w:tc>
          <w:tcPr>
            <w:tcW w:w="9999" w:type="dxa"/>
            <w:gridSpan w:val="5"/>
            <w:vAlign w:val="center"/>
          </w:tcPr>
          <w:p w:rsidR="00FC0931" w:rsidRPr="00AA01F6" w:rsidRDefault="00FC0931" w:rsidP="00AE54ED">
            <w:pPr>
              <w:spacing w:after="0"/>
              <w:jc w:val="center"/>
              <w:rPr>
                <w:rFonts w:ascii="Times New Roman" w:hAnsi="Times New Roman" w:cs="Times New Roman"/>
                <w:i/>
                <w:sz w:val="28"/>
                <w:szCs w:val="28"/>
                <w:highlight w:val="yellow"/>
              </w:rPr>
            </w:pPr>
            <w:r w:rsidRPr="00E8138B">
              <w:rPr>
                <w:rFonts w:ascii="Times New Roman" w:hAnsi="Times New Roman" w:cs="Times New Roman"/>
                <w:b/>
                <w:bCs/>
                <w:sz w:val="28"/>
                <w:szCs w:val="28"/>
                <w:lang w:val="uk-UA"/>
              </w:rPr>
              <w:t>ДЕРЖАВНА</w:t>
            </w:r>
            <w:r w:rsidRPr="00E8138B">
              <w:rPr>
                <w:rFonts w:ascii="Times New Roman" w:hAnsi="Times New Roman" w:cs="Times New Roman"/>
                <w:b/>
                <w:sz w:val="28"/>
                <w:szCs w:val="28"/>
              </w:rPr>
              <w:t xml:space="preserve"> РЕЄСТРАЦІЯ </w:t>
            </w:r>
            <w:r w:rsidRPr="00E8138B">
              <w:rPr>
                <w:rFonts w:ascii="Times New Roman" w:hAnsi="Times New Roman" w:cs="Times New Roman"/>
                <w:b/>
                <w:sz w:val="28"/>
                <w:szCs w:val="28"/>
                <w:lang w:val="uk-UA"/>
              </w:rPr>
              <w:t>ЮРИДИЧНИХ ОСІБ, ФІЗИЧНИХ ОСІБ-ПІДПРИЄМЦІВ ТА ГРОМАДСЬКИХ ФОРМУВАНЬ</w:t>
            </w:r>
          </w:p>
        </w:tc>
      </w:tr>
      <w:tr w:rsidR="00FC0931" w:rsidRPr="00CE08D0" w:rsidTr="001E2AE7">
        <w:trPr>
          <w:trHeight w:val="2174"/>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jc w:val="both"/>
              <w:rPr>
                <w:sz w:val="28"/>
                <w:szCs w:val="28"/>
                <w:lang w:val="uk-UA" w:eastAsia="uk-UA"/>
              </w:rPr>
            </w:pPr>
            <w:r w:rsidRPr="00FB3C31">
              <w:rPr>
                <w:sz w:val="28"/>
                <w:szCs w:val="28"/>
                <w:lang w:val="uk-UA" w:eastAsia="uk-UA"/>
              </w:rPr>
              <w:t xml:space="preserve">Державна реєстрація створення юридичної особи </w:t>
            </w:r>
          </w:p>
          <w:p w:rsidR="00FC0931" w:rsidRPr="00FB3C31" w:rsidRDefault="00FC0931" w:rsidP="00FB3C31">
            <w:pPr>
              <w:pStyle w:val="a5"/>
              <w:jc w:val="both"/>
              <w:rPr>
                <w:b/>
                <w:sz w:val="28"/>
                <w:szCs w:val="28"/>
                <w:lang w:val="uk-UA"/>
              </w:rPr>
            </w:pPr>
            <w:r w:rsidRPr="00FB3C31">
              <w:rPr>
                <w:sz w:val="28"/>
                <w:szCs w:val="28"/>
                <w:lang w:val="uk-UA" w:eastAsia="uk-UA"/>
              </w:rPr>
              <w:t>(крім громадського формування)</w:t>
            </w:r>
          </w:p>
        </w:tc>
        <w:tc>
          <w:tcPr>
            <w:tcW w:w="2892" w:type="dxa"/>
            <w:gridSpan w:val="2"/>
            <w:vMerge w:val="restart"/>
            <w:vAlign w:val="center"/>
          </w:tcPr>
          <w:p w:rsidR="00FC0931" w:rsidRPr="001E2AE7" w:rsidRDefault="00FC0931" w:rsidP="001E2AE7">
            <w:pPr>
              <w:rPr>
                <w:rFonts w:ascii="Times New Roman" w:hAnsi="Times New Roman" w:cs="Times New Roman"/>
                <w:sz w:val="28"/>
                <w:szCs w:val="28"/>
                <w:lang w:val="uk-UA"/>
              </w:rPr>
            </w:pPr>
            <w:r w:rsidRPr="001E2AE7">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FC0931" w:rsidRPr="00CE08D0"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jc w:val="both"/>
              <w:rPr>
                <w:sz w:val="28"/>
                <w:szCs w:val="28"/>
                <w:lang w:val="uk-UA" w:eastAsia="uk-UA"/>
              </w:rPr>
            </w:pPr>
            <w:r w:rsidRPr="00FB3C31">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E08D0"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5B6E04"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 xml:space="preserve">Державна реєстрація рішення про виділ юридичної особи </w:t>
            </w:r>
          </w:p>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CE08D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CE08D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E08D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фізичної особи, яка має намір стати підприємцем</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E08D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E08D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E08D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E08D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F54486"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B303AE" w:rsidRPr="00B303AE"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jc w:val="both"/>
              <w:rPr>
                <w:rFonts w:ascii="Times New Roman" w:hAnsi="Times New Roman" w:cs="Times New Roman"/>
                <w:sz w:val="28"/>
                <w:szCs w:val="28"/>
              </w:rPr>
            </w:pPr>
            <w:r w:rsidRPr="00FB3C31">
              <w:rPr>
                <w:rFonts w:ascii="Times New Roman" w:hAnsi="Times New Roman" w:cs="Times New Roman"/>
                <w:sz w:val="28"/>
                <w:szCs w:val="28"/>
              </w:rPr>
              <w:t xml:space="preserve">Виправлення помилок, допущених у відомостях Єдиного державного реєстру юридичних осіб, фізичних осіб -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ідприємців та громадських формувань</w:t>
            </w:r>
          </w:p>
        </w:tc>
        <w:tc>
          <w:tcPr>
            <w:tcW w:w="2892" w:type="dxa"/>
            <w:gridSpan w:val="2"/>
            <w:vMerge w:val="restart"/>
          </w:tcPr>
          <w:p w:rsidR="00B303AE" w:rsidRPr="001E2AE7" w:rsidRDefault="00B303AE" w:rsidP="008B3A41">
            <w:pPr>
              <w:rPr>
                <w:rFonts w:ascii="Times New Roman" w:hAnsi="Times New Roman" w:cs="Times New Roman"/>
                <w:sz w:val="28"/>
                <w:szCs w:val="28"/>
                <w:lang w:val="uk-UA"/>
              </w:rPr>
            </w:pPr>
            <w:r w:rsidRPr="001E2AE7">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B303AE" w:rsidRPr="00F54486" w:rsidRDefault="00B303AE" w:rsidP="008B3A41">
            <w:pPr>
              <w:rPr>
                <w:rFonts w:ascii="Times New Roman" w:hAnsi="Times New Roman" w:cs="Times New Roman"/>
                <w:sz w:val="28"/>
                <w:szCs w:val="28"/>
                <w:lang w:val="uk-UA"/>
              </w:rPr>
            </w:pPr>
          </w:p>
        </w:tc>
      </w:tr>
      <w:tr w:rsidR="00B303AE" w:rsidRPr="00F54486" w:rsidTr="001E2AE7">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tabs>
                <w:tab w:val="left" w:pos="210"/>
              </w:tabs>
              <w:jc w:val="both"/>
              <w:rPr>
                <w:sz w:val="28"/>
                <w:szCs w:val="28"/>
                <w:lang w:val="uk-UA" w:eastAsia="uk-UA"/>
              </w:rPr>
            </w:pPr>
            <w:r w:rsidRPr="00FB3C31">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B303AE" w:rsidRPr="001E2AE7" w:rsidRDefault="00B303AE" w:rsidP="001E2AE7">
            <w:pPr>
              <w:rPr>
                <w:rFonts w:ascii="Times New Roman" w:hAnsi="Times New Roman" w:cs="Times New Roman"/>
                <w:sz w:val="28"/>
                <w:szCs w:val="28"/>
                <w:lang w:val="uk-UA"/>
              </w:rPr>
            </w:pPr>
            <w:r w:rsidRPr="001E2AE7">
              <w:rPr>
                <w:rFonts w:ascii="Times New Roman" w:hAnsi="Times New Roman" w:cs="Times New Roman"/>
                <w:sz w:val="28"/>
                <w:szCs w:val="28"/>
                <w:lang w:val="uk-UA" w:eastAsia="uk-UA"/>
              </w:rPr>
              <w:t>Закон України «Про громадські об’єднання»</w:t>
            </w: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rPr>
            </w:pPr>
            <w:r w:rsidRPr="00FB3C31">
              <w:rPr>
                <w:sz w:val="28"/>
                <w:szCs w:val="28"/>
                <w:lang w:val="uk-UA"/>
              </w:rPr>
              <w:t>Державна реєстрація створення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rPr>
            </w:pPr>
            <w:r w:rsidRPr="00FB3C31">
              <w:rPr>
                <w:sz w:val="28"/>
                <w:szCs w:val="28"/>
                <w:lang w:val="uk-UA"/>
              </w:rPr>
              <w:t>Державна реєстрація рішення про виділ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рішення про припинення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5B6E04"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shd w:val="clear" w:color="auto" w:fill="FFFFFF"/>
              </w:rPr>
              <w:t>Державна реєстрація створення творчої спілки, територіального осередку творчої спілки</w:t>
            </w:r>
          </w:p>
        </w:tc>
        <w:tc>
          <w:tcPr>
            <w:tcW w:w="2892" w:type="dxa"/>
            <w:gridSpan w:val="2"/>
            <w:vMerge w:val="restart"/>
          </w:tcPr>
          <w:p w:rsidR="00B303AE" w:rsidRPr="001E2AE7" w:rsidRDefault="00B303AE" w:rsidP="00B62E50">
            <w:pPr>
              <w:rPr>
                <w:rFonts w:ascii="Times New Roman" w:hAnsi="Times New Roman" w:cs="Times New Roman"/>
                <w:sz w:val="28"/>
                <w:szCs w:val="28"/>
                <w:lang w:val="uk-UA"/>
              </w:rPr>
            </w:pPr>
            <w:r w:rsidRPr="001E2AE7">
              <w:rPr>
                <w:rFonts w:ascii="Times New Roman" w:hAnsi="Times New Roman" w:cs="Times New Roman"/>
                <w:sz w:val="28"/>
                <w:szCs w:val="28"/>
                <w:shd w:val="clear" w:color="auto" w:fill="FFFFFF"/>
                <w:lang w:val="uk-UA"/>
              </w:rPr>
              <w:t>Закони України</w:t>
            </w:r>
            <w:r w:rsidRPr="001E2AE7">
              <w:rPr>
                <w:rFonts w:ascii="Times New Roman" w:hAnsi="Times New Roman" w:cs="Times New Roman"/>
                <w:sz w:val="28"/>
                <w:szCs w:val="28"/>
                <w:shd w:val="clear" w:color="auto" w:fill="FFFFFF"/>
              </w:rPr>
              <w:t> </w:t>
            </w:r>
            <w:hyperlink r:id="rId20" w:tgtFrame="_blank" w:history="1">
              <w:r w:rsidR="00B62E50">
                <w:rPr>
                  <w:rStyle w:val="af"/>
                  <w:rFonts w:ascii="Times New Roman" w:hAnsi="Times New Roman" w:cs="Times New Roman"/>
                  <w:color w:val="auto"/>
                  <w:sz w:val="28"/>
                  <w:szCs w:val="28"/>
                  <w:u w:val="none"/>
                  <w:shd w:val="clear" w:color="auto" w:fill="FFFFFF"/>
                  <w:lang w:val="uk-UA"/>
                </w:rPr>
                <w:t>«</w:t>
              </w:r>
              <w:r w:rsidRPr="001E2AE7">
                <w:rPr>
                  <w:rStyle w:val="af"/>
                  <w:rFonts w:ascii="Times New Roman" w:hAnsi="Times New Roman" w:cs="Times New Roman"/>
                  <w:color w:val="auto"/>
                  <w:sz w:val="28"/>
                  <w:szCs w:val="28"/>
                  <w:u w:val="none"/>
                  <w:shd w:val="clear" w:color="auto" w:fill="FFFFFF"/>
                  <w:lang w:val="uk-UA"/>
                </w:rPr>
                <w:t>Про громадські об’єднання</w:t>
              </w:r>
              <w:r w:rsidR="00B62E50">
                <w:rPr>
                  <w:rStyle w:val="af"/>
                  <w:rFonts w:ascii="Times New Roman" w:hAnsi="Times New Roman" w:cs="Times New Roman"/>
                  <w:color w:val="auto"/>
                  <w:sz w:val="28"/>
                  <w:szCs w:val="28"/>
                  <w:u w:val="none"/>
                  <w:shd w:val="clear" w:color="auto" w:fill="FFFFFF"/>
                  <w:lang w:val="uk-UA"/>
                </w:rPr>
                <w:t>»</w:t>
              </w:r>
            </w:hyperlink>
            <w:r w:rsidRPr="001E2AE7">
              <w:rPr>
                <w:rFonts w:ascii="Times New Roman" w:hAnsi="Times New Roman" w:cs="Times New Roman"/>
                <w:sz w:val="28"/>
                <w:szCs w:val="28"/>
                <w:shd w:val="clear" w:color="auto" w:fill="FFFFFF"/>
                <w:lang w:val="uk-UA"/>
              </w:rPr>
              <w:t>,</w:t>
            </w:r>
            <w:r w:rsidRPr="001E2AE7">
              <w:rPr>
                <w:rFonts w:ascii="Times New Roman" w:hAnsi="Times New Roman" w:cs="Times New Roman"/>
                <w:sz w:val="28"/>
                <w:szCs w:val="28"/>
                <w:shd w:val="clear" w:color="auto" w:fill="FFFFFF"/>
              </w:rPr>
              <w:t> </w:t>
            </w:r>
            <w:hyperlink r:id="rId21" w:tgtFrame="_blank" w:history="1">
              <w:r w:rsidR="00B62E50">
                <w:rPr>
                  <w:rStyle w:val="af"/>
                  <w:rFonts w:ascii="Times New Roman" w:hAnsi="Times New Roman" w:cs="Times New Roman"/>
                  <w:color w:val="auto"/>
                  <w:sz w:val="28"/>
                  <w:szCs w:val="28"/>
                  <w:u w:val="none"/>
                  <w:shd w:val="clear" w:color="auto" w:fill="FFFFFF"/>
                  <w:lang w:val="uk-UA"/>
                </w:rPr>
                <w:t>«</w:t>
              </w:r>
              <w:r w:rsidRPr="001E2AE7">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5B6E04"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2892" w:type="dxa"/>
            <w:gridSpan w:val="2"/>
            <w:vMerge w:val="restart"/>
          </w:tcPr>
          <w:p w:rsidR="00B303AE" w:rsidRPr="009C01F3" w:rsidRDefault="00B303AE" w:rsidP="00B62E50">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2" w:tgtFrame="_blank" w:history="1">
              <w:r w:rsidR="00B62E50">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B62E50">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3" w:tgtFrame="_blank" w:history="1">
              <w:r w:rsidR="00B62E50">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5B6E04"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w:t>
            </w:r>
            <w:proofErr w:type="gramStart"/>
            <w:r w:rsidRPr="00FB3C31">
              <w:rPr>
                <w:sz w:val="28"/>
                <w:szCs w:val="28"/>
                <w:shd w:val="clear" w:color="auto" w:fill="FFFFFF"/>
              </w:rPr>
              <w:t>р</w:t>
            </w:r>
            <w:proofErr w:type="gramEnd"/>
            <w:r w:rsidRPr="00FB3C31">
              <w:rPr>
                <w:sz w:val="28"/>
                <w:szCs w:val="28"/>
                <w:shd w:val="clear" w:color="auto" w:fill="FFFFFF"/>
              </w:rPr>
              <w:t>ішення про припинення творчої спілки, територіального осередку творчої спілки</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5B6E04"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w:t>
            </w:r>
            <w:proofErr w:type="gramStart"/>
            <w:r w:rsidRPr="00FB3C31">
              <w:rPr>
                <w:sz w:val="28"/>
                <w:szCs w:val="28"/>
                <w:shd w:val="clear" w:color="auto" w:fill="FFFFFF"/>
              </w:rPr>
              <w:t>р</w:t>
            </w:r>
            <w:proofErr w:type="gramEnd"/>
            <w:r w:rsidRPr="00FB3C31">
              <w:rPr>
                <w:sz w:val="28"/>
                <w:szCs w:val="28"/>
                <w:shd w:val="clear" w:color="auto" w:fill="FFFFFF"/>
              </w:rPr>
              <w:t>ішення про відміну рішення про припинення творчої спілки, територіального осередку творчої спілки</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FB3C31" w:rsidRPr="00CE08D0" w:rsidTr="00F71E96">
              <w:tc>
                <w:tcPr>
                  <w:tcW w:w="6271" w:type="dxa"/>
                  <w:tcBorders>
                    <w:top w:val="nil"/>
                    <w:left w:val="nil"/>
                    <w:bottom w:val="nil"/>
                    <w:right w:val="nil"/>
                  </w:tcBorders>
                  <w:shd w:val="clear" w:color="auto" w:fill="FFFFFF"/>
                </w:tcPr>
                <w:p w:rsidR="00B303AE" w:rsidRPr="00FB3C31" w:rsidRDefault="00B303AE" w:rsidP="00FB3C31">
                  <w:pPr>
                    <w:spacing w:before="150" w:after="150" w:line="240" w:lineRule="auto"/>
                    <w:jc w:val="both"/>
                    <w:rPr>
                      <w:rFonts w:ascii="Times New Roman" w:eastAsia="Times New Roman" w:hAnsi="Times New Roman" w:cs="Times New Roman"/>
                      <w:sz w:val="28"/>
                      <w:szCs w:val="28"/>
                      <w:lang w:val="uk-UA" w:eastAsia="ru-RU"/>
                    </w:rPr>
                  </w:pPr>
                  <w:r w:rsidRPr="00FB3C31">
                    <w:rPr>
                      <w:rFonts w:ascii="Times New Roman" w:hAnsi="Times New Roman" w:cs="Times New Roman"/>
                      <w:sz w:val="28"/>
                      <w:szCs w:val="28"/>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1694" w:type="dxa"/>
                  <w:tcBorders>
                    <w:top w:val="nil"/>
                    <w:left w:val="nil"/>
                    <w:bottom w:val="nil"/>
                    <w:right w:val="nil"/>
                  </w:tcBorders>
                  <w:shd w:val="clear" w:color="auto" w:fill="FFFFFF"/>
                </w:tcPr>
                <w:p w:rsidR="00B303AE" w:rsidRPr="00FB3C31" w:rsidRDefault="00B303AE" w:rsidP="00FB3C31">
                  <w:pPr>
                    <w:spacing w:after="0" w:line="240" w:lineRule="auto"/>
                    <w:jc w:val="both"/>
                    <w:rPr>
                      <w:rFonts w:ascii="Times New Roman" w:eastAsia="Times New Roman" w:hAnsi="Times New Roman" w:cs="Times New Roman"/>
                      <w:sz w:val="28"/>
                      <w:szCs w:val="28"/>
                      <w:lang w:val="uk-UA" w:eastAsia="ru-RU"/>
                    </w:rPr>
                  </w:pPr>
                </w:p>
              </w:tc>
            </w:tr>
          </w:tbl>
          <w:p w:rsidR="00B303AE" w:rsidRPr="00FB3C31" w:rsidRDefault="00B303AE" w:rsidP="00FB3C31">
            <w:pPr>
              <w:pStyle w:val="a5"/>
              <w:jc w:val="both"/>
              <w:rPr>
                <w:sz w:val="28"/>
                <w:szCs w:val="28"/>
                <w:highlight w:val="yellow"/>
                <w:lang w:val="uk-UA"/>
              </w:rPr>
            </w:pPr>
          </w:p>
        </w:tc>
        <w:tc>
          <w:tcPr>
            <w:tcW w:w="2892" w:type="dxa"/>
            <w:gridSpan w:val="2"/>
          </w:tcPr>
          <w:p w:rsidR="00B303AE" w:rsidRPr="00E06F80" w:rsidRDefault="00B303AE" w:rsidP="00B62E50">
            <w:pPr>
              <w:rPr>
                <w:rFonts w:ascii="Times New Roman" w:hAnsi="Times New Roman" w:cs="Times New Roman"/>
                <w:sz w:val="28"/>
                <w:szCs w:val="28"/>
                <w:lang w:val="uk-UA"/>
              </w:rPr>
            </w:pPr>
            <w:r w:rsidRPr="00E06F80">
              <w:rPr>
                <w:rFonts w:ascii="Times New Roman" w:hAnsi="Times New Roman" w:cs="Times New Roman"/>
                <w:sz w:val="28"/>
                <w:szCs w:val="28"/>
                <w:shd w:val="clear" w:color="auto" w:fill="FFFFFF"/>
                <w:lang w:val="uk-UA"/>
              </w:rPr>
              <w:t>Закони України</w:t>
            </w:r>
            <w:r w:rsidRPr="00E06F80">
              <w:rPr>
                <w:rFonts w:ascii="Times New Roman" w:hAnsi="Times New Roman" w:cs="Times New Roman"/>
                <w:sz w:val="28"/>
                <w:szCs w:val="28"/>
                <w:shd w:val="clear" w:color="auto" w:fill="FFFFFF"/>
              </w:rPr>
              <w:t> </w:t>
            </w:r>
            <w:hyperlink r:id="rId24" w:tgtFrame="_blank" w:history="1">
              <w:r w:rsidR="00B62E50">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професійних творчих працівників та творчі спілки</w:t>
              </w:r>
              <w:r w:rsidR="00B62E50">
                <w:rPr>
                  <w:rStyle w:val="af"/>
                  <w:rFonts w:ascii="Times New Roman" w:hAnsi="Times New Roman" w:cs="Times New Roman"/>
                  <w:color w:val="auto"/>
                  <w:sz w:val="28"/>
                  <w:szCs w:val="28"/>
                  <w:u w:val="none"/>
                  <w:shd w:val="clear" w:color="auto" w:fill="FFFFFF"/>
                  <w:lang w:val="uk-UA"/>
                </w:rPr>
                <w:t>»</w:t>
              </w:r>
            </w:hyperlink>
            <w:r w:rsidRPr="00E06F80">
              <w:rPr>
                <w:rFonts w:ascii="Times New Roman" w:hAnsi="Times New Roman" w:cs="Times New Roman"/>
                <w:sz w:val="28"/>
                <w:szCs w:val="28"/>
                <w:shd w:val="clear" w:color="auto" w:fill="FFFFFF"/>
                <w:lang w:val="uk-UA"/>
              </w:rPr>
              <w:t>,</w:t>
            </w:r>
            <w:r w:rsidRPr="00E06F80">
              <w:rPr>
                <w:rFonts w:ascii="Times New Roman" w:hAnsi="Times New Roman" w:cs="Times New Roman"/>
                <w:sz w:val="28"/>
                <w:szCs w:val="28"/>
                <w:shd w:val="clear" w:color="auto" w:fill="FFFFFF"/>
              </w:rPr>
              <w:t> </w:t>
            </w:r>
            <w:hyperlink r:id="rId25" w:tgtFrame="_blank" w:history="1">
              <w:r w:rsidR="00B62E50">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створення організації роботодавців, об’єднання організацій роботодавців</w:t>
            </w:r>
          </w:p>
        </w:tc>
        <w:tc>
          <w:tcPr>
            <w:tcW w:w="2892" w:type="dxa"/>
            <w:gridSpan w:val="2"/>
            <w:vMerge w:val="restart"/>
          </w:tcPr>
          <w:p w:rsidR="00B303AE" w:rsidRPr="00F71E96" w:rsidRDefault="00B303AE" w:rsidP="00B62E50">
            <w:pPr>
              <w:rPr>
                <w:rFonts w:ascii="Times New Roman" w:hAnsi="Times New Roman" w:cs="Times New Roman"/>
                <w:sz w:val="28"/>
                <w:szCs w:val="28"/>
                <w:lang w:val="uk-UA"/>
              </w:rPr>
            </w:pPr>
            <w:r w:rsidRPr="00F71E96">
              <w:rPr>
                <w:rFonts w:ascii="Times New Roman" w:hAnsi="Times New Roman" w:cs="Times New Roman"/>
                <w:sz w:val="28"/>
                <w:szCs w:val="28"/>
                <w:shd w:val="clear" w:color="auto" w:fill="FFFFFF"/>
                <w:lang w:val="uk-UA"/>
              </w:rPr>
              <w:t>Закони України</w:t>
            </w:r>
            <w:r w:rsidRPr="00F71E96">
              <w:rPr>
                <w:rFonts w:ascii="Times New Roman" w:hAnsi="Times New Roman" w:cs="Times New Roman"/>
                <w:sz w:val="28"/>
                <w:szCs w:val="28"/>
                <w:shd w:val="clear" w:color="auto" w:fill="FFFFFF"/>
              </w:rPr>
              <w:t> </w:t>
            </w:r>
            <w:hyperlink r:id="rId26" w:tgtFrame="_blank" w:history="1">
              <w:r w:rsidR="00B62E50">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 xml:space="preserve">Про організації роботодавців, їх об’єднання, права і </w:t>
              </w:r>
              <w:r w:rsidRPr="00F71E96">
                <w:rPr>
                  <w:rStyle w:val="af"/>
                  <w:rFonts w:ascii="Times New Roman" w:hAnsi="Times New Roman" w:cs="Times New Roman"/>
                  <w:color w:val="auto"/>
                  <w:sz w:val="28"/>
                  <w:szCs w:val="28"/>
                  <w:u w:val="none"/>
                  <w:shd w:val="clear" w:color="auto" w:fill="FFFFFF"/>
                  <w:lang w:val="uk-UA"/>
                </w:rPr>
                <w:lastRenderedPageBreak/>
                <w:t>гарантії їх діяльності</w:t>
              </w:r>
              <w:r w:rsidR="00B62E50">
                <w:rPr>
                  <w:rStyle w:val="af"/>
                  <w:rFonts w:ascii="Times New Roman" w:hAnsi="Times New Roman" w:cs="Times New Roman"/>
                  <w:color w:val="auto"/>
                  <w:sz w:val="28"/>
                  <w:szCs w:val="28"/>
                  <w:u w:val="none"/>
                  <w:shd w:val="clear" w:color="auto" w:fill="FFFFFF"/>
                  <w:lang w:val="uk-UA"/>
                </w:rPr>
                <w:t>»</w:t>
              </w:r>
            </w:hyperlink>
            <w:r w:rsidRPr="00F71E96">
              <w:rPr>
                <w:rFonts w:ascii="Times New Roman" w:hAnsi="Times New Roman" w:cs="Times New Roman"/>
                <w:sz w:val="28"/>
                <w:szCs w:val="28"/>
                <w:shd w:val="clear" w:color="auto" w:fill="FFFFFF"/>
                <w:lang w:val="uk-UA"/>
              </w:rPr>
              <w:t>,</w:t>
            </w:r>
            <w:r w:rsidRPr="00F71E96">
              <w:rPr>
                <w:rFonts w:ascii="Times New Roman" w:hAnsi="Times New Roman" w:cs="Times New Roman"/>
                <w:sz w:val="28"/>
                <w:szCs w:val="28"/>
                <w:shd w:val="clear" w:color="auto" w:fill="FFFFFF"/>
              </w:rPr>
              <w:t> </w:t>
            </w:r>
            <w:hyperlink r:id="rId27" w:tgtFrame="_blank" w:history="1">
              <w:r w:rsidR="00B62E50">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FB3C31" w:rsidRPr="00CE08D0" w:rsidTr="00C370FC">
              <w:tc>
                <w:tcPr>
                  <w:tcW w:w="6271" w:type="dxa"/>
                  <w:tcBorders>
                    <w:top w:val="nil"/>
                    <w:left w:val="nil"/>
                    <w:bottom w:val="nil"/>
                    <w:right w:val="nil"/>
                  </w:tcBorders>
                  <w:shd w:val="clear" w:color="auto" w:fill="FFFFFF"/>
                  <w:hideMark/>
                </w:tcPr>
                <w:p w:rsidR="00B303AE" w:rsidRPr="00FB3C31" w:rsidRDefault="00B303AE" w:rsidP="00FB3C31">
                  <w:pPr>
                    <w:spacing w:before="150" w:after="150" w:line="240" w:lineRule="auto"/>
                    <w:jc w:val="both"/>
                    <w:rPr>
                      <w:rFonts w:ascii="Times New Roman" w:eastAsia="Times New Roman" w:hAnsi="Times New Roman" w:cs="Times New Roman"/>
                      <w:sz w:val="28"/>
                      <w:szCs w:val="28"/>
                      <w:lang w:val="uk-UA" w:eastAsia="ru-RU"/>
                    </w:rPr>
                  </w:pPr>
                  <w:r w:rsidRPr="00FB3C31">
                    <w:rPr>
                      <w:rFonts w:ascii="Times New Roman" w:eastAsia="Times New Roman" w:hAnsi="Times New Roman" w:cs="Times New Roman"/>
                      <w:sz w:val="28"/>
                      <w:szCs w:val="28"/>
                      <w:lang w:val="uk-UA" w:eastAsia="ru-RU"/>
                    </w:rPr>
                    <w:t xml:space="preserve">Державна реєстрація включення відомостей про організацію роботодавців, об’єднання організацій </w:t>
                  </w:r>
                  <w:r w:rsidRPr="00FB3C31">
                    <w:rPr>
                      <w:rFonts w:ascii="Times New Roman" w:eastAsia="Times New Roman" w:hAnsi="Times New Roman" w:cs="Times New Roman"/>
                      <w:sz w:val="28"/>
                      <w:szCs w:val="28"/>
                      <w:lang w:val="uk-UA" w:eastAsia="ru-RU"/>
                    </w:rPr>
                    <w:lastRenderedPageBreak/>
                    <w:t>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694" w:type="dxa"/>
                  <w:tcBorders>
                    <w:top w:val="nil"/>
                    <w:left w:val="nil"/>
                    <w:bottom w:val="nil"/>
                    <w:right w:val="nil"/>
                  </w:tcBorders>
                  <w:shd w:val="clear" w:color="auto" w:fill="FFFFFF"/>
                  <w:hideMark/>
                </w:tcPr>
                <w:p w:rsidR="00B303AE" w:rsidRPr="00FB3C31" w:rsidRDefault="00B303AE" w:rsidP="00FB3C31">
                  <w:pPr>
                    <w:spacing w:after="0" w:line="240" w:lineRule="auto"/>
                    <w:jc w:val="both"/>
                    <w:rPr>
                      <w:rFonts w:ascii="Times New Roman" w:eastAsia="Times New Roman" w:hAnsi="Times New Roman" w:cs="Times New Roman"/>
                      <w:sz w:val="28"/>
                      <w:szCs w:val="28"/>
                      <w:lang w:val="uk-UA" w:eastAsia="ru-RU"/>
                    </w:rPr>
                  </w:pPr>
                </w:p>
              </w:tc>
            </w:tr>
          </w:tbl>
          <w:p w:rsidR="00B303AE" w:rsidRPr="00FB3C31" w:rsidRDefault="00B303AE" w:rsidP="00FB3C31">
            <w:pPr>
              <w:pStyle w:val="a5"/>
              <w:jc w:val="both"/>
              <w:rPr>
                <w:sz w:val="28"/>
                <w:szCs w:val="28"/>
                <w:highlight w:val="yellow"/>
                <w:lang w:val="uk-UA"/>
              </w:rPr>
            </w:pP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194257">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92" w:type="dxa"/>
            <w:gridSpan w:val="2"/>
            <w:vMerge w:val="restart"/>
            <w:vAlign w:val="center"/>
          </w:tcPr>
          <w:p w:rsidR="00B303AE" w:rsidRPr="00194257" w:rsidRDefault="00B303AE" w:rsidP="00B62E50">
            <w:pPr>
              <w:rPr>
                <w:rFonts w:ascii="Times New Roman" w:hAnsi="Times New Roman" w:cs="Times New Roman"/>
                <w:sz w:val="28"/>
                <w:szCs w:val="28"/>
                <w:lang w:val="uk-UA"/>
              </w:rPr>
            </w:pPr>
            <w:r w:rsidRPr="00194257">
              <w:rPr>
                <w:rFonts w:ascii="Times New Roman" w:hAnsi="Times New Roman" w:cs="Times New Roman"/>
                <w:sz w:val="28"/>
                <w:szCs w:val="28"/>
                <w:shd w:val="clear" w:color="auto" w:fill="FFFFFF"/>
                <w:lang w:val="uk-UA"/>
              </w:rPr>
              <w:t>Закони України</w:t>
            </w:r>
            <w:r w:rsidRPr="00194257">
              <w:rPr>
                <w:rFonts w:ascii="Times New Roman" w:hAnsi="Times New Roman" w:cs="Times New Roman"/>
                <w:sz w:val="28"/>
                <w:szCs w:val="28"/>
                <w:shd w:val="clear" w:color="auto" w:fill="FFFFFF"/>
              </w:rPr>
              <w:t> </w:t>
            </w:r>
            <w:hyperlink r:id="rId28" w:tgtFrame="_blank" w:history="1">
              <w:r w:rsidR="00B62E50">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B62E50">
                <w:rPr>
                  <w:rStyle w:val="af"/>
                  <w:rFonts w:ascii="Times New Roman" w:hAnsi="Times New Roman" w:cs="Times New Roman"/>
                  <w:color w:val="auto"/>
                  <w:sz w:val="28"/>
                  <w:szCs w:val="28"/>
                  <w:u w:val="none"/>
                  <w:shd w:val="clear" w:color="auto" w:fill="FFFFFF"/>
                  <w:lang w:val="uk-UA"/>
                </w:rPr>
                <w:t>»</w:t>
              </w:r>
            </w:hyperlink>
            <w:r w:rsidRPr="00194257">
              <w:rPr>
                <w:rFonts w:ascii="Times New Roman" w:hAnsi="Times New Roman" w:cs="Times New Roman"/>
                <w:sz w:val="28"/>
                <w:szCs w:val="28"/>
                <w:shd w:val="clear" w:color="auto" w:fill="FFFFFF"/>
                <w:lang w:val="uk-UA"/>
              </w:rPr>
              <w:t>,</w:t>
            </w:r>
            <w:r w:rsidRPr="00194257">
              <w:rPr>
                <w:rFonts w:ascii="Times New Roman" w:hAnsi="Times New Roman" w:cs="Times New Roman"/>
                <w:sz w:val="28"/>
                <w:szCs w:val="28"/>
                <w:shd w:val="clear" w:color="auto" w:fill="FFFFFF"/>
              </w:rPr>
              <w:t> </w:t>
            </w:r>
            <w:hyperlink r:id="rId29" w:tgtFrame="_blank" w:history="1">
              <w:r w:rsidR="00B62E50">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BB651B">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892" w:type="dxa"/>
            <w:gridSpan w:val="2"/>
            <w:vMerge w:val="restart"/>
            <w:vAlign w:val="center"/>
          </w:tcPr>
          <w:p w:rsidR="00B303AE" w:rsidRPr="007E496B" w:rsidRDefault="00B303AE" w:rsidP="00B62E50">
            <w:pPr>
              <w:rPr>
                <w:rFonts w:ascii="Times New Roman" w:hAnsi="Times New Roman" w:cs="Times New Roman"/>
                <w:sz w:val="28"/>
                <w:szCs w:val="28"/>
                <w:lang w:val="uk-UA"/>
              </w:rPr>
            </w:pPr>
            <w:r w:rsidRPr="007E496B">
              <w:rPr>
                <w:rFonts w:ascii="Times New Roman" w:hAnsi="Times New Roman" w:cs="Times New Roman"/>
                <w:sz w:val="28"/>
                <w:szCs w:val="28"/>
                <w:shd w:val="clear" w:color="auto" w:fill="FFFFFF"/>
                <w:lang w:val="uk-UA"/>
              </w:rPr>
              <w:t>Закони України</w:t>
            </w:r>
            <w:r w:rsidRPr="007E496B">
              <w:rPr>
                <w:rFonts w:ascii="Times New Roman" w:hAnsi="Times New Roman" w:cs="Times New Roman"/>
                <w:sz w:val="28"/>
                <w:szCs w:val="28"/>
                <w:shd w:val="clear" w:color="auto" w:fill="FFFFFF"/>
              </w:rPr>
              <w:t> </w:t>
            </w:r>
            <w:hyperlink r:id="rId30" w:tgtFrame="_blank" w:history="1">
              <w:r w:rsidR="00B62E50">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політичні партії в Україні</w:t>
              </w:r>
              <w:r w:rsidR="00B62E50">
                <w:rPr>
                  <w:rStyle w:val="af"/>
                  <w:rFonts w:ascii="Times New Roman" w:hAnsi="Times New Roman" w:cs="Times New Roman"/>
                  <w:color w:val="auto"/>
                  <w:sz w:val="28"/>
                  <w:szCs w:val="28"/>
                  <w:u w:val="none"/>
                  <w:shd w:val="clear" w:color="auto" w:fill="FFFFFF"/>
                  <w:lang w:val="uk-UA"/>
                </w:rPr>
                <w:t>»</w:t>
              </w:r>
            </w:hyperlink>
            <w:r w:rsidRPr="007E496B">
              <w:rPr>
                <w:rFonts w:ascii="Times New Roman" w:hAnsi="Times New Roman" w:cs="Times New Roman"/>
                <w:sz w:val="28"/>
                <w:szCs w:val="28"/>
                <w:shd w:val="clear" w:color="auto" w:fill="FFFFFF"/>
                <w:lang w:val="uk-UA"/>
              </w:rPr>
              <w:t>,</w:t>
            </w:r>
            <w:r w:rsidRPr="007E496B">
              <w:rPr>
                <w:rFonts w:ascii="Times New Roman" w:hAnsi="Times New Roman" w:cs="Times New Roman"/>
                <w:sz w:val="28"/>
                <w:szCs w:val="28"/>
                <w:shd w:val="clear" w:color="auto" w:fill="FFFFFF"/>
              </w:rPr>
              <w:t> </w:t>
            </w:r>
            <w:hyperlink r:id="rId31" w:tgtFrame="_blank" w:history="1">
              <w:r w:rsidR="00B62E50">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створення структурного утворення політичної партії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w:t>
            </w:r>
            <w:proofErr w:type="gramStart"/>
            <w:r w:rsidRPr="00FB3C31">
              <w:rPr>
                <w:sz w:val="28"/>
                <w:szCs w:val="28"/>
                <w:shd w:val="clear" w:color="auto" w:fill="FFFFFF"/>
              </w:rPr>
              <w:t>р</w:t>
            </w:r>
            <w:proofErr w:type="gramEnd"/>
            <w:r w:rsidRPr="00FB3C31">
              <w:rPr>
                <w:sz w:val="28"/>
                <w:szCs w:val="28"/>
                <w:shd w:val="clear" w:color="auto" w:fill="FFFFFF"/>
              </w:rPr>
              <w:t>ішення про припинення структурного утворення політичної партії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припинення структурного утворення політичної партії в результаті його ліквідації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припинення структурного утворення політичної партії в результаті його реорганізації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w:t>
            </w:r>
            <w:proofErr w:type="gramStart"/>
            <w:r w:rsidRPr="00FB3C31">
              <w:rPr>
                <w:sz w:val="28"/>
                <w:szCs w:val="28"/>
                <w:shd w:val="clear" w:color="auto" w:fill="FFFFFF"/>
              </w:rPr>
              <w:t>р</w:t>
            </w:r>
            <w:proofErr w:type="gramEnd"/>
            <w:r w:rsidRPr="00FB3C31">
              <w:rPr>
                <w:sz w:val="28"/>
                <w:szCs w:val="28"/>
                <w:shd w:val="clear" w:color="auto" w:fill="FFFFFF"/>
              </w:rPr>
              <w:t>ішення про відміну рішення про припинення структурного утворення політичної партії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 xml:space="preserve">Державна реєстрація включення відомостей про структурне утворення політичної партії, </w:t>
            </w:r>
            <w:r w:rsidRPr="00FB3C31">
              <w:rPr>
                <w:sz w:val="28"/>
                <w:szCs w:val="28"/>
                <w:shd w:val="clear" w:color="auto" w:fill="FFFFFF"/>
                <w:lang w:val="uk-UA"/>
              </w:rPr>
              <w:lastRenderedPageBreak/>
              <w:t>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92" w:type="dxa"/>
            <w:gridSpan w:val="2"/>
          </w:tcPr>
          <w:p w:rsidR="00B303AE" w:rsidRPr="0088299C" w:rsidRDefault="00B303AE" w:rsidP="00BD05A8">
            <w:pPr>
              <w:rPr>
                <w:rFonts w:ascii="Times New Roman" w:hAnsi="Times New Roman" w:cs="Times New Roman"/>
                <w:sz w:val="28"/>
                <w:szCs w:val="28"/>
                <w:lang w:val="uk-UA"/>
              </w:rPr>
            </w:pPr>
            <w:r w:rsidRPr="0088299C">
              <w:rPr>
                <w:rFonts w:ascii="Times New Roman" w:hAnsi="Times New Roman" w:cs="Times New Roman"/>
                <w:sz w:val="28"/>
                <w:szCs w:val="28"/>
                <w:shd w:val="clear" w:color="auto" w:fill="FFFFFF"/>
                <w:lang w:val="uk-UA"/>
              </w:rPr>
              <w:t>Закони України</w:t>
            </w:r>
            <w:r w:rsidRPr="0088299C">
              <w:rPr>
                <w:rFonts w:ascii="Times New Roman" w:hAnsi="Times New Roman" w:cs="Times New Roman"/>
                <w:sz w:val="28"/>
                <w:szCs w:val="28"/>
                <w:shd w:val="clear" w:color="auto" w:fill="FFFFFF"/>
              </w:rPr>
              <w:t> </w:t>
            </w:r>
            <w:hyperlink r:id="rId32" w:tgtFrame="_blank" w:history="1">
              <w:r w:rsidR="00BD05A8">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політичні партії в Україні</w:t>
              </w:r>
              <w:r w:rsidR="00BD05A8">
                <w:rPr>
                  <w:rStyle w:val="af"/>
                  <w:rFonts w:ascii="Times New Roman" w:hAnsi="Times New Roman" w:cs="Times New Roman"/>
                  <w:color w:val="auto"/>
                  <w:sz w:val="28"/>
                  <w:szCs w:val="28"/>
                  <w:u w:val="none"/>
                  <w:shd w:val="clear" w:color="auto" w:fill="FFFFFF"/>
                  <w:lang w:val="uk-UA"/>
                </w:rPr>
                <w:t>»</w:t>
              </w:r>
            </w:hyperlink>
            <w:r w:rsidRPr="0088299C">
              <w:rPr>
                <w:rFonts w:ascii="Times New Roman" w:hAnsi="Times New Roman" w:cs="Times New Roman"/>
                <w:sz w:val="28"/>
                <w:szCs w:val="28"/>
                <w:shd w:val="clear" w:color="auto" w:fill="FFFFFF"/>
                <w:lang w:val="uk-UA"/>
              </w:rPr>
              <w:t>,</w:t>
            </w:r>
            <w:r w:rsidRPr="0088299C">
              <w:rPr>
                <w:rFonts w:ascii="Times New Roman" w:hAnsi="Times New Roman" w:cs="Times New Roman"/>
                <w:sz w:val="28"/>
                <w:szCs w:val="28"/>
                <w:shd w:val="clear" w:color="auto" w:fill="FFFFFF"/>
              </w:rPr>
              <w:t> </w:t>
            </w:r>
            <w:hyperlink r:id="rId33" w:tgtFrame="_blank" w:history="1">
              <w:r w:rsidR="00BD05A8">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D05A8">
                <w:rPr>
                  <w:rStyle w:val="af"/>
                  <w:rFonts w:ascii="Times New Roman" w:hAnsi="Times New Roman" w:cs="Times New Roman"/>
                  <w:color w:val="auto"/>
                  <w:sz w:val="28"/>
                  <w:szCs w:val="28"/>
                  <w:u w:val="none"/>
                  <w:shd w:val="clear" w:color="auto" w:fill="FFFFFF"/>
                  <w:lang w:val="uk-UA"/>
                </w:rPr>
                <w:t>»</w:t>
              </w:r>
            </w:hyperlink>
          </w:p>
        </w:tc>
      </w:tr>
      <w:tr w:rsidR="00B303AE" w:rsidRPr="00CE08D0" w:rsidTr="000A65B2">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2892" w:type="dxa"/>
            <w:gridSpan w:val="2"/>
            <w:vMerge w:val="restart"/>
            <w:vAlign w:val="center"/>
          </w:tcPr>
          <w:p w:rsidR="00B303AE" w:rsidRPr="000A65B2" w:rsidRDefault="00B303AE" w:rsidP="00BD05A8">
            <w:pPr>
              <w:rPr>
                <w:rFonts w:ascii="Times New Roman" w:hAnsi="Times New Roman" w:cs="Times New Roman"/>
                <w:sz w:val="28"/>
                <w:szCs w:val="28"/>
                <w:lang w:val="uk-UA"/>
              </w:rPr>
            </w:pPr>
            <w:r w:rsidRPr="000A65B2">
              <w:rPr>
                <w:rFonts w:ascii="Times New Roman" w:hAnsi="Times New Roman" w:cs="Times New Roman"/>
                <w:sz w:val="28"/>
                <w:szCs w:val="28"/>
                <w:shd w:val="clear" w:color="auto" w:fill="FFFFFF"/>
                <w:lang w:val="uk-UA"/>
              </w:rPr>
              <w:t>Закони України</w:t>
            </w:r>
            <w:r w:rsidRPr="000A65B2">
              <w:rPr>
                <w:rFonts w:ascii="Times New Roman" w:hAnsi="Times New Roman" w:cs="Times New Roman"/>
                <w:sz w:val="28"/>
                <w:szCs w:val="28"/>
                <w:shd w:val="clear" w:color="auto" w:fill="FFFFFF"/>
              </w:rPr>
              <w:t> </w:t>
            </w:r>
            <w:hyperlink r:id="rId34" w:tgtFrame="_blank" w:history="1">
              <w:r w:rsidR="00BD05A8">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BD05A8">
                <w:rPr>
                  <w:rStyle w:val="af"/>
                  <w:rFonts w:ascii="Times New Roman" w:hAnsi="Times New Roman" w:cs="Times New Roman"/>
                  <w:color w:val="auto"/>
                  <w:sz w:val="28"/>
                  <w:szCs w:val="28"/>
                  <w:u w:val="none"/>
                  <w:shd w:val="clear" w:color="auto" w:fill="FFFFFF"/>
                  <w:lang w:val="uk-UA"/>
                </w:rPr>
                <w:t>»</w:t>
              </w:r>
            </w:hyperlink>
            <w:r w:rsidRPr="000A65B2">
              <w:rPr>
                <w:rFonts w:ascii="Times New Roman" w:hAnsi="Times New Roman" w:cs="Times New Roman"/>
                <w:sz w:val="28"/>
                <w:szCs w:val="28"/>
                <w:shd w:val="clear" w:color="auto" w:fill="FFFFFF"/>
                <w:lang w:val="uk-UA"/>
              </w:rPr>
              <w:t>,</w:t>
            </w:r>
            <w:r w:rsidRPr="000A65B2">
              <w:rPr>
                <w:rFonts w:ascii="Times New Roman" w:hAnsi="Times New Roman" w:cs="Times New Roman"/>
                <w:sz w:val="28"/>
                <w:szCs w:val="28"/>
                <w:shd w:val="clear" w:color="auto" w:fill="FFFFFF"/>
              </w:rPr>
              <w:t> </w:t>
            </w:r>
            <w:hyperlink r:id="rId35" w:tgtFrame="_blank" w:history="1">
              <w:r w:rsidR="00BD05A8">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D05A8">
                <w:rPr>
                  <w:rStyle w:val="af"/>
                  <w:rFonts w:ascii="Times New Roman" w:hAnsi="Times New Roman" w:cs="Times New Roman"/>
                  <w:color w:val="auto"/>
                  <w:sz w:val="28"/>
                  <w:szCs w:val="28"/>
                  <w:u w:val="none"/>
                  <w:shd w:val="clear" w:color="auto" w:fill="FFFFFF"/>
                  <w:lang w:val="uk-UA"/>
                </w:rPr>
                <w:t>»</w:t>
              </w:r>
            </w:hyperlink>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DB18A4">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val="restart"/>
            <w:vAlign w:val="center"/>
          </w:tcPr>
          <w:p w:rsidR="00B303AE" w:rsidRPr="00303BA9" w:rsidRDefault="00B303AE" w:rsidP="00BD05A8">
            <w:pPr>
              <w:rPr>
                <w:rFonts w:ascii="Times New Roman" w:hAnsi="Times New Roman" w:cs="Times New Roman"/>
                <w:sz w:val="28"/>
                <w:szCs w:val="28"/>
                <w:lang w:val="uk-UA"/>
              </w:rPr>
            </w:pPr>
            <w:r w:rsidRPr="00303BA9">
              <w:rPr>
                <w:rFonts w:ascii="Times New Roman" w:hAnsi="Times New Roman" w:cs="Times New Roman"/>
                <w:sz w:val="28"/>
                <w:szCs w:val="28"/>
                <w:shd w:val="clear" w:color="auto" w:fill="FFFFFF"/>
                <w:lang w:val="uk-UA"/>
              </w:rPr>
              <w:t>Закони України</w:t>
            </w:r>
            <w:r w:rsidRPr="00303BA9">
              <w:rPr>
                <w:rFonts w:ascii="Times New Roman" w:hAnsi="Times New Roman" w:cs="Times New Roman"/>
                <w:sz w:val="28"/>
                <w:szCs w:val="28"/>
                <w:shd w:val="clear" w:color="auto" w:fill="FFFFFF"/>
              </w:rPr>
              <w:t> </w:t>
            </w:r>
            <w:hyperlink r:id="rId36" w:tgtFrame="_blank" w:history="1">
              <w:r w:rsidR="00BD05A8">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BD05A8">
                <w:rPr>
                  <w:rStyle w:val="af"/>
                  <w:rFonts w:ascii="Times New Roman" w:hAnsi="Times New Roman" w:cs="Times New Roman"/>
                  <w:color w:val="auto"/>
                  <w:sz w:val="28"/>
                  <w:szCs w:val="28"/>
                  <w:u w:val="none"/>
                  <w:shd w:val="clear" w:color="auto" w:fill="FFFFFF"/>
                  <w:lang w:val="uk-UA"/>
                </w:rPr>
                <w:t>»</w:t>
              </w:r>
            </w:hyperlink>
            <w:r w:rsidRPr="00303BA9">
              <w:rPr>
                <w:rFonts w:ascii="Times New Roman" w:hAnsi="Times New Roman" w:cs="Times New Roman"/>
                <w:sz w:val="28"/>
                <w:szCs w:val="28"/>
                <w:shd w:val="clear" w:color="auto" w:fill="FFFFFF"/>
                <w:lang w:val="uk-UA"/>
              </w:rPr>
              <w:t>,</w:t>
            </w:r>
            <w:r w:rsidRPr="00303BA9">
              <w:rPr>
                <w:rFonts w:ascii="Times New Roman" w:hAnsi="Times New Roman" w:cs="Times New Roman"/>
                <w:sz w:val="28"/>
                <w:szCs w:val="28"/>
                <w:shd w:val="clear" w:color="auto" w:fill="FFFFFF"/>
              </w:rPr>
              <w:t> </w:t>
            </w:r>
            <w:hyperlink r:id="rId37" w:tgtFrame="_blank" w:history="1">
              <w:r w:rsidR="00BD05A8">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D05A8">
                <w:rPr>
                  <w:rStyle w:val="af"/>
                  <w:rFonts w:ascii="Times New Roman" w:hAnsi="Times New Roman" w:cs="Times New Roman"/>
                  <w:color w:val="auto"/>
                  <w:sz w:val="28"/>
                  <w:szCs w:val="28"/>
                  <w:u w:val="none"/>
                  <w:shd w:val="clear" w:color="auto" w:fill="FFFFFF"/>
                  <w:lang w:val="uk-UA"/>
                </w:rPr>
                <w:t>»</w:t>
              </w:r>
            </w:hyperlink>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892" w:type="dxa"/>
            <w:gridSpan w:val="2"/>
            <w:vMerge/>
          </w:tcPr>
          <w:p w:rsidR="00B303AE" w:rsidRPr="00303BA9"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 xml:space="preserve">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w:t>
            </w:r>
            <w:r w:rsidRPr="00FB3C31">
              <w:rPr>
                <w:sz w:val="28"/>
                <w:szCs w:val="28"/>
                <w:shd w:val="clear" w:color="auto" w:fill="FFFFFF"/>
                <w:lang w:val="uk-UA"/>
              </w:rPr>
              <w:lastRenderedPageBreak/>
              <w:t>спілок</w:t>
            </w:r>
          </w:p>
        </w:tc>
        <w:tc>
          <w:tcPr>
            <w:tcW w:w="2892" w:type="dxa"/>
            <w:gridSpan w:val="2"/>
            <w:vMerge/>
          </w:tcPr>
          <w:p w:rsidR="00B303AE" w:rsidRPr="00303BA9"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B303AE" w:rsidRPr="00303BA9"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92" w:type="dxa"/>
            <w:gridSpan w:val="2"/>
            <w:vMerge w:val="restart"/>
          </w:tcPr>
          <w:p w:rsidR="00B303AE" w:rsidRPr="0050602E" w:rsidRDefault="00B303AE" w:rsidP="00BD05A8">
            <w:pPr>
              <w:rPr>
                <w:rFonts w:ascii="Times New Roman" w:hAnsi="Times New Roman" w:cs="Times New Roman"/>
                <w:sz w:val="28"/>
                <w:szCs w:val="28"/>
                <w:lang w:val="uk-UA"/>
              </w:rPr>
            </w:pPr>
            <w:r w:rsidRPr="0050602E">
              <w:rPr>
                <w:rFonts w:ascii="Times New Roman" w:hAnsi="Times New Roman" w:cs="Times New Roman"/>
                <w:sz w:val="28"/>
                <w:szCs w:val="28"/>
                <w:shd w:val="clear" w:color="auto" w:fill="FFFFFF"/>
                <w:lang w:val="uk-UA"/>
              </w:rPr>
              <w:t>Закони України</w:t>
            </w:r>
            <w:r w:rsidRPr="0050602E">
              <w:rPr>
                <w:rFonts w:ascii="Times New Roman" w:hAnsi="Times New Roman" w:cs="Times New Roman"/>
                <w:sz w:val="28"/>
                <w:szCs w:val="28"/>
                <w:shd w:val="clear" w:color="auto" w:fill="FFFFFF"/>
              </w:rPr>
              <w:t> </w:t>
            </w:r>
            <w:hyperlink r:id="rId38" w:tgtFrame="_blank" w:history="1">
              <w:r w:rsidR="00BD05A8">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професійні спілки, їх права та гарантії діяльності</w:t>
              </w:r>
              <w:r w:rsidR="00BD05A8">
                <w:rPr>
                  <w:rFonts w:ascii="Times New Roman" w:hAnsi="Times New Roman" w:cs="Times New Roman"/>
                  <w:sz w:val="28"/>
                  <w:szCs w:val="28"/>
                  <w:shd w:val="clear" w:color="auto" w:fill="FFFFFF"/>
                  <w:lang w:val="uk-UA"/>
                </w:rPr>
                <w:t>»</w:t>
              </w:r>
            </w:hyperlink>
            <w:r w:rsidRPr="0050602E">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rPr>
              <w:t> </w:t>
            </w:r>
            <w:hyperlink r:id="rId39" w:tgtFrame="_blank" w:history="1">
              <w:r w:rsidR="00BD05A8">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державну реєстрацію юридичних осіб, фізичних осіб - підприємців та громадських формувань</w:t>
              </w:r>
              <w:r w:rsidR="00BD05A8">
                <w:rPr>
                  <w:rFonts w:ascii="Times New Roman" w:hAnsi="Times New Roman" w:cs="Times New Roman"/>
                  <w:sz w:val="28"/>
                  <w:szCs w:val="28"/>
                  <w:shd w:val="clear" w:color="auto" w:fill="FFFFFF"/>
                  <w:lang w:val="uk-UA"/>
                </w:rPr>
                <w:t>»</w:t>
              </w:r>
            </w:hyperlink>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E08D0"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A07864">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статуту територіальної громади</w:t>
            </w:r>
          </w:p>
        </w:tc>
        <w:tc>
          <w:tcPr>
            <w:tcW w:w="2892" w:type="dxa"/>
            <w:gridSpan w:val="2"/>
            <w:vMerge w:val="restart"/>
            <w:vAlign w:val="center"/>
          </w:tcPr>
          <w:p w:rsidR="00B303AE" w:rsidRPr="00BD05A8" w:rsidRDefault="00CE08D0" w:rsidP="00BD05A8">
            <w:pPr>
              <w:rPr>
                <w:rFonts w:ascii="Times New Roman" w:hAnsi="Times New Roman" w:cs="Times New Roman"/>
                <w:sz w:val="28"/>
                <w:szCs w:val="28"/>
                <w:lang w:val="uk-UA"/>
              </w:rPr>
            </w:pPr>
            <w:hyperlink r:id="rId40" w:tgtFrame="_blank" w:history="1">
              <w:r w:rsidR="00B303AE" w:rsidRPr="00A07864">
                <w:rPr>
                  <w:rStyle w:val="af"/>
                  <w:rFonts w:ascii="Times New Roman" w:hAnsi="Times New Roman" w:cs="Times New Roman"/>
                  <w:color w:val="auto"/>
                  <w:sz w:val="28"/>
                  <w:szCs w:val="28"/>
                  <w:u w:val="none"/>
                  <w:shd w:val="clear" w:color="auto" w:fill="FFFFFF"/>
                </w:rPr>
                <w:t>Закон України</w:t>
              </w:r>
            </w:hyperlink>
            <w:r w:rsidR="00B303AE" w:rsidRPr="00A07864">
              <w:rPr>
                <w:rFonts w:ascii="Times New Roman" w:hAnsi="Times New Roman" w:cs="Times New Roman"/>
                <w:sz w:val="28"/>
                <w:szCs w:val="28"/>
                <w:shd w:val="clear" w:color="auto" w:fill="FFFFFF"/>
              </w:rPr>
              <w:t> </w:t>
            </w:r>
            <w:r w:rsidR="00BD05A8">
              <w:rPr>
                <w:rFonts w:ascii="Times New Roman" w:hAnsi="Times New Roman" w:cs="Times New Roman"/>
                <w:sz w:val="28"/>
                <w:szCs w:val="28"/>
                <w:shd w:val="clear" w:color="auto" w:fill="FFFFFF"/>
                <w:lang w:val="uk-UA"/>
              </w:rPr>
              <w:t>«</w:t>
            </w:r>
            <w:r w:rsidR="00B303AE" w:rsidRPr="00A07864">
              <w:rPr>
                <w:rFonts w:ascii="Times New Roman" w:hAnsi="Times New Roman" w:cs="Times New Roman"/>
                <w:sz w:val="28"/>
                <w:szCs w:val="28"/>
                <w:shd w:val="clear" w:color="auto" w:fill="FFFFFF"/>
              </w:rPr>
              <w:t xml:space="preserve">Про </w:t>
            </w:r>
            <w:proofErr w:type="gramStart"/>
            <w:r w:rsidR="00B303AE" w:rsidRPr="00A07864">
              <w:rPr>
                <w:rFonts w:ascii="Times New Roman" w:hAnsi="Times New Roman" w:cs="Times New Roman"/>
                <w:sz w:val="28"/>
                <w:szCs w:val="28"/>
                <w:shd w:val="clear" w:color="auto" w:fill="FFFFFF"/>
              </w:rPr>
              <w:t>м</w:t>
            </w:r>
            <w:proofErr w:type="gramEnd"/>
            <w:r w:rsidR="00B303AE" w:rsidRPr="00A07864">
              <w:rPr>
                <w:rFonts w:ascii="Times New Roman" w:hAnsi="Times New Roman" w:cs="Times New Roman"/>
                <w:sz w:val="28"/>
                <w:szCs w:val="28"/>
                <w:shd w:val="clear" w:color="auto" w:fill="FFFFFF"/>
              </w:rPr>
              <w:t>ісцеве самоврядування в Україні</w:t>
            </w:r>
            <w:r w:rsidR="00BD05A8">
              <w:rPr>
                <w:rFonts w:ascii="Times New Roman" w:hAnsi="Times New Roman" w:cs="Times New Roman"/>
                <w:sz w:val="28"/>
                <w:szCs w:val="28"/>
                <w:shd w:val="clear" w:color="auto" w:fill="FFFFFF"/>
                <w:lang w:val="uk-UA"/>
              </w:rPr>
              <w:t>»</w:t>
            </w: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змін </w:t>
            </w:r>
            <w:proofErr w:type="gramStart"/>
            <w:r w:rsidRPr="00FB3C31">
              <w:rPr>
                <w:sz w:val="28"/>
                <w:szCs w:val="28"/>
                <w:shd w:val="clear" w:color="auto" w:fill="FFFFFF"/>
              </w:rPr>
              <w:t>до</w:t>
            </w:r>
            <w:proofErr w:type="gramEnd"/>
            <w:r w:rsidRPr="00FB3C31">
              <w:rPr>
                <w:sz w:val="28"/>
                <w:szCs w:val="28"/>
                <w:shd w:val="clear" w:color="auto" w:fill="FFFFFF"/>
              </w:rPr>
              <w:t xml:space="preserve"> статуту територіальної громади</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Скасування державної реєстрації статуту територіальної громади</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5B6E04" w:rsidTr="00607A52">
        <w:trPr>
          <w:trHeight w:val="687"/>
        </w:trPr>
        <w:tc>
          <w:tcPr>
            <w:tcW w:w="9999" w:type="dxa"/>
            <w:gridSpan w:val="5"/>
            <w:vAlign w:val="center"/>
          </w:tcPr>
          <w:p w:rsidR="00B303AE" w:rsidRPr="005B6E04" w:rsidRDefault="00B303AE"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B303AE" w:rsidRPr="00D40309" w:rsidTr="00AC013E">
        <w:trPr>
          <w:trHeight w:val="2504"/>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відомостей з </w:t>
            </w:r>
            <w:proofErr w:type="gramStart"/>
            <w:r w:rsidRPr="00FB3C31">
              <w:rPr>
                <w:rFonts w:ascii="Times New Roman" w:hAnsi="Times New Roman" w:cs="Times New Roman"/>
                <w:sz w:val="28"/>
                <w:szCs w:val="28"/>
              </w:rPr>
              <w:t>Державного</w:t>
            </w:r>
            <w:proofErr w:type="gramEnd"/>
            <w:r w:rsidRPr="00FB3C31">
              <w:rPr>
                <w:rFonts w:ascii="Times New Roman" w:hAnsi="Times New Roman" w:cs="Times New Roman"/>
                <w:sz w:val="28"/>
                <w:szCs w:val="28"/>
              </w:rPr>
              <w:t xml:space="preserve"> земельного кадастру у формі витягу з Державного земельного кадастру про земельну ділянку</w:t>
            </w:r>
          </w:p>
          <w:p w:rsidR="00B303AE" w:rsidRPr="00FB3C31" w:rsidRDefault="00B303AE" w:rsidP="00FB3C31">
            <w:pPr>
              <w:spacing w:after="0"/>
              <w:jc w:val="both"/>
              <w:rPr>
                <w:rFonts w:ascii="Times New Roman" w:hAnsi="Times New Roman" w:cs="Times New Roman"/>
                <w:sz w:val="28"/>
                <w:szCs w:val="28"/>
              </w:rPr>
            </w:pPr>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2504"/>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 час ведення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B303AE" w:rsidRPr="00FD278C"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Надання відомостей з Державного земельного кадастру у формі довідок, що містять узагальнену інформацію про землі (території) (послуга надається відділом № 1 Управління у м. Сумах та Сумському районі Головного управління Держгеокадастру у Сумській області)</w:t>
            </w:r>
          </w:p>
          <w:p w:rsidR="00B303AE" w:rsidRPr="00FB3C31" w:rsidRDefault="00B303AE" w:rsidP="00FB3C31">
            <w:pPr>
              <w:spacing w:after="0"/>
              <w:jc w:val="both"/>
              <w:rPr>
                <w:rFonts w:ascii="Times New Roman" w:hAnsi="Times New Roman" w:cs="Times New Roman"/>
                <w:sz w:val="28"/>
                <w:szCs w:val="28"/>
                <w:lang w:val="uk-UA"/>
              </w:rPr>
            </w:pP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FD278C"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CE08D0" w:rsidP="00FB3C31">
            <w:pPr>
              <w:spacing w:after="0"/>
              <w:jc w:val="both"/>
              <w:rPr>
                <w:rFonts w:ascii="Times New Roman" w:hAnsi="Times New Roman" w:cs="Times New Roman"/>
                <w:sz w:val="28"/>
                <w:szCs w:val="28"/>
              </w:rPr>
            </w:pPr>
            <w:hyperlink r:id="rId41" w:history="1">
              <w:proofErr w:type="gramStart"/>
              <w:r w:rsidR="00B303AE" w:rsidRPr="00FB3C31">
                <w:rPr>
                  <w:rStyle w:val="af"/>
                  <w:rFonts w:ascii="Times New Roman" w:hAnsi="Times New Roman" w:cs="Times New Roman"/>
                  <w:color w:val="auto"/>
                  <w:sz w:val="28"/>
                  <w:szCs w:val="28"/>
                  <w:u w:val="none"/>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взаємодії з ДРРП (відділ № 1)</w:t>
              </w:r>
            </w:hyperlink>
            <w:r w:rsidR="00B303AE" w:rsidRPr="00FB3C31">
              <w:rPr>
                <w:rFonts w:ascii="Times New Roman" w:hAnsi="Times New Roman" w:cs="Times New Roman"/>
                <w:sz w:val="28"/>
                <w:szCs w:val="28"/>
              </w:rPr>
              <w:t xml:space="preserve"> (послуга надається відділом № 1 Управління у м. Сумах та Сумському районі Головного управління Держгеокадастру</w:t>
            </w:r>
            <w:proofErr w:type="gramEnd"/>
            <w:r w:rsidR="00B303AE" w:rsidRPr="00FB3C31">
              <w:rPr>
                <w:rFonts w:ascii="Times New Roman" w:hAnsi="Times New Roman" w:cs="Times New Roman"/>
                <w:sz w:val="28"/>
                <w:szCs w:val="28"/>
              </w:rPr>
              <w:t xml:space="preserve">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Видача довідки про наявність та розмі</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 xml:space="preserve"> земельної частки (паю)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BD05A8" w:rsidRDefault="00B303AE" w:rsidP="00BD05A8">
            <w:pPr>
              <w:rPr>
                <w:rFonts w:ascii="Times New Roman" w:hAnsi="Times New Roman" w:cs="Times New Roman"/>
                <w:sz w:val="28"/>
                <w:szCs w:val="28"/>
                <w:lang w:val="uk-UA"/>
              </w:rPr>
            </w:pPr>
            <w:r w:rsidRPr="00022D5F">
              <w:rPr>
                <w:rFonts w:ascii="Times New Roman" w:hAnsi="Times New Roman" w:cs="Times New Roman"/>
                <w:sz w:val="28"/>
                <w:szCs w:val="28"/>
              </w:rPr>
              <w:t xml:space="preserve">Закон України «Про Державний земельний кадастр», Закон України </w:t>
            </w:r>
            <w:r w:rsidR="00BD05A8">
              <w:rPr>
                <w:rFonts w:ascii="Times New Roman" w:hAnsi="Times New Roman" w:cs="Times New Roman"/>
                <w:sz w:val="28"/>
                <w:szCs w:val="28"/>
                <w:lang w:val="uk-UA"/>
              </w:rPr>
              <w:t>«</w:t>
            </w:r>
            <w:r w:rsidRPr="00022D5F">
              <w:rPr>
                <w:rFonts w:ascii="Times New Roman" w:hAnsi="Times New Roman" w:cs="Times New Roman"/>
                <w:sz w:val="28"/>
                <w:szCs w:val="28"/>
              </w:rPr>
              <w:t xml:space="preserve">Про державну </w:t>
            </w:r>
            <w:proofErr w:type="gramStart"/>
            <w:r w:rsidRPr="00022D5F">
              <w:rPr>
                <w:rFonts w:ascii="Times New Roman" w:hAnsi="Times New Roman" w:cs="Times New Roman"/>
                <w:sz w:val="28"/>
                <w:szCs w:val="28"/>
              </w:rPr>
              <w:t>соц</w:t>
            </w:r>
            <w:proofErr w:type="gramEnd"/>
            <w:r w:rsidRPr="00022D5F">
              <w:rPr>
                <w:rFonts w:ascii="Times New Roman" w:hAnsi="Times New Roman" w:cs="Times New Roman"/>
                <w:sz w:val="28"/>
                <w:szCs w:val="28"/>
              </w:rPr>
              <w:t>іальну допомогу малозабезпеченим сім’ям</w:t>
            </w:r>
            <w:r w:rsidR="00BD05A8">
              <w:rPr>
                <w:rFonts w:ascii="Times New Roman" w:hAnsi="Times New Roman" w:cs="Times New Roman"/>
                <w:sz w:val="28"/>
                <w:szCs w:val="28"/>
                <w:lang w:val="uk-UA"/>
              </w:rPr>
              <w:t>»</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Видача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відділом № 1 Управління у м. Сумах та Сумському районі Головного управління Держгеокадастру у Сумській області)</w:t>
            </w:r>
            <w:proofErr w:type="gramEnd"/>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Земельний кодекс України, 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Державна реєстрація земельної ділянки з видачею витягу з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B303AE" w:rsidRPr="00FD278C"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(послуга надається відділом № 1 Управління у м. Сумах та Сумському районі Головного управління Держгеокадастру у Сумській області)</w:t>
            </w:r>
            <w:proofErr w:type="gramEnd"/>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до Державного земельного кадастру відомостей (змін до них) про земельну ділянку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Видача витягу з технічної документації про нормативну грошову оцінку земельної ділянки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sz w:val="28"/>
                <w:szCs w:val="28"/>
                <w:lang w:val="uk-UA"/>
              </w:rPr>
            </w:pPr>
            <w:r w:rsidRPr="00022D5F">
              <w:rPr>
                <w:rFonts w:eastAsia="Calibri"/>
                <w:sz w:val="28"/>
                <w:szCs w:val="28"/>
              </w:rPr>
              <w:t>Закон України «Про оцінку земель»</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w:t>
            </w:r>
            <w:proofErr w:type="gramStart"/>
            <w:r w:rsidRPr="00FB3C31">
              <w:rPr>
                <w:rFonts w:ascii="Times New Roman" w:hAnsi="Times New Roman" w:cs="Times New Roman"/>
                <w:sz w:val="28"/>
                <w:szCs w:val="28"/>
              </w:rPr>
              <w:t>кр</w:t>
            </w:r>
            <w:proofErr w:type="gramEnd"/>
            <w:r w:rsidRPr="00FB3C31">
              <w:rPr>
                <w:rFonts w:ascii="Times New Roman" w:hAnsi="Times New Roman" w:cs="Times New Roman"/>
                <w:sz w:val="28"/>
                <w:szCs w:val="28"/>
              </w:rPr>
              <w:t>ім відомостей про речові права на земельну ділянку, що виникли після 1 січня 2013 року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p>
        </w:tc>
      </w:tr>
      <w:tr w:rsidR="00B303AE" w:rsidRPr="00D40309" w:rsidTr="00AC013E">
        <w:trPr>
          <w:trHeight w:val="1102"/>
        </w:trPr>
        <w:tc>
          <w:tcPr>
            <w:tcW w:w="786" w:type="dxa"/>
            <w:gridSpan w:val="2"/>
          </w:tcPr>
          <w:p w:rsidR="00B303AE"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Виправлення </w:t>
            </w:r>
            <w:proofErr w:type="gramStart"/>
            <w:r w:rsidRPr="00FB3C31">
              <w:rPr>
                <w:rFonts w:ascii="Times New Roman" w:hAnsi="Times New Roman" w:cs="Times New Roman"/>
                <w:sz w:val="28"/>
                <w:szCs w:val="28"/>
              </w:rPr>
              <w:t>техн</w:t>
            </w:r>
            <w:proofErr w:type="gramEnd"/>
            <w:r w:rsidRPr="00FB3C31">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B303AE" w:rsidRPr="00D40309" w:rsidTr="00AC013E">
        <w:trPr>
          <w:trHeight w:val="1102"/>
        </w:trPr>
        <w:tc>
          <w:tcPr>
            <w:tcW w:w="786" w:type="dxa"/>
            <w:gridSpan w:val="2"/>
          </w:tcPr>
          <w:p w:rsidR="00B303AE"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FB3C31">
              <w:rPr>
                <w:rFonts w:ascii="Times New Roman" w:hAnsi="Times New Roman" w:cs="Times New Roman"/>
                <w:sz w:val="28"/>
                <w:szCs w:val="28"/>
              </w:rPr>
              <w:t>державному</w:t>
            </w:r>
            <w:proofErr w:type="gramEnd"/>
            <w:r w:rsidRPr="00FB3C31">
              <w:rPr>
                <w:rFonts w:ascii="Times New Roman" w:hAnsi="Times New Roman" w:cs="Times New Roman"/>
                <w:sz w:val="28"/>
                <w:szCs w:val="28"/>
              </w:rPr>
              <w:t xml:space="preserve"> земельному кадастрі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відомостей з </w:t>
            </w:r>
            <w:proofErr w:type="gramStart"/>
            <w:r w:rsidRPr="00FB3C31">
              <w:rPr>
                <w:rFonts w:ascii="Times New Roman" w:hAnsi="Times New Roman" w:cs="Times New Roman"/>
                <w:sz w:val="28"/>
                <w:szCs w:val="28"/>
              </w:rPr>
              <w:t>Державного</w:t>
            </w:r>
            <w:proofErr w:type="gramEnd"/>
            <w:r w:rsidRPr="00FB3C31">
              <w:rPr>
                <w:rFonts w:ascii="Times New Roman" w:hAnsi="Times New Roman" w:cs="Times New Roman"/>
                <w:sz w:val="28"/>
                <w:szCs w:val="28"/>
              </w:rPr>
              <w:t xml:space="preserve"> земельного кадастру у формі викопіювань з картографічної основи Державного земельного кадастру, кадастрової карти (плану)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B303AE" w:rsidRPr="00FB3C31" w:rsidTr="001944AE">
              <w:trPr>
                <w:tblCellSpacing w:w="15" w:type="dxa"/>
              </w:trPr>
              <w:tc>
                <w:tcPr>
                  <w:tcW w:w="5989" w:type="dxa"/>
                  <w:gridSpan w:val="3"/>
                  <w:shd w:val="clear" w:color="auto" w:fill="FFFFFF" w:themeFill="background1"/>
                  <w:vAlign w:val="center"/>
                  <w:hideMark/>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 xml:space="preserve">ід час ведення Державного земельного кадастру (послуга надається головним управлінням Держгеокадастру в Сумській області) </w:t>
                  </w:r>
                </w:p>
              </w:tc>
            </w:tr>
            <w:tr w:rsidR="00B303AE" w:rsidRPr="00FB3C31" w:rsidTr="00AE54ED">
              <w:trPr>
                <w:gridAfter w:val="1"/>
                <w:wAfter w:w="39" w:type="dxa"/>
                <w:tblCellSpacing w:w="15" w:type="dxa"/>
              </w:trPr>
              <w:tc>
                <w:tcPr>
                  <w:tcW w:w="206" w:type="dxa"/>
                  <w:vAlign w:val="center"/>
                  <w:hideMark/>
                </w:tcPr>
                <w:p w:rsidR="00B303AE" w:rsidRPr="00FB3C31" w:rsidRDefault="00B303AE" w:rsidP="00FB3C31">
                  <w:pPr>
                    <w:spacing w:after="0"/>
                    <w:jc w:val="both"/>
                    <w:rPr>
                      <w:rFonts w:ascii="Times New Roman" w:hAnsi="Times New Roman" w:cs="Times New Roman"/>
                      <w:sz w:val="28"/>
                      <w:szCs w:val="28"/>
                    </w:rPr>
                  </w:pPr>
                </w:p>
              </w:tc>
              <w:tc>
                <w:tcPr>
                  <w:tcW w:w="5684" w:type="dxa"/>
                  <w:vAlign w:val="center"/>
                  <w:hideMark/>
                </w:tcPr>
                <w:p w:rsidR="00B303AE" w:rsidRPr="00FB3C31" w:rsidRDefault="00B303AE" w:rsidP="00FB3C31">
                  <w:pPr>
                    <w:spacing w:after="0"/>
                    <w:jc w:val="both"/>
                    <w:rPr>
                      <w:rFonts w:ascii="Times New Roman" w:hAnsi="Times New Roman" w:cs="Times New Roman"/>
                      <w:sz w:val="28"/>
                      <w:szCs w:val="28"/>
                    </w:rPr>
                  </w:pPr>
                </w:p>
              </w:tc>
            </w:tr>
            <w:tr w:rsidR="00B303AE" w:rsidRPr="00FB3C31" w:rsidTr="00AE54ED">
              <w:trPr>
                <w:gridAfter w:val="1"/>
                <w:wAfter w:w="39" w:type="dxa"/>
                <w:tblCellSpacing w:w="15" w:type="dxa"/>
              </w:trPr>
              <w:tc>
                <w:tcPr>
                  <w:tcW w:w="206" w:type="dxa"/>
                  <w:vAlign w:val="center"/>
                  <w:hideMark/>
                </w:tcPr>
                <w:p w:rsidR="00B303AE" w:rsidRPr="00FB3C31" w:rsidRDefault="00B303AE" w:rsidP="00FB3C31">
                  <w:pPr>
                    <w:spacing w:after="0"/>
                    <w:jc w:val="both"/>
                    <w:rPr>
                      <w:rFonts w:ascii="Times New Roman" w:hAnsi="Times New Roman" w:cs="Times New Roman"/>
                      <w:sz w:val="28"/>
                      <w:szCs w:val="28"/>
                    </w:rPr>
                  </w:pPr>
                </w:p>
              </w:tc>
              <w:tc>
                <w:tcPr>
                  <w:tcW w:w="5684" w:type="dxa"/>
                  <w:vAlign w:val="center"/>
                  <w:hideMark/>
                </w:tcPr>
                <w:p w:rsidR="00B303AE" w:rsidRPr="00FB3C31" w:rsidRDefault="00B303AE" w:rsidP="00FB3C31">
                  <w:pPr>
                    <w:spacing w:after="0"/>
                    <w:jc w:val="both"/>
                    <w:rPr>
                      <w:rFonts w:ascii="Times New Roman" w:hAnsi="Times New Roman" w:cs="Times New Roman"/>
                      <w:sz w:val="28"/>
                      <w:szCs w:val="28"/>
                    </w:rPr>
                  </w:pPr>
                </w:p>
              </w:tc>
            </w:tr>
          </w:tbl>
          <w:p w:rsidR="00B303AE" w:rsidRPr="00FB3C31" w:rsidRDefault="00B303AE" w:rsidP="00FB3C31">
            <w:pPr>
              <w:spacing w:after="0"/>
              <w:jc w:val="both"/>
              <w:rPr>
                <w:rFonts w:ascii="Times New Roman" w:hAnsi="Times New Roman" w:cs="Times New Roman"/>
                <w:sz w:val="28"/>
                <w:szCs w:val="28"/>
              </w:rPr>
            </w:pP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відомостей з </w:t>
            </w:r>
            <w:proofErr w:type="gramStart"/>
            <w:r w:rsidRPr="00FB3C31">
              <w:rPr>
                <w:rFonts w:ascii="Times New Roman" w:hAnsi="Times New Roman" w:cs="Times New Roman"/>
                <w:sz w:val="28"/>
                <w:szCs w:val="28"/>
              </w:rPr>
              <w:t>Державного</w:t>
            </w:r>
            <w:proofErr w:type="gramEnd"/>
            <w:r w:rsidRPr="00FB3C31">
              <w:rPr>
                <w:rFonts w:ascii="Times New Roman" w:hAnsi="Times New Roman" w:cs="Times New Roman"/>
                <w:sz w:val="28"/>
                <w:szCs w:val="28"/>
              </w:rPr>
              <w:t xml:space="preserve"> земельного кадастру у формі витягу з Державного земельного кадастру про обмеження у використанні земель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 Надання відомостей з Державного земельного кадастру у формі витягу з Державного земельного кадастру про землі в межах території </w:t>
            </w:r>
            <w:proofErr w:type="gramStart"/>
            <w:r w:rsidRPr="00FB3C31">
              <w:rPr>
                <w:rFonts w:ascii="Times New Roman" w:hAnsi="Times New Roman" w:cs="Times New Roman"/>
                <w:sz w:val="28"/>
                <w:szCs w:val="28"/>
              </w:rPr>
              <w:t>адм</w:t>
            </w:r>
            <w:proofErr w:type="gramEnd"/>
            <w:r w:rsidRPr="00FB3C31">
              <w:rPr>
                <w:rFonts w:ascii="Times New Roman" w:hAnsi="Times New Roman" w:cs="Times New Roman"/>
                <w:sz w:val="28"/>
                <w:szCs w:val="28"/>
              </w:rPr>
              <w:t>іністративно-територіальних одиниць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Державна реєстрація обмежень у використанні земель з видачею витягу (послуга надається головним управлінням Держгеокадастру в </w:t>
            </w:r>
            <w:r w:rsidRPr="00FB3C31">
              <w:rPr>
                <w:rFonts w:ascii="Times New Roman" w:hAnsi="Times New Roman" w:cs="Times New Roman"/>
                <w:sz w:val="28"/>
                <w:szCs w:val="28"/>
              </w:rPr>
              <w:lastRenderedPageBreak/>
              <w:t>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lastRenderedPageBreak/>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до </w:t>
            </w:r>
            <w:proofErr w:type="gramStart"/>
            <w:r w:rsidRPr="00FB3C31">
              <w:rPr>
                <w:rFonts w:ascii="Times New Roman" w:hAnsi="Times New Roman" w:cs="Times New Roman"/>
                <w:sz w:val="28"/>
                <w:szCs w:val="28"/>
              </w:rPr>
              <w:t>Державного</w:t>
            </w:r>
            <w:proofErr w:type="gramEnd"/>
            <w:r w:rsidRPr="00FB3C31">
              <w:rPr>
                <w:rFonts w:ascii="Times New Roman" w:hAnsi="Times New Roman" w:cs="Times New Roman"/>
                <w:sz w:val="28"/>
                <w:szCs w:val="28"/>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містобудівною документацією, з видачею витягу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до Державного земельного кадастру відомостей (змін до них) про землі в межах територій </w:t>
            </w:r>
            <w:proofErr w:type="gramStart"/>
            <w:r w:rsidRPr="00FB3C31">
              <w:rPr>
                <w:rFonts w:ascii="Times New Roman" w:hAnsi="Times New Roman" w:cs="Times New Roman"/>
                <w:sz w:val="28"/>
                <w:szCs w:val="28"/>
              </w:rPr>
              <w:t>адм</w:t>
            </w:r>
            <w:proofErr w:type="gramEnd"/>
            <w:r w:rsidRPr="00FB3C31">
              <w:rPr>
                <w:rFonts w:ascii="Times New Roman" w:hAnsi="Times New Roman" w:cs="Times New Roman"/>
                <w:sz w:val="28"/>
                <w:szCs w:val="28"/>
              </w:rPr>
              <w:t>іністративно-територіальних одиниць, з видачею витягу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Виправлення </w:t>
            </w:r>
            <w:proofErr w:type="gramStart"/>
            <w:r w:rsidRPr="00FB3C31">
              <w:rPr>
                <w:rFonts w:ascii="Times New Roman" w:hAnsi="Times New Roman" w:cs="Times New Roman"/>
                <w:sz w:val="28"/>
                <w:szCs w:val="28"/>
              </w:rPr>
              <w:t>техн</w:t>
            </w:r>
            <w:proofErr w:type="gramEnd"/>
            <w:r w:rsidRPr="00FB3C31">
              <w:rPr>
                <w:rFonts w:ascii="Times New Roman" w:hAnsi="Times New Roman" w:cs="Times New Roman"/>
                <w:sz w:val="28"/>
                <w:szCs w:val="28"/>
              </w:rPr>
              <w:t>ічної помилки у відомостях з Державного земельного кадастру, допущеної органом, що здійснює його ведення, з видачею витягу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Видача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про передачу у власність, надання у користування земельних ділянок, що перебувають у державній власності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eastAsia="Calibri" w:hAnsi="Times New Roman" w:cs="Times New Roman"/>
                <w:sz w:val="28"/>
                <w:szCs w:val="28"/>
              </w:rPr>
              <w:t>Земельн</w:t>
            </w:r>
            <w:r w:rsidRPr="00022D5F">
              <w:rPr>
                <w:rFonts w:ascii="Times New Roman" w:eastAsia="Calibri" w:hAnsi="Times New Roman" w:cs="Times New Roman"/>
                <w:sz w:val="28"/>
                <w:szCs w:val="28"/>
                <w:lang w:val="uk-UA"/>
              </w:rPr>
              <w:t>ий</w:t>
            </w:r>
            <w:r w:rsidRPr="00022D5F">
              <w:rPr>
                <w:rFonts w:ascii="Times New Roman" w:eastAsia="Calibri" w:hAnsi="Times New Roman" w:cs="Times New Roman"/>
                <w:sz w:val="28"/>
                <w:szCs w:val="28"/>
              </w:rPr>
              <w:t xml:space="preserve"> кодекс України</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Надання відомостей з державного земельного кадастру у формі довідок, що містять узагальнену інформацію про землі (території)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Виправлення </w:t>
            </w:r>
            <w:proofErr w:type="gramStart"/>
            <w:r w:rsidRPr="00FB3C31">
              <w:rPr>
                <w:rFonts w:ascii="Times New Roman" w:hAnsi="Times New Roman" w:cs="Times New Roman"/>
                <w:sz w:val="28"/>
                <w:szCs w:val="28"/>
              </w:rPr>
              <w:t>техн</w:t>
            </w:r>
            <w:proofErr w:type="gramEnd"/>
            <w:r w:rsidRPr="00FB3C31">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FB3C31">
              <w:rPr>
                <w:rFonts w:ascii="Times New Roman" w:hAnsi="Times New Roman" w:cs="Times New Roman"/>
                <w:sz w:val="28"/>
                <w:szCs w:val="28"/>
              </w:rPr>
              <w:t>державному</w:t>
            </w:r>
            <w:proofErr w:type="gramEnd"/>
            <w:r w:rsidRPr="00FB3C31">
              <w:rPr>
                <w:rFonts w:ascii="Times New Roman" w:hAnsi="Times New Roman" w:cs="Times New Roman"/>
                <w:sz w:val="28"/>
                <w:szCs w:val="28"/>
              </w:rPr>
              <w:t xml:space="preserve"> земельному кадастрі (послуга </w:t>
            </w:r>
            <w:r w:rsidRPr="00FB3C31">
              <w:rPr>
                <w:rFonts w:ascii="Times New Roman" w:hAnsi="Times New Roman" w:cs="Times New Roman"/>
                <w:sz w:val="28"/>
                <w:szCs w:val="28"/>
              </w:rPr>
              <w:lastRenderedPageBreak/>
              <w:t>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r w:rsidRPr="00022D5F">
              <w:rPr>
                <w:sz w:val="28"/>
                <w:szCs w:val="28"/>
              </w:rPr>
              <w:lastRenderedPageBreak/>
              <w:t xml:space="preserve">Закон України «Про Державний земельний </w:t>
            </w:r>
            <w:r w:rsidRPr="00022D5F">
              <w:rPr>
                <w:sz w:val="28"/>
                <w:szCs w:val="28"/>
              </w:rPr>
              <w:lastRenderedPageBreak/>
              <w:t>кадастр»</w:t>
            </w:r>
          </w:p>
        </w:tc>
      </w:tr>
      <w:tr w:rsidR="00B303AE" w:rsidRPr="0029665B" w:rsidTr="00AC013E">
        <w:trPr>
          <w:trHeight w:val="1087"/>
        </w:trPr>
        <w:tc>
          <w:tcPr>
            <w:tcW w:w="786" w:type="dxa"/>
            <w:gridSpan w:val="2"/>
          </w:tcPr>
          <w:p w:rsidR="00B303AE" w:rsidRPr="005B6E04" w:rsidRDefault="00B303AE"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B303AE" w:rsidRPr="00CE08D0" w:rsidTr="00AE54ED">
              <w:trPr>
                <w:gridAfter w:val="1"/>
                <w:wAfter w:w="50" w:type="dxa"/>
                <w:trHeight w:val="1415"/>
                <w:tblCellSpacing w:w="15" w:type="dxa"/>
              </w:trPr>
              <w:tc>
                <w:tcPr>
                  <w:tcW w:w="5867" w:type="dxa"/>
                  <w:vAlign w:val="center"/>
                  <w:hideMark/>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Рішення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 </w:t>
                  </w:r>
                </w:p>
              </w:tc>
            </w:tr>
            <w:tr w:rsidR="00B303AE" w:rsidRPr="00CE08D0" w:rsidTr="00AE54ED">
              <w:trPr>
                <w:tblCellSpacing w:w="15" w:type="dxa"/>
              </w:trPr>
              <w:tc>
                <w:tcPr>
                  <w:tcW w:w="5882"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c>
                <w:tcPr>
                  <w:tcW w:w="36"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r>
            <w:tr w:rsidR="00B303AE" w:rsidRPr="00CE08D0" w:rsidTr="00AE54ED">
              <w:trPr>
                <w:tblCellSpacing w:w="15" w:type="dxa"/>
              </w:trPr>
              <w:tc>
                <w:tcPr>
                  <w:tcW w:w="5882"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c>
                <w:tcPr>
                  <w:tcW w:w="36"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r>
            <w:tr w:rsidR="00B303AE" w:rsidRPr="00CE08D0" w:rsidTr="00AE54ED">
              <w:trPr>
                <w:tblCellSpacing w:w="15" w:type="dxa"/>
              </w:trPr>
              <w:tc>
                <w:tcPr>
                  <w:tcW w:w="5882"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c>
                <w:tcPr>
                  <w:tcW w:w="36"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r>
            <w:tr w:rsidR="00B303AE" w:rsidRPr="00CE08D0" w:rsidTr="00AE54ED">
              <w:trPr>
                <w:tblCellSpacing w:w="15" w:type="dxa"/>
              </w:trPr>
              <w:tc>
                <w:tcPr>
                  <w:tcW w:w="5882"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c>
                <w:tcPr>
                  <w:tcW w:w="36"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r>
          </w:tbl>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Начало формы</w:t>
            </w:r>
          </w:p>
          <w:p w:rsidR="00B303AE" w:rsidRPr="00FB3C31" w:rsidRDefault="00B303AE" w:rsidP="00FB3C31">
            <w:pPr>
              <w:spacing w:after="0"/>
              <w:jc w:val="both"/>
              <w:rPr>
                <w:rFonts w:ascii="Times New Roman" w:hAnsi="Times New Roman" w:cs="Times New Roman"/>
                <w:sz w:val="28"/>
                <w:szCs w:val="28"/>
              </w:rPr>
            </w:pPr>
          </w:p>
        </w:tc>
        <w:tc>
          <w:tcPr>
            <w:tcW w:w="2892" w:type="dxa"/>
            <w:gridSpan w:val="2"/>
            <w:vAlign w:val="center"/>
          </w:tcPr>
          <w:p w:rsidR="00B303AE" w:rsidRPr="00022D5F" w:rsidRDefault="00B303AE"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p>
        </w:tc>
        <w:tc>
          <w:tcPr>
            <w:tcW w:w="2892" w:type="dxa"/>
            <w:gridSpan w:val="2"/>
            <w:vMerge w:val="restart"/>
            <w:vAlign w:val="center"/>
          </w:tcPr>
          <w:p w:rsidR="00B303AE" w:rsidRPr="00022D5F" w:rsidRDefault="00B303AE"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B303AE" w:rsidRPr="00CE08D0"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892" w:type="dxa"/>
            <w:gridSpan w:val="2"/>
            <w:vMerge/>
            <w:vAlign w:val="center"/>
          </w:tcPr>
          <w:p w:rsidR="00B303AE" w:rsidRPr="00022D5F" w:rsidRDefault="00B303AE" w:rsidP="00AC013E">
            <w:pPr>
              <w:pStyle w:val="a5"/>
              <w:ind w:left="159" w:right="142"/>
              <w:rPr>
                <w:sz w:val="28"/>
                <w:szCs w:val="28"/>
                <w:lang w:val="uk-UA" w:eastAsia="uk-UA"/>
              </w:rPr>
            </w:pP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надання згоди на передачу в суборенду земельної ділянки (її частини)</w:t>
            </w:r>
          </w:p>
        </w:tc>
        <w:tc>
          <w:tcPr>
            <w:tcW w:w="2892" w:type="dxa"/>
            <w:gridSpan w:val="2"/>
            <w:vMerge w:val="restart"/>
            <w:vAlign w:val="center"/>
          </w:tcPr>
          <w:p w:rsidR="00B303AE" w:rsidRPr="00022D5F" w:rsidRDefault="00B303AE"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B303AE" w:rsidRPr="00022D5F" w:rsidRDefault="00B303AE"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Закон України «Про оренду землі»</w:t>
            </w:r>
          </w:p>
          <w:p w:rsidR="00B303AE" w:rsidRPr="00022D5F" w:rsidRDefault="00B303AE" w:rsidP="00AC013E">
            <w:pPr>
              <w:pStyle w:val="a5"/>
              <w:ind w:left="159" w:right="142"/>
              <w:rPr>
                <w:sz w:val="28"/>
                <w:szCs w:val="28"/>
                <w:lang w:val="uk-UA" w:eastAsia="uk-UA"/>
              </w:rPr>
            </w:pPr>
          </w:p>
        </w:tc>
      </w:tr>
      <w:tr w:rsidR="00B303AE" w:rsidRPr="00CE08D0"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внесення змін до діючих договорів оренди земельних ділянок</w:t>
            </w:r>
          </w:p>
        </w:tc>
        <w:tc>
          <w:tcPr>
            <w:tcW w:w="2892" w:type="dxa"/>
            <w:gridSpan w:val="2"/>
            <w:vMerge/>
            <w:vAlign w:val="center"/>
          </w:tcPr>
          <w:p w:rsidR="00B303AE" w:rsidRPr="00022D5F" w:rsidRDefault="00B303AE" w:rsidP="00AC013E">
            <w:pPr>
              <w:pStyle w:val="a5"/>
              <w:ind w:left="159" w:right="142"/>
              <w:rPr>
                <w:sz w:val="28"/>
                <w:szCs w:val="28"/>
                <w:lang w:val="uk-UA" w:eastAsia="uk-UA"/>
              </w:rPr>
            </w:pPr>
          </w:p>
        </w:tc>
      </w:tr>
      <w:tr w:rsidR="00B303AE" w:rsidRPr="00CE08D0"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Рішення Сумської міської ради (витяг із рішення) про припинення договору оренди земельної ділянки </w:t>
            </w:r>
          </w:p>
        </w:tc>
        <w:tc>
          <w:tcPr>
            <w:tcW w:w="2892" w:type="dxa"/>
            <w:gridSpan w:val="2"/>
            <w:vMerge/>
            <w:vAlign w:val="center"/>
          </w:tcPr>
          <w:p w:rsidR="00B303AE" w:rsidRPr="00022D5F" w:rsidRDefault="00B303AE" w:rsidP="00AC013E">
            <w:pPr>
              <w:pStyle w:val="a5"/>
              <w:ind w:left="159" w:right="142"/>
              <w:rPr>
                <w:sz w:val="28"/>
                <w:szCs w:val="28"/>
                <w:lang w:val="uk-UA" w:eastAsia="uk-UA"/>
              </w:rPr>
            </w:pPr>
          </w:p>
        </w:tc>
      </w:tr>
      <w:tr w:rsidR="00B303AE" w:rsidRPr="00CE08D0"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припинення права користування земельною ділянкою</w:t>
            </w:r>
          </w:p>
        </w:tc>
        <w:tc>
          <w:tcPr>
            <w:tcW w:w="2892" w:type="dxa"/>
            <w:gridSpan w:val="2"/>
            <w:vMerge/>
          </w:tcPr>
          <w:p w:rsidR="00B303AE" w:rsidRPr="00022D5F" w:rsidRDefault="00B303AE" w:rsidP="00AE54ED">
            <w:pPr>
              <w:pStyle w:val="a5"/>
              <w:ind w:left="159" w:right="142"/>
              <w:jc w:val="both"/>
              <w:rPr>
                <w:sz w:val="28"/>
                <w:szCs w:val="28"/>
                <w:lang w:val="uk-UA" w:eastAsia="uk-UA"/>
              </w:rPr>
            </w:pPr>
          </w:p>
        </w:tc>
      </w:tr>
      <w:tr w:rsidR="00B303AE" w:rsidRPr="0029665B"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поновлення договору оренди земельної ділянки</w:t>
            </w:r>
          </w:p>
        </w:tc>
        <w:tc>
          <w:tcPr>
            <w:tcW w:w="2892" w:type="dxa"/>
            <w:gridSpan w:val="2"/>
            <w:vMerge/>
          </w:tcPr>
          <w:p w:rsidR="00B303AE" w:rsidRPr="00022D5F" w:rsidRDefault="00B303AE" w:rsidP="00AE54ED">
            <w:pPr>
              <w:pStyle w:val="a5"/>
              <w:ind w:left="159" w:right="142"/>
              <w:jc w:val="both"/>
              <w:rPr>
                <w:sz w:val="28"/>
                <w:szCs w:val="28"/>
                <w:lang w:val="uk-UA" w:eastAsia="uk-UA"/>
              </w:rPr>
            </w:pPr>
          </w:p>
        </w:tc>
      </w:tr>
      <w:tr w:rsidR="00B303AE" w:rsidRPr="0029665B"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продаж земельних ділянок комунальної власності</w:t>
            </w:r>
          </w:p>
        </w:tc>
        <w:tc>
          <w:tcPr>
            <w:tcW w:w="2892" w:type="dxa"/>
            <w:gridSpan w:val="2"/>
            <w:vMerge/>
          </w:tcPr>
          <w:p w:rsidR="00B303AE" w:rsidRPr="00022D5F" w:rsidRDefault="00B303AE" w:rsidP="00AE54ED">
            <w:pPr>
              <w:pStyle w:val="a5"/>
              <w:ind w:left="159" w:right="142"/>
              <w:jc w:val="both"/>
              <w:rPr>
                <w:sz w:val="28"/>
                <w:szCs w:val="28"/>
                <w:lang w:val="uk-UA" w:eastAsia="uk-UA"/>
              </w:rPr>
            </w:pPr>
          </w:p>
        </w:tc>
      </w:tr>
      <w:tr w:rsidR="00B303AE" w:rsidRPr="0029665B"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передачу в оренду земельної ділянки</w:t>
            </w:r>
          </w:p>
        </w:tc>
        <w:tc>
          <w:tcPr>
            <w:tcW w:w="2892" w:type="dxa"/>
            <w:gridSpan w:val="2"/>
            <w:vMerge/>
          </w:tcPr>
          <w:p w:rsidR="00B303AE" w:rsidRPr="00022D5F" w:rsidRDefault="00B303AE" w:rsidP="00AE54ED">
            <w:pPr>
              <w:pStyle w:val="a5"/>
              <w:ind w:left="159" w:right="142"/>
              <w:jc w:val="both"/>
              <w:rPr>
                <w:sz w:val="28"/>
                <w:szCs w:val="28"/>
                <w:lang w:val="uk-UA" w:eastAsia="uk-UA"/>
              </w:rPr>
            </w:pPr>
          </w:p>
        </w:tc>
      </w:tr>
      <w:tr w:rsidR="00B303AE" w:rsidRPr="0029665B" w:rsidTr="00852DF5">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щодо відведення земельної ділянки</w:t>
            </w:r>
          </w:p>
        </w:tc>
        <w:tc>
          <w:tcPr>
            <w:tcW w:w="2892" w:type="dxa"/>
            <w:gridSpan w:val="2"/>
            <w:vMerge w:val="restart"/>
            <w:vAlign w:val="center"/>
          </w:tcPr>
          <w:p w:rsidR="00B303AE" w:rsidRPr="00022D5F" w:rsidRDefault="00B303AE"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B303AE" w:rsidRPr="00CE08D0"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у зв’язку зі зміною цільового призначення земельної ділянки</w:t>
            </w:r>
          </w:p>
        </w:tc>
        <w:tc>
          <w:tcPr>
            <w:tcW w:w="2892" w:type="dxa"/>
            <w:gridSpan w:val="2"/>
            <w:vMerge/>
          </w:tcPr>
          <w:p w:rsidR="00B303AE" w:rsidRPr="00AA01F6" w:rsidRDefault="00B303AE" w:rsidP="00AE54ED">
            <w:pPr>
              <w:spacing w:after="0"/>
              <w:ind w:left="159" w:right="142"/>
              <w:jc w:val="both"/>
              <w:rPr>
                <w:rStyle w:val="FontStyle26"/>
                <w:sz w:val="28"/>
                <w:szCs w:val="28"/>
                <w:lang w:val="uk-UA"/>
              </w:rPr>
            </w:pPr>
          </w:p>
        </w:tc>
      </w:tr>
      <w:tr w:rsidR="00B303AE" w:rsidRPr="00CE08D0"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проведення експертної грошової оцінки земельної ділянки</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rPr>
            </w:pPr>
          </w:p>
        </w:tc>
      </w:tr>
      <w:tr w:rsidR="00B303AE" w:rsidRPr="005B6E04"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передачу у власність земельної ділянки, що перебуває в комунальній власності</w:t>
            </w:r>
          </w:p>
        </w:tc>
        <w:tc>
          <w:tcPr>
            <w:tcW w:w="2892" w:type="dxa"/>
            <w:gridSpan w:val="2"/>
            <w:vMerge/>
          </w:tcPr>
          <w:p w:rsidR="00B303AE" w:rsidRPr="00AA01F6" w:rsidRDefault="00B303AE" w:rsidP="00AE54ED">
            <w:pPr>
              <w:spacing w:after="0"/>
              <w:ind w:left="159" w:right="142"/>
              <w:jc w:val="both"/>
              <w:rPr>
                <w:sz w:val="28"/>
                <w:szCs w:val="28"/>
                <w:lang w:val="uk-UA" w:eastAsia="uk-UA"/>
              </w:rPr>
            </w:pPr>
          </w:p>
        </w:tc>
      </w:tr>
      <w:tr w:rsidR="00B303AE" w:rsidRPr="005B6E04" w:rsidTr="00CD3B88">
        <w:trPr>
          <w:trHeight w:val="1308"/>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надання в постійне користування земельних ділянок</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eastAsia="uk-UA"/>
              </w:rPr>
            </w:pPr>
          </w:p>
        </w:tc>
      </w:tr>
      <w:tr w:rsidR="00B303AE" w:rsidRPr="00CE08D0"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зміну цільового призначення земельних ділянок</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eastAsia="uk-UA"/>
              </w:rPr>
            </w:pPr>
          </w:p>
        </w:tc>
      </w:tr>
      <w:tr w:rsidR="00B303AE" w:rsidRPr="00CE08D0"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eastAsia="uk-UA"/>
              </w:rPr>
            </w:pPr>
          </w:p>
        </w:tc>
      </w:tr>
      <w:tr w:rsidR="00B303AE" w:rsidRPr="00CE08D0"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eastAsia="uk-UA"/>
              </w:rPr>
            </w:pPr>
          </w:p>
        </w:tc>
      </w:tr>
      <w:tr w:rsidR="00B303AE" w:rsidRPr="00CE08D0"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B303AE" w:rsidRPr="00AA01F6" w:rsidRDefault="00B303AE" w:rsidP="00AE54ED">
            <w:pPr>
              <w:spacing w:after="0"/>
              <w:ind w:left="159" w:right="142"/>
              <w:jc w:val="both"/>
              <w:rPr>
                <w:rStyle w:val="FontStyle26"/>
                <w:sz w:val="28"/>
                <w:szCs w:val="28"/>
                <w:lang w:val="uk-UA"/>
              </w:rPr>
            </w:pPr>
          </w:p>
        </w:tc>
      </w:tr>
      <w:tr w:rsidR="00B303AE" w:rsidRPr="005B6E04" w:rsidTr="00607A52">
        <w:trPr>
          <w:trHeight w:val="728"/>
        </w:trPr>
        <w:tc>
          <w:tcPr>
            <w:tcW w:w="9999" w:type="dxa"/>
            <w:gridSpan w:val="5"/>
            <w:vAlign w:val="center"/>
          </w:tcPr>
          <w:p w:rsidR="00B303AE" w:rsidRPr="005B6E04" w:rsidRDefault="00B303AE"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FB3C31">
              <w:rPr>
                <w:rFonts w:ascii="Times New Roman" w:hAnsi="Times New Roman" w:cs="Times New Roman"/>
                <w:sz w:val="28"/>
                <w:szCs w:val="28"/>
              </w:rPr>
              <w:t>V</w:t>
            </w:r>
            <w:r w:rsidRPr="00FB3C31">
              <w:rPr>
                <w:rFonts w:ascii="Times New Roman" w:hAnsi="Times New Roman" w:cs="Times New Roman"/>
                <w:sz w:val="28"/>
                <w:szCs w:val="28"/>
                <w:lang w:val="uk-UA"/>
              </w:rPr>
              <w:t xml:space="preserve"> «Прикінцеві положення» Закону України «Про регулювання містобудівної </w:t>
            </w:r>
            <w:r w:rsidRPr="00FB3C31">
              <w:rPr>
                <w:rFonts w:ascii="Times New Roman" w:hAnsi="Times New Roman" w:cs="Times New Roman"/>
                <w:sz w:val="28"/>
                <w:szCs w:val="28"/>
                <w:lang w:val="uk-UA"/>
              </w:rPr>
              <w:lastRenderedPageBreak/>
              <w:t>діяльності») (послуга надається ДІАМ)</w:t>
            </w:r>
          </w:p>
        </w:tc>
        <w:tc>
          <w:tcPr>
            <w:tcW w:w="2892" w:type="dxa"/>
            <w:gridSpan w:val="2"/>
            <w:vMerge w:val="restart"/>
            <w:vAlign w:val="center"/>
          </w:tcPr>
          <w:p w:rsidR="00B303AE" w:rsidRPr="0084490E" w:rsidRDefault="00B303AE" w:rsidP="002B0442">
            <w:pPr>
              <w:rPr>
                <w:rFonts w:ascii="Times New Roman" w:hAnsi="Times New Roman" w:cs="Times New Roman"/>
                <w:color w:val="000000"/>
                <w:sz w:val="28"/>
                <w:szCs w:val="28"/>
                <w:lang w:val="uk-UA"/>
              </w:rPr>
            </w:pPr>
          </w:p>
          <w:p w:rsidR="00B303AE" w:rsidRPr="0084490E" w:rsidRDefault="00B303AE" w:rsidP="002B0442">
            <w:pPr>
              <w:rPr>
                <w:rFonts w:ascii="Times New Roman" w:hAnsi="Times New Roman" w:cs="Times New Roman"/>
                <w:color w:val="000000"/>
                <w:sz w:val="28"/>
                <w:szCs w:val="28"/>
                <w:lang w:val="uk-UA"/>
              </w:rPr>
            </w:pPr>
          </w:p>
          <w:p w:rsidR="00B303AE" w:rsidRPr="0084490E" w:rsidRDefault="00B303AE" w:rsidP="002B0442">
            <w:pPr>
              <w:rPr>
                <w:rFonts w:ascii="Times New Roman" w:hAnsi="Times New Roman" w:cs="Times New Roman"/>
                <w:sz w:val="28"/>
                <w:szCs w:val="28"/>
              </w:rPr>
            </w:pPr>
            <w:r w:rsidRPr="0084490E">
              <w:rPr>
                <w:rFonts w:ascii="Times New Roman" w:hAnsi="Times New Roman" w:cs="Times New Roman"/>
                <w:sz w:val="28"/>
                <w:szCs w:val="28"/>
              </w:rPr>
              <w:lastRenderedPageBreak/>
              <w:t>Закон України «Про регулювання містобудівної діяльності»</w:t>
            </w:r>
          </w:p>
          <w:p w:rsidR="00B303AE" w:rsidRPr="0084490E" w:rsidRDefault="00B303AE" w:rsidP="002B0442">
            <w:pPr>
              <w:rPr>
                <w:rFonts w:ascii="Times New Roman" w:hAnsi="Times New Roman" w:cs="Times New Roman"/>
                <w:sz w:val="28"/>
                <w:szCs w:val="28"/>
              </w:rPr>
            </w:pPr>
          </w:p>
        </w:tc>
      </w:tr>
      <w:tr w:rsidR="00B303AE" w:rsidRPr="00454C09" w:rsidTr="001944AE">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FFFFFF" w:themeFill="background1"/>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декларації про готовність об’єкта до експлуатації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CE08D0" w:rsidTr="001944AE">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FFFFFF" w:themeFill="background1"/>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FB3C31">
              <w:rPr>
                <w:rFonts w:ascii="Times New Roman" w:hAnsi="Times New Roman" w:cs="Times New Roman"/>
                <w:sz w:val="28"/>
                <w:szCs w:val="28"/>
              </w:rPr>
              <w:t>V</w:t>
            </w:r>
            <w:r w:rsidRPr="00FB3C31">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1944AE">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FFFFFF" w:themeFill="background1"/>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Реєстрація декларації про готовність об’єкта до експлуатації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1944AE">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FFFFFF" w:themeFill="background1"/>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декларації про початок виконання будівельних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Припинення права на початок виконання будівельних робіт, набутого на підставі повідомлення, за заявою замовника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повідомлення про початок виконання будівельних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AA01F6"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Реєстрація повідомлення про початок виконання будівельних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декларації про початок виконання підготовчих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Припинення права на початок виконання підготовчих робіт, набутого на підставі повідомлення, за заявою замовника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AA01F6"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повідомлення про початок виконання підготовчих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Реєстрація повідомлення про початок виконання підготовчих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547087" w:rsidRPr="0084490E"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547087" w:rsidRPr="00D7295C" w:rsidRDefault="00547087" w:rsidP="00CE08D0">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 xml:space="preserve">аява подається замовником (його уповноваженою особою) виключно в електронній формі через електронний кабінет шляхом подання засобами програмного </w:t>
            </w:r>
            <w:r w:rsidRPr="00D7295C">
              <w:rPr>
                <w:rFonts w:ascii="Times New Roman" w:hAnsi="Times New Roman" w:cs="Times New Roman"/>
                <w:sz w:val="28"/>
                <w:szCs w:val="28"/>
              </w:rPr>
              <w:lastRenderedPageBreak/>
              <w:t>забезпечення Єдиного державного веб-порталу електронних послуг (Портал ДІЯ)</w:t>
            </w:r>
          </w:p>
        </w:tc>
        <w:tc>
          <w:tcPr>
            <w:tcW w:w="2892" w:type="dxa"/>
            <w:gridSpan w:val="2"/>
            <w:vMerge/>
          </w:tcPr>
          <w:p w:rsidR="00547087" w:rsidRPr="0084490E" w:rsidRDefault="00547087" w:rsidP="008B3A41">
            <w:pPr>
              <w:jc w:val="center"/>
              <w:rPr>
                <w:rFonts w:ascii="Times New Roman" w:hAnsi="Times New Roman" w:cs="Times New Roman"/>
                <w:sz w:val="28"/>
                <w:szCs w:val="28"/>
                <w:lang w:val="uk-UA"/>
              </w:rPr>
            </w:pPr>
          </w:p>
        </w:tc>
      </w:tr>
      <w:tr w:rsidR="00547087" w:rsidRPr="0084490E"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696328" w:rsidRDefault="00547087" w:rsidP="00CE08D0">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547087" w:rsidRPr="0084490E" w:rsidRDefault="00547087" w:rsidP="008B3A41">
            <w:pPr>
              <w:jc w:val="center"/>
              <w:rPr>
                <w:rFonts w:ascii="Times New Roman" w:hAnsi="Times New Roman" w:cs="Times New Roman"/>
                <w:sz w:val="28"/>
                <w:szCs w:val="28"/>
                <w:lang w:val="uk-UA"/>
              </w:rPr>
            </w:pPr>
          </w:p>
        </w:tc>
      </w:tr>
      <w:tr w:rsidR="00547087" w:rsidRPr="0084490E"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696328" w:rsidRDefault="00CE08D0" w:rsidP="00CE08D0">
            <w:pPr>
              <w:jc w:val="both"/>
              <w:rPr>
                <w:rFonts w:ascii="Times New Roman" w:hAnsi="Times New Roman" w:cs="Times New Roman"/>
                <w:sz w:val="28"/>
                <w:szCs w:val="28"/>
              </w:rPr>
            </w:pPr>
            <w:hyperlink r:id="rId42" w:history="1">
              <w:r w:rsidR="00547087"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547087" w:rsidRPr="00696328">
              <w:rPr>
                <w:rFonts w:ascii="Times New Roman" w:hAnsi="Times New Roman" w:cs="Times New Roman"/>
                <w:sz w:val="28"/>
                <w:szCs w:val="28"/>
              </w:rPr>
              <w:t xml:space="preserve"> </w:t>
            </w:r>
            <w:r w:rsidR="00547087" w:rsidRPr="002E66F3">
              <w:rPr>
                <w:rFonts w:ascii="Times New Roman" w:hAnsi="Times New Roman" w:cs="Times New Roman"/>
                <w:sz w:val="28"/>
                <w:szCs w:val="28"/>
              </w:rPr>
              <w:t>(</w:t>
            </w:r>
            <w:r w:rsidR="00547087" w:rsidRPr="00696328">
              <w:rPr>
                <w:rFonts w:ascii="Times New Roman" w:hAnsi="Times New Roman" w:cs="Times New Roman"/>
                <w:sz w:val="28"/>
                <w:szCs w:val="28"/>
              </w:rPr>
              <w:t>послуга надається</w:t>
            </w:r>
            <w:proofErr w:type="gramStart"/>
            <w:r w:rsidR="00547087" w:rsidRPr="00696328">
              <w:rPr>
                <w:rFonts w:ascii="Times New Roman" w:hAnsi="Times New Roman" w:cs="Times New Roman"/>
                <w:sz w:val="28"/>
                <w:szCs w:val="28"/>
              </w:rPr>
              <w:t xml:space="preserve"> Д</w:t>
            </w:r>
            <w:proofErr w:type="gramEnd"/>
            <w:r w:rsidR="00547087" w:rsidRPr="00696328">
              <w:rPr>
                <w:rFonts w:ascii="Times New Roman" w:hAnsi="Times New Roman" w:cs="Times New Roman"/>
                <w:sz w:val="28"/>
                <w:szCs w:val="28"/>
              </w:rPr>
              <w:t>ІАМ</w:t>
            </w:r>
            <w:r w:rsidR="00547087">
              <w:rPr>
                <w:rFonts w:ascii="Times New Roman" w:hAnsi="Times New Roman" w:cs="Times New Roman"/>
                <w:sz w:val="28"/>
                <w:szCs w:val="28"/>
                <w:lang w:val="uk-UA"/>
              </w:rPr>
              <w:t>;</w:t>
            </w:r>
            <w:r w:rsidR="00547087" w:rsidRPr="00D7295C">
              <w:rPr>
                <w:rFonts w:ascii="Times New Roman" w:hAnsi="Times New Roman" w:cs="Times New Roman"/>
                <w:sz w:val="28"/>
                <w:szCs w:val="28"/>
              </w:rPr>
              <w:t xml:space="preserve"> </w:t>
            </w:r>
            <w:r w:rsidR="00547087">
              <w:rPr>
                <w:rFonts w:ascii="Times New Roman" w:hAnsi="Times New Roman" w:cs="Times New Roman"/>
                <w:sz w:val="28"/>
                <w:szCs w:val="28"/>
                <w:lang w:val="uk-UA"/>
              </w:rPr>
              <w:t>з</w:t>
            </w:r>
            <w:r w:rsidR="00547087"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547087" w:rsidRPr="0084490E" w:rsidRDefault="00547087" w:rsidP="008B3A41">
            <w:pPr>
              <w:jc w:val="center"/>
              <w:rPr>
                <w:rFonts w:ascii="Times New Roman" w:hAnsi="Times New Roman" w:cs="Times New Roman"/>
                <w:sz w:val="28"/>
                <w:szCs w:val="28"/>
                <w:lang w:val="uk-UA"/>
              </w:rPr>
            </w:pPr>
          </w:p>
        </w:tc>
      </w:tr>
      <w:tr w:rsidR="00547087" w:rsidRPr="00CE08D0"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A07097" w:rsidRDefault="00547087" w:rsidP="00CE08D0">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C93F52">
              <w:rPr>
                <w:rFonts w:ascii="Times New Roman" w:hAnsi="Times New Roman" w:cs="Times New Roman"/>
                <w:sz w:val="28"/>
                <w:szCs w:val="28"/>
                <w:lang w:val="uk-UA"/>
              </w:rPr>
              <w:t>послуга надається ДІАМ</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547087" w:rsidRPr="0084490E" w:rsidRDefault="00547087" w:rsidP="008B3A41">
            <w:pPr>
              <w:jc w:val="center"/>
              <w:rPr>
                <w:rFonts w:ascii="Times New Roman" w:hAnsi="Times New Roman" w:cs="Times New Roman"/>
                <w:sz w:val="28"/>
                <w:szCs w:val="28"/>
                <w:lang w:val="uk-UA"/>
              </w:rPr>
            </w:pPr>
          </w:p>
        </w:tc>
      </w:tr>
      <w:tr w:rsidR="00B303AE" w:rsidRPr="004C6A7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FB3C31">
              <w:rPr>
                <w:rFonts w:ascii="Times New Roman" w:hAnsi="Times New Roman" w:cs="Times New Roman"/>
                <w:sz w:val="28"/>
                <w:szCs w:val="28"/>
              </w:rPr>
              <w:t>V</w:t>
            </w:r>
            <w:r w:rsidRPr="00FB3C31">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FB3C31">
              <w:rPr>
                <w:rFonts w:ascii="Times New Roman" w:hAnsi="Times New Roman" w:cs="Times New Roman"/>
                <w:sz w:val="28"/>
                <w:szCs w:val="28"/>
              </w:rPr>
              <w:t>Сумської міської ради)</w:t>
            </w:r>
          </w:p>
        </w:tc>
        <w:tc>
          <w:tcPr>
            <w:tcW w:w="2892" w:type="dxa"/>
            <w:gridSpan w:val="2"/>
            <w:vMerge w:val="restart"/>
            <w:vAlign w:val="center"/>
          </w:tcPr>
          <w:p w:rsidR="00B303AE" w:rsidRPr="0084490E" w:rsidRDefault="00B303AE" w:rsidP="003B7D57">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B303AE" w:rsidRPr="004B3CDF" w:rsidRDefault="00B303AE" w:rsidP="003B7D57">
            <w:pP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декларації про готовність об’єкта до експлуатації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4C6A7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FB3C31">
              <w:rPr>
                <w:rFonts w:ascii="Times New Roman" w:hAnsi="Times New Roman" w:cs="Times New Roman"/>
                <w:sz w:val="28"/>
                <w:szCs w:val="28"/>
              </w:rPr>
              <w:t>V</w:t>
            </w:r>
            <w:r w:rsidRPr="00FB3C31">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FB3C31">
              <w:rPr>
                <w:rFonts w:ascii="Times New Roman" w:hAnsi="Times New Roman" w:cs="Times New Roman"/>
                <w:sz w:val="28"/>
                <w:szCs w:val="28"/>
              </w:rPr>
              <w:t>Сумської міської ради)</w:t>
            </w:r>
          </w:p>
        </w:tc>
        <w:tc>
          <w:tcPr>
            <w:tcW w:w="2892" w:type="dxa"/>
            <w:gridSpan w:val="2"/>
            <w:vMerge/>
          </w:tcPr>
          <w:p w:rsidR="00B303AE" w:rsidRPr="004C6A72" w:rsidRDefault="00B303AE" w:rsidP="008B3A41">
            <w:pPr>
              <w:jc w:val="center"/>
              <w:rPr>
                <w:rFonts w:ascii="Times New Roman" w:hAnsi="Times New Roman" w:cs="Times New Roman"/>
                <w:sz w:val="28"/>
                <w:szCs w:val="28"/>
                <w:lang w:val="uk-UA"/>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Реєстрація декларації про готовність об’єкта до експлуатації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декларації про початок виконання будівельних робіт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Припинення права на початок виконання будівельних робіт, набутого на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повідомлення про початок виконання будівельних робіт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Реєстрація повідомлення про початок виконання будівельних робіт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декларації про початок виконання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Припинення права на початок виконання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ідготовчих робіт, набутого на підставі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повідомлення про початок виконання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ідготовчих робіт (послуга надається управлінням державного архітектурно-</w:t>
            </w:r>
            <w:r w:rsidRPr="00FB3C31">
              <w:rPr>
                <w:rFonts w:ascii="Times New Roman" w:hAnsi="Times New Roman" w:cs="Times New Roman"/>
                <w:sz w:val="28"/>
                <w:szCs w:val="28"/>
              </w:rPr>
              <w:lastRenderedPageBreak/>
              <w:t>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Реєстрація повідомлення про початок виконання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547087" w:rsidRPr="005B6E04"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D7295C" w:rsidRDefault="00547087" w:rsidP="00CE08D0">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D7295C">
              <w:rPr>
                <w:rFonts w:ascii="Times New Roman" w:hAnsi="Times New Roman" w:cs="Times New Roman"/>
                <w:sz w:val="28"/>
                <w:szCs w:val="28"/>
              </w:rPr>
              <w:t xml:space="preserve"> Д</w:t>
            </w:r>
            <w:proofErr w:type="gramEnd"/>
            <w:r w:rsidRPr="00D7295C">
              <w:rPr>
                <w:rFonts w:ascii="Times New Roman" w:hAnsi="Times New Roman" w:cs="Times New Roman"/>
                <w:sz w:val="28"/>
                <w:szCs w:val="28"/>
              </w:rPr>
              <w:t>ІЯ)</w:t>
            </w:r>
          </w:p>
        </w:tc>
        <w:tc>
          <w:tcPr>
            <w:tcW w:w="2892" w:type="dxa"/>
            <w:gridSpan w:val="2"/>
            <w:vMerge/>
          </w:tcPr>
          <w:p w:rsidR="00547087" w:rsidRPr="005B6E04" w:rsidRDefault="00547087" w:rsidP="008B3A41">
            <w:pPr>
              <w:jc w:val="center"/>
              <w:rPr>
                <w:rFonts w:ascii="Times New Roman" w:hAnsi="Times New Roman" w:cs="Times New Roman"/>
                <w:sz w:val="28"/>
                <w:szCs w:val="28"/>
              </w:rPr>
            </w:pPr>
          </w:p>
        </w:tc>
      </w:tr>
      <w:tr w:rsidR="00547087" w:rsidRPr="005B6E04"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696328" w:rsidRDefault="00547087" w:rsidP="00CE08D0">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2E66F3">
              <w:rPr>
                <w:rFonts w:ascii="Times New Roman" w:hAnsi="Times New Roman" w:cs="Times New Roman"/>
                <w:sz w:val="28"/>
                <w:szCs w:val="28"/>
              </w:rPr>
              <w:t xml:space="preserve"> Д</w:t>
            </w:r>
            <w:proofErr w:type="gramEnd"/>
            <w:r w:rsidRPr="002E66F3">
              <w:rPr>
                <w:rFonts w:ascii="Times New Roman" w:hAnsi="Times New Roman" w:cs="Times New Roman"/>
                <w:sz w:val="28"/>
                <w:szCs w:val="28"/>
              </w:rPr>
              <w:t>ІЯ)</w:t>
            </w:r>
          </w:p>
        </w:tc>
        <w:tc>
          <w:tcPr>
            <w:tcW w:w="2892" w:type="dxa"/>
            <w:gridSpan w:val="2"/>
            <w:vMerge w:val="restart"/>
            <w:vAlign w:val="center"/>
          </w:tcPr>
          <w:p w:rsidR="00547087" w:rsidRPr="0084490E" w:rsidRDefault="00547087" w:rsidP="005506EC">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547087" w:rsidRPr="005B6E04" w:rsidRDefault="00547087" w:rsidP="005506EC">
            <w:pPr>
              <w:rPr>
                <w:rFonts w:ascii="Times New Roman" w:hAnsi="Times New Roman" w:cs="Times New Roman"/>
                <w:sz w:val="28"/>
                <w:szCs w:val="28"/>
              </w:rPr>
            </w:pPr>
          </w:p>
        </w:tc>
      </w:tr>
      <w:tr w:rsidR="00547087" w:rsidRPr="005B6E04"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696328" w:rsidRDefault="00CE08D0" w:rsidP="00CE08D0">
            <w:pPr>
              <w:jc w:val="both"/>
              <w:rPr>
                <w:rFonts w:ascii="Times New Roman" w:hAnsi="Times New Roman" w:cs="Times New Roman"/>
                <w:sz w:val="28"/>
                <w:szCs w:val="28"/>
              </w:rPr>
            </w:pPr>
            <w:hyperlink r:id="rId43" w:history="1">
              <w:r w:rsidR="00547087"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547087" w:rsidRPr="00696328">
              <w:rPr>
                <w:rFonts w:ascii="Times New Roman" w:hAnsi="Times New Roman" w:cs="Times New Roman"/>
                <w:sz w:val="28"/>
                <w:szCs w:val="28"/>
              </w:rPr>
              <w:t xml:space="preserve"> </w:t>
            </w:r>
            <w:r w:rsidR="00547087" w:rsidRPr="002E66F3">
              <w:rPr>
                <w:rFonts w:ascii="Times New Roman" w:hAnsi="Times New Roman" w:cs="Times New Roman"/>
                <w:sz w:val="28"/>
                <w:szCs w:val="28"/>
              </w:rPr>
              <w:t>(</w:t>
            </w:r>
            <w:r w:rsidR="00547087"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sidR="00547087">
              <w:rPr>
                <w:rFonts w:ascii="Times New Roman" w:hAnsi="Times New Roman" w:cs="Times New Roman"/>
                <w:sz w:val="28"/>
                <w:szCs w:val="28"/>
                <w:lang w:val="uk-UA"/>
              </w:rPr>
              <w:t>;</w:t>
            </w:r>
            <w:r w:rsidR="00547087" w:rsidRPr="00D7295C">
              <w:rPr>
                <w:rFonts w:ascii="Times New Roman" w:hAnsi="Times New Roman" w:cs="Times New Roman"/>
                <w:sz w:val="28"/>
                <w:szCs w:val="28"/>
              </w:rPr>
              <w:t xml:space="preserve"> </w:t>
            </w:r>
            <w:r w:rsidR="00547087">
              <w:rPr>
                <w:rFonts w:ascii="Times New Roman" w:hAnsi="Times New Roman" w:cs="Times New Roman"/>
                <w:sz w:val="28"/>
                <w:szCs w:val="28"/>
                <w:lang w:val="uk-UA"/>
              </w:rPr>
              <w:t>з</w:t>
            </w:r>
            <w:r w:rsidR="00547087"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00547087" w:rsidRPr="002E66F3">
              <w:rPr>
                <w:rFonts w:ascii="Times New Roman" w:hAnsi="Times New Roman" w:cs="Times New Roman"/>
                <w:sz w:val="28"/>
                <w:szCs w:val="28"/>
              </w:rPr>
              <w:t xml:space="preserve"> Д</w:t>
            </w:r>
            <w:proofErr w:type="gramEnd"/>
            <w:r w:rsidR="00547087" w:rsidRPr="002E66F3">
              <w:rPr>
                <w:rFonts w:ascii="Times New Roman" w:hAnsi="Times New Roman" w:cs="Times New Roman"/>
                <w:sz w:val="28"/>
                <w:szCs w:val="28"/>
              </w:rPr>
              <w:t>ІЯ)</w:t>
            </w:r>
          </w:p>
        </w:tc>
        <w:tc>
          <w:tcPr>
            <w:tcW w:w="2892" w:type="dxa"/>
            <w:gridSpan w:val="2"/>
            <w:vMerge/>
          </w:tcPr>
          <w:p w:rsidR="00547087" w:rsidRPr="005B6E04" w:rsidRDefault="00547087" w:rsidP="008B3A41">
            <w:pPr>
              <w:jc w:val="center"/>
              <w:rPr>
                <w:rFonts w:ascii="Times New Roman" w:hAnsi="Times New Roman" w:cs="Times New Roman"/>
                <w:sz w:val="28"/>
                <w:szCs w:val="28"/>
              </w:rPr>
            </w:pPr>
          </w:p>
        </w:tc>
      </w:tr>
      <w:tr w:rsidR="00547087" w:rsidRPr="005B6E04"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A07097" w:rsidRDefault="00547087" w:rsidP="00CE08D0">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 xml:space="preserve">аява подається замовником (його уповноваженою особою) виключно в електронній формі через </w:t>
            </w:r>
            <w:r w:rsidRPr="00A07097">
              <w:rPr>
                <w:rFonts w:ascii="Times New Roman" w:hAnsi="Times New Roman" w:cs="Times New Roman"/>
                <w:sz w:val="28"/>
                <w:szCs w:val="28"/>
                <w:lang w:val="uk-UA"/>
              </w:rPr>
              <w:lastRenderedPageBreak/>
              <w:t>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547087" w:rsidRPr="005B6E04" w:rsidRDefault="00547087" w:rsidP="008B3A41">
            <w:pPr>
              <w:jc w:val="center"/>
              <w:rPr>
                <w:rFonts w:ascii="Times New Roman" w:hAnsi="Times New Roman" w:cs="Times New Roman"/>
                <w:sz w:val="28"/>
                <w:szCs w:val="28"/>
              </w:rPr>
            </w:pPr>
          </w:p>
        </w:tc>
      </w:tr>
      <w:tr w:rsidR="00B303AE" w:rsidRPr="005B6E04" w:rsidTr="00607A52">
        <w:tc>
          <w:tcPr>
            <w:tcW w:w="9999" w:type="dxa"/>
            <w:gridSpan w:val="5"/>
            <w:vAlign w:val="center"/>
          </w:tcPr>
          <w:p w:rsidR="00B303AE" w:rsidRPr="005B6E04" w:rsidRDefault="00B303AE"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lastRenderedPageBreak/>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Видача дозволу на розміщення зовнішньої реклами</w:t>
            </w:r>
          </w:p>
        </w:tc>
        <w:tc>
          <w:tcPr>
            <w:tcW w:w="2892" w:type="dxa"/>
            <w:gridSpan w:val="2"/>
            <w:vMerge w:val="restart"/>
            <w:vAlign w:val="center"/>
          </w:tcPr>
          <w:p w:rsidR="00B303AE" w:rsidRPr="004567CF" w:rsidRDefault="00B303AE" w:rsidP="00BF6685">
            <w:pPr>
              <w:pStyle w:val="a5"/>
              <w:ind w:left="159" w:right="142"/>
              <w:rPr>
                <w:sz w:val="28"/>
                <w:szCs w:val="28"/>
                <w:lang w:val="uk-UA" w:eastAsia="uk-UA"/>
              </w:rPr>
            </w:pPr>
          </w:p>
          <w:p w:rsidR="00B303AE" w:rsidRPr="004567CF" w:rsidRDefault="00B303AE" w:rsidP="00BF6685">
            <w:pPr>
              <w:pStyle w:val="a5"/>
              <w:ind w:left="159" w:right="142"/>
              <w:rPr>
                <w:sz w:val="28"/>
                <w:szCs w:val="28"/>
                <w:lang w:val="uk-UA" w:eastAsia="uk-UA"/>
              </w:rPr>
            </w:pPr>
          </w:p>
          <w:p w:rsidR="00B303AE" w:rsidRPr="004567CF" w:rsidRDefault="00B303AE" w:rsidP="00BF6685">
            <w:pPr>
              <w:pStyle w:val="a5"/>
              <w:ind w:left="159" w:right="142"/>
              <w:rPr>
                <w:sz w:val="28"/>
                <w:szCs w:val="28"/>
                <w:lang w:val="uk-UA" w:eastAsia="uk-UA"/>
              </w:rPr>
            </w:pPr>
            <w:r w:rsidRPr="004567CF">
              <w:rPr>
                <w:sz w:val="28"/>
                <w:szCs w:val="28"/>
                <w:lang w:val="uk-UA" w:eastAsia="uk-UA"/>
              </w:rPr>
              <w:t xml:space="preserve">Закон України </w:t>
            </w:r>
          </w:p>
          <w:p w:rsidR="00B303AE" w:rsidRPr="004567CF" w:rsidRDefault="00B303AE" w:rsidP="00BF6685">
            <w:pPr>
              <w:pStyle w:val="a5"/>
              <w:ind w:left="159" w:right="142"/>
              <w:rPr>
                <w:b/>
                <w:sz w:val="28"/>
                <w:szCs w:val="28"/>
              </w:rPr>
            </w:pPr>
            <w:r w:rsidRPr="004567CF">
              <w:rPr>
                <w:sz w:val="28"/>
                <w:szCs w:val="28"/>
                <w:lang w:val="uk-UA" w:eastAsia="uk-UA"/>
              </w:rPr>
              <w:t>«Про рекламу»</w:t>
            </w:r>
          </w:p>
        </w:tc>
      </w:tr>
      <w:tr w:rsidR="00B303AE" w:rsidRPr="00E10E0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Анулювання дозволу на розміщення зовнішньої реклами</w:t>
            </w:r>
          </w:p>
        </w:tc>
        <w:tc>
          <w:tcPr>
            <w:tcW w:w="2892" w:type="dxa"/>
            <w:gridSpan w:val="2"/>
            <w:vMerge/>
            <w:vAlign w:val="center"/>
          </w:tcPr>
          <w:p w:rsidR="00B303AE" w:rsidRPr="004567CF" w:rsidRDefault="00B303AE" w:rsidP="00BF6685">
            <w:pPr>
              <w:pStyle w:val="a5"/>
              <w:ind w:left="159" w:right="142"/>
              <w:rPr>
                <w:b/>
                <w:sz w:val="28"/>
                <w:szCs w:val="28"/>
                <w:lang w:val="uk-UA"/>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Переоформлення дозволу на розміщення зовнішньої реклами</w:t>
            </w:r>
          </w:p>
        </w:tc>
        <w:tc>
          <w:tcPr>
            <w:tcW w:w="2892" w:type="dxa"/>
            <w:gridSpan w:val="2"/>
            <w:vMerge/>
            <w:vAlign w:val="center"/>
          </w:tcPr>
          <w:p w:rsidR="00B303AE" w:rsidRPr="004567CF" w:rsidRDefault="00B303AE" w:rsidP="00BF6685">
            <w:pPr>
              <w:pStyle w:val="a5"/>
              <w:ind w:left="159" w:right="142"/>
              <w:rPr>
                <w:sz w:val="28"/>
                <w:szCs w:val="28"/>
                <w:lang w:val="uk-UA" w:eastAsia="uk-UA"/>
              </w:rPr>
            </w:pPr>
          </w:p>
        </w:tc>
      </w:tr>
      <w:tr w:rsidR="00B303AE" w:rsidRPr="00E10E02" w:rsidTr="00BF6685">
        <w:trPr>
          <w:trHeight w:val="1102"/>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у дозвіл на розміщення зовнішньої реклами</w:t>
            </w:r>
          </w:p>
        </w:tc>
        <w:tc>
          <w:tcPr>
            <w:tcW w:w="2892" w:type="dxa"/>
            <w:gridSpan w:val="2"/>
            <w:vMerge/>
            <w:vAlign w:val="center"/>
          </w:tcPr>
          <w:p w:rsidR="00B303AE" w:rsidRPr="004567CF" w:rsidRDefault="00B303AE" w:rsidP="00BF6685">
            <w:pPr>
              <w:pStyle w:val="a5"/>
              <w:ind w:left="159" w:right="142"/>
              <w:rPr>
                <w:sz w:val="28"/>
                <w:szCs w:val="28"/>
                <w:lang w:val="uk-UA" w:eastAsia="uk-UA"/>
              </w:rPr>
            </w:pPr>
          </w:p>
        </w:tc>
      </w:tr>
      <w:tr w:rsidR="00B303AE" w:rsidRPr="00183880"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Продовження строку дії дозволу на розміщення зовнішньої реклами</w:t>
            </w:r>
          </w:p>
        </w:tc>
        <w:tc>
          <w:tcPr>
            <w:tcW w:w="2892" w:type="dxa"/>
            <w:gridSpan w:val="2"/>
            <w:vMerge/>
            <w:vAlign w:val="center"/>
          </w:tcPr>
          <w:p w:rsidR="00B303AE" w:rsidRPr="004567CF" w:rsidRDefault="00B303AE" w:rsidP="00BF6685">
            <w:pPr>
              <w:pStyle w:val="a5"/>
              <w:ind w:left="159" w:right="142"/>
              <w:rPr>
                <w:sz w:val="28"/>
                <w:szCs w:val="28"/>
                <w:lang w:val="uk-UA" w:eastAsia="uk-UA"/>
              </w:rPr>
            </w:pPr>
          </w:p>
        </w:tc>
      </w:tr>
      <w:tr w:rsidR="00B303AE" w:rsidRPr="00E10E0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Прийняття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про зміну адреси об’єкта нерухомого майна</w:t>
            </w:r>
          </w:p>
        </w:tc>
        <w:tc>
          <w:tcPr>
            <w:tcW w:w="2892" w:type="dxa"/>
            <w:gridSpan w:val="2"/>
            <w:vMerge w:val="restart"/>
            <w:vAlign w:val="center"/>
          </w:tcPr>
          <w:p w:rsidR="00B303AE" w:rsidRPr="004567CF" w:rsidRDefault="00B303AE"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B303AE" w:rsidRPr="00E10E0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Прийняття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про присвоєння адреси об’єкту  нерухомого майна</w:t>
            </w:r>
          </w:p>
        </w:tc>
        <w:tc>
          <w:tcPr>
            <w:tcW w:w="2892" w:type="dxa"/>
            <w:gridSpan w:val="2"/>
            <w:vMerge/>
            <w:vAlign w:val="center"/>
          </w:tcPr>
          <w:p w:rsidR="00B303AE" w:rsidRPr="004567CF" w:rsidRDefault="00B303AE" w:rsidP="00BF6685">
            <w:pPr>
              <w:pStyle w:val="a5"/>
              <w:ind w:left="159" w:right="142"/>
              <w:rPr>
                <w:sz w:val="28"/>
                <w:szCs w:val="28"/>
                <w:lang w:val="uk-UA" w:eastAsia="uk-UA"/>
              </w:rPr>
            </w:pPr>
          </w:p>
        </w:tc>
      </w:tr>
      <w:tr w:rsidR="00B303AE" w:rsidRPr="00183880"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Присвоєння адреси самочинно збудованому об’єкту нерухомого майна, на яке визнано право власності за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ішенням суду</w:t>
            </w:r>
          </w:p>
        </w:tc>
        <w:tc>
          <w:tcPr>
            <w:tcW w:w="2892" w:type="dxa"/>
            <w:gridSpan w:val="2"/>
            <w:vMerge/>
            <w:vAlign w:val="center"/>
          </w:tcPr>
          <w:p w:rsidR="00B303AE" w:rsidRPr="004567CF" w:rsidRDefault="00B303AE" w:rsidP="00BF6685">
            <w:pPr>
              <w:pStyle w:val="a5"/>
              <w:ind w:left="159" w:right="142"/>
              <w:rPr>
                <w:b/>
                <w:sz w:val="28"/>
                <w:szCs w:val="28"/>
              </w:rPr>
            </w:pPr>
          </w:p>
        </w:tc>
      </w:tr>
      <w:tr w:rsidR="00B303AE" w:rsidRPr="00DE6BC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Прийняття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про переведення дачних і садових будинків, що відповідають державним будівельним нормам, у жилі будинки</w:t>
            </w:r>
          </w:p>
        </w:tc>
        <w:tc>
          <w:tcPr>
            <w:tcW w:w="2892" w:type="dxa"/>
            <w:gridSpan w:val="2"/>
            <w:vAlign w:val="center"/>
          </w:tcPr>
          <w:p w:rsidR="00B303AE" w:rsidRPr="004567CF" w:rsidRDefault="00B303AE" w:rsidP="00BD05A8">
            <w:pPr>
              <w:pStyle w:val="a5"/>
              <w:ind w:left="159" w:right="142"/>
              <w:rPr>
                <w:b/>
                <w:sz w:val="28"/>
                <w:szCs w:val="28"/>
                <w:lang w:val="uk-UA"/>
              </w:rPr>
            </w:pPr>
            <w:r w:rsidRPr="004567CF">
              <w:rPr>
                <w:sz w:val="28"/>
                <w:szCs w:val="28"/>
                <w:lang w:val="uk-UA"/>
              </w:rPr>
              <w:t xml:space="preserve">Постанова Кабінету Міністрів України від 29.04.2015 №321 </w:t>
            </w:r>
            <w:r w:rsidR="00BD05A8">
              <w:rPr>
                <w:sz w:val="28"/>
                <w:szCs w:val="28"/>
                <w:lang w:val="uk-UA"/>
              </w:rPr>
              <w:t>«</w:t>
            </w:r>
            <w:r w:rsidRPr="004567CF">
              <w:rPr>
                <w:sz w:val="28"/>
                <w:szCs w:val="28"/>
                <w:lang w:val="uk-UA"/>
              </w:rPr>
              <w:t>Про затвердження Порядку переведення дачних і садових будинків, що відповідають державним будівельним нормам, у жилі будинки</w:t>
            </w:r>
            <w:r w:rsidR="00BD05A8">
              <w:rPr>
                <w:sz w:val="28"/>
                <w:szCs w:val="28"/>
                <w:lang w:val="uk-UA"/>
              </w:rPr>
              <w:t>»</w:t>
            </w: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Видача будівельного паспорту забудови земельної ділянки</w:t>
            </w:r>
          </w:p>
        </w:tc>
        <w:tc>
          <w:tcPr>
            <w:tcW w:w="2892" w:type="dxa"/>
            <w:gridSpan w:val="2"/>
            <w:vMerge w:val="restart"/>
            <w:vAlign w:val="center"/>
          </w:tcPr>
          <w:p w:rsidR="00B303AE" w:rsidRPr="004567CF" w:rsidRDefault="00B303AE" w:rsidP="00BF6685">
            <w:pPr>
              <w:pStyle w:val="a5"/>
              <w:ind w:left="159" w:right="142"/>
              <w:rPr>
                <w:sz w:val="28"/>
                <w:szCs w:val="28"/>
                <w:lang w:val="uk-UA"/>
              </w:rPr>
            </w:pPr>
            <w:r w:rsidRPr="004567CF">
              <w:rPr>
                <w:sz w:val="28"/>
                <w:szCs w:val="28"/>
                <w:lang w:val="uk-UA"/>
              </w:rPr>
              <w:t xml:space="preserve">Закон України </w:t>
            </w:r>
          </w:p>
          <w:p w:rsidR="00B303AE" w:rsidRPr="004567CF" w:rsidRDefault="00B303AE"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будівельного паспорта забудови земельної ділянки</w:t>
            </w:r>
          </w:p>
        </w:tc>
        <w:tc>
          <w:tcPr>
            <w:tcW w:w="2892" w:type="dxa"/>
            <w:gridSpan w:val="2"/>
            <w:vMerge/>
            <w:vAlign w:val="center"/>
          </w:tcPr>
          <w:p w:rsidR="00B303AE" w:rsidRPr="004567CF" w:rsidRDefault="00B303AE" w:rsidP="00BF6685">
            <w:pPr>
              <w:pStyle w:val="a5"/>
              <w:ind w:left="159" w:right="142"/>
              <w:rPr>
                <w:sz w:val="28"/>
                <w:szCs w:val="28"/>
                <w:lang w:val="uk-UA"/>
              </w:rPr>
            </w:pP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Надання містобудівних умов та обмежень</w:t>
            </w:r>
          </w:p>
        </w:tc>
        <w:tc>
          <w:tcPr>
            <w:tcW w:w="2892" w:type="dxa"/>
            <w:gridSpan w:val="2"/>
            <w:vMerge/>
            <w:vAlign w:val="center"/>
          </w:tcPr>
          <w:p w:rsidR="00B303AE" w:rsidRPr="004567CF" w:rsidRDefault="00B303AE" w:rsidP="00BF6685">
            <w:pPr>
              <w:pStyle w:val="a5"/>
              <w:ind w:left="159" w:right="142"/>
              <w:rPr>
                <w:sz w:val="28"/>
                <w:szCs w:val="28"/>
                <w:lang w:val="uk-UA"/>
              </w:rPr>
            </w:pP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w:t>
            </w:r>
            <w:proofErr w:type="gramStart"/>
            <w:r w:rsidRPr="00FB3C31">
              <w:rPr>
                <w:rFonts w:ascii="Times New Roman" w:hAnsi="Times New Roman" w:cs="Times New Roman"/>
                <w:sz w:val="28"/>
                <w:szCs w:val="28"/>
              </w:rPr>
              <w:t>м</w:t>
            </w:r>
            <w:proofErr w:type="gramEnd"/>
            <w:r w:rsidRPr="00FB3C31">
              <w:rPr>
                <w:rFonts w:ascii="Times New Roman" w:hAnsi="Times New Roman" w:cs="Times New Roman"/>
                <w:sz w:val="28"/>
                <w:szCs w:val="28"/>
              </w:rPr>
              <w:t>істобудівних умов та обмежень</w:t>
            </w:r>
          </w:p>
        </w:tc>
        <w:tc>
          <w:tcPr>
            <w:tcW w:w="2892" w:type="dxa"/>
            <w:gridSpan w:val="2"/>
            <w:vMerge/>
            <w:vAlign w:val="center"/>
          </w:tcPr>
          <w:p w:rsidR="00B303AE" w:rsidRPr="004567CF" w:rsidRDefault="00B303AE" w:rsidP="00BF6685">
            <w:pPr>
              <w:pStyle w:val="a5"/>
              <w:ind w:left="159" w:right="142"/>
              <w:rPr>
                <w:sz w:val="28"/>
                <w:szCs w:val="28"/>
                <w:lang w:val="uk-UA"/>
              </w:rPr>
            </w:pP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довідки про віднесення (не віднесення) об’єкта до категорії пам'яток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ітектури</w:t>
            </w:r>
          </w:p>
        </w:tc>
        <w:tc>
          <w:tcPr>
            <w:tcW w:w="2892" w:type="dxa"/>
            <w:gridSpan w:val="2"/>
            <w:vAlign w:val="center"/>
          </w:tcPr>
          <w:p w:rsidR="00B303AE" w:rsidRPr="004567CF" w:rsidRDefault="00B303AE"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Оформлення паспорта прив’язки тимчасової споруди для провадження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ідприємницької діяльності</w:t>
            </w:r>
          </w:p>
        </w:tc>
        <w:tc>
          <w:tcPr>
            <w:tcW w:w="2892" w:type="dxa"/>
            <w:gridSpan w:val="2"/>
            <w:vMerge w:val="restart"/>
            <w:vAlign w:val="center"/>
          </w:tcPr>
          <w:p w:rsidR="00B303AE" w:rsidRPr="004567CF" w:rsidRDefault="00B303AE" w:rsidP="00BF6685">
            <w:pPr>
              <w:pStyle w:val="a5"/>
              <w:ind w:left="159" w:right="142"/>
              <w:rPr>
                <w:sz w:val="28"/>
                <w:szCs w:val="28"/>
                <w:lang w:val="uk-UA"/>
              </w:rPr>
            </w:pPr>
            <w:r w:rsidRPr="004567CF">
              <w:rPr>
                <w:sz w:val="28"/>
                <w:szCs w:val="28"/>
                <w:lang w:val="uk-UA"/>
              </w:rPr>
              <w:t xml:space="preserve">Закон України </w:t>
            </w:r>
          </w:p>
          <w:p w:rsidR="00B303AE" w:rsidRPr="004567CF" w:rsidRDefault="00B303AE"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Продовження строку дії паспорта прив’язки тимчасової споруди для провадження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ідприємницької діяльності</w:t>
            </w:r>
          </w:p>
        </w:tc>
        <w:tc>
          <w:tcPr>
            <w:tcW w:w="2892" w:type="dxa"/>
            <w:gridSpan w:val="2"/>
            <w:vMerge/>
            <w:vAlign w:val="center"/>
          </w:tcPr>
          <w:p w:rsidR="00B303AE" w:rsidRPr="004567CF" w:rsidRDefault="00B303AE" w:rsidP="00DF172A">
            <w:pPr>
              <w:pStyle w:val="a5"/>
              <w:ind w:left="159" w:right="142"/>
              <w:jc w:val="center"/>
              <w:rPr>
                <w:sz w:val="28"/>
                <w:szCs w:val="28"/>
                <w:lang w:val="uk-UA"/>
              </w:rPr>
            </w:pP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паспорта прив’язки тимчасової споруди для провадження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ідприємницької діяльності</w:t>
            </w:r>
          </w:p>
        </w:tc>
        <w:tc>
          <w:tcPr>
            <w:tcW w:w="2892" w:type="dxa"/>
            <w:gridSpan w:val="2"/>
            <w:vMerge/>
            <w:vAlign w:val="center"/>
          </w:tcPr>
          <w:p w:rsidR="00B303AE" w:rsidRPr="004567CF" w:rsidRDefault="00B303AE" w:rsidP="00DF172A">
            <w:pPr>
              <w:pStyle w:val="a5"/>
              <w:ind w:left="159" w:right="142"/>
              <w:jc w:val="center"/>
              <w:rPr>
                <w:sz w:val="28"/>
                <w:szCs w:val="28"/>
                <w:lang w:val="uk-UA"/>
              </w:rPr>
            </w:pPr>
          </w:p>
        </w:tc>
      </w:tr>
      <w:tr w:rsidR="00B303AE" w:rsidRPr="00183880" w:rsidTr="00003E64">
        <w:tc>
          <w:tcPr>
            <w:tcW w:w="786" w:type="dxa"/>
            <w:gridSpan w:val="2"/>
          </w:tcPr>
          <w:p w:rsidR="00B303AE" w:rsidRPr="00607A52"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B303AE" w:rsidRPr="00FB3C31" w:rsidTr="00D63406">
              <w:trPr>
                <w:tblCellSpacing w:w="15" w:type="dxa"/>
              </w:trPr>
              <w:tc>
                <w:tcPr>
                  <w:tcW w:w="5989" w:type="dxa"/>
                  <w:vAlign w:val="center"/>
                  <w:hideMark/>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Видача витягу з протоколу засідання сесії органу </w:t>
                  </w:r>
                  <w:proofErr w:type="gramStart"/>
                  <w:r w:rsidRPr="00FB3C31">
                    <w:rPr>
                      <w:rFonts w:ascii="Times New Roman" w:hAnsi="Times New Roman" w:cs="Times New Roman"/>
                      <w:sz w:val="28"/>
                      <w:szCs w:val="28"/>
                    </w:rPr>
                    <w:t>м</w:t>
                  </w:r>
                  <w:proofErr w:type="gramEnd"/>
                  <w:r w:rsidRPr="00FB3C31">
                    <w:rPr>
                      <w:rFonts w:ascii="Times New Roman" w:hAnsi="Times New Roman" w:cs="Times New Roman"/>
                      <w:sz w:val="28"/>
                      <w:szCs w:val="28"/>
                    </w:rPr>
                    <w:t xml:space="preserve">ісцевого самоврядування </w:t>
                  </w:r>
                </w:p>
              </w:tc>
            </w:tr>
          </w:tbl>
          <w:p w:rsidR="00B303AE" w:rsidRPr="00FB3C31" w:rsidRDefault="00B303AE" w:rsidP="00FB3C31">
            <w:pPr>
              <w:spacing w:after="0"/>
              <w:jc w:val="both"/>
              <w:rPr>
                <w:rFonts w:ascii="Times New Roman" w:hAnsi="Times New Roman" w:cs="Times New Roman"/>
                <w:sz w:val="28"/>
                <w:szCs w:val="28"/>
              </w:rPr>
            </w:pPr>
          </w:p>
        </w:tc>
        <w:tc>
          <w:tcPr>
            <w:tcW w:w="2892" w:type="dxa"/>
            <w:gridSpan w:val="2"/>
            <w:vMerge w:val="restart"/>
            <w:vAlign w:val="center"/>
          </w:tcPr>
          <w:p w:rsidR="00B303AE" w:rsidRPr="004567CF" w:rsidRDefault="00B303AE" w:rsidP="00003E64">
            <w:pPr>
              <w:pStyle w:val="ab"/>
              <w:ind w:left="159" w:right="142"/>
              <w:rPr>
                <w:sz w:val="28"/>
                <w:szCs w:val="28"/>
                <w:lang w:val="uk-UA" w:eastAsia="uk-UA"/>
              </w:rPr>
            </w:pPr>
            <w:r w:rsidRPr="004567CF">
              <w:rPr>
                <w:sz w:val="28"/>
                <w:szCs w:val="28"/>
                <w:lang w:eastAsia="uk-UA"/>
              </w:rPr>
              <w:t xml:space="preserve">Закон України «Про </w:t>
            </w:r>
            <w:proofErr w:type="gramStart"/>
            <w:r w:rsidRPr="004567CF">
              <w:rPr>
                <w:sz w:val="28"/>
                <w:szCs w:val="28"/>
                <w:lang w:eastAsia="uk-UA"/>
              </w:rPr>
              <w:t>м</w:t>
            </w:r>
            <w:proofErr w:type="gramEnd"/>
            <w:r w:rsidRPr="004567CF">
              <w:rPr>
                <w:sz w:val="28"/>
                <w:szCs w:val="28"/>
                <w:lang w:eastAsia="uk-UA"/>
              </w:rPr>
              <w:t>ісцеве самоврядування в Україні</w:t>
            </w:r>
            <w:r w:rsidRPr="004567CF">
              <w:rPr>
                <w:sz w:val="28"/>
                <w:szCs w:val="28"/>
                <w:lang w:val="uk-UA" w:eastAsia="uk-UA"/>
              </w:rPr>
              <w:t>»,</w:t>
            </w:r>
          </w:p>
          <w:p w:rsidR="00B303AE" w:rsidRPr="004567CF" w:rsidRDefault="00B303AE" w:rsidP="00003E64">
            <w:pPr>
              <w:pStyle w:val="ab"/>
              <w:ind w:left="159" w:right="142"/>
              <w:rPr>
                <w:sz w:val="28"/>
                <w:szCs w:val="28"/>
                <w:lang w:val="uk-UA" w:eastAsia="uk-UA"/>
              </w:rPr>
            </w:pPr>
            <w:r w:rsidRPr="004567CF">
              <w:rPr>
                <w:sz w:val="28"/>
                <w:szCs w:val="28"/>
                <w:lang w:eastAsia="uk-UA"/>
              </w:rPr>
              <w:t>Закон України «Про звернення громадян»</w:t>
            </w:r>
            <w:r w:rsidRPr="004567CF">
              <w:rPr>
                <w:sz w:val="28"/>
                <w:szCs w:val="28"/>
                <w:lang w:val="uk-UA" w:eastAsia="uk-UA"/>
              </w:rPr>
              <w:t>,</w:t>
            </w:r>
          </w:p>
          <w:p w:rsidR="00B303AE" w:rsidRPr="004567CF" w:rsidRDefault="00B303AE" w:rsidP="00003E64">
            <w:pPr>
              <w:pStyle w:val="a5"/>
              <w:ind w:left="159" w:right="142"/>
              <w:rPr>
                <w:sz w:val="28"/>
                <w:szCs w:val="28"/>
                <w:lang w:val="uk-UA" w:eastAsia="uk-UA"/>
              </w:rPr>
            </w:pPr>
            <w:r w:rsidRPr="004567CF">
              <w:rPr>
                <w:sz w:val="28"/>
                <w:szCs w:val="28"/>
                <w:lang w:eastAsia="uk-UA"/>
              </w:rPr>
              <w:t>Закон України «Про доступ до публічної інформації»</w:t>
            </w:r>
          </w:p>
        </w:tc>
      </w:tr>
      <w:tr w:rsidR="00B303AE" w:rsidRPr="00E10E02" w:rsidTr="00003E6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Видача витягу з протоколу засідання постійної комі</w:t>
            </w:r>
            <w:proofErr w:type="gramStart"/>
            <w:r w:rsidRPr="00FB3C31">
              <w:rPr>
                <w:rFonts w:ascii="Times New Roman" w:hAnsi="Times New Roman" w:cs="Times New Roman"/>
                <w:sz w:val="28"/>
                <w:szCs w:val="28"/>
              </w:rPr>
              <w:t>с</w:t>
            </w:r>
            <w:proofErr w:type="gramEnd"/>
            <w:r w:rsidRPr="00FB3C31">
              <w:rPr>
                <w:rFonts w:ascii="Times New Roman" w:hAnsi="Times New Roman" w:cs="Times New Roman"/>
                <w:sz w:val="28"/>
                <w:szCs w:val="28"/>
              </w:rPr>
              <w:t xml:space="preserve">ії органу місцевого самоврядування  </w:t>
            </w:r>
          </w:p>
          <w:p w:rsidR="00B303AE" w:rsidRPr="00FB3C31" w:rsidRDefault="00B303AE" w:rsidP="00FB3C31">
            <w:pPr>
              <w:spacing w:after="0"/>
              <w:jc w:val="both"/>
              <w:rPr>
                <w:rFonts w:ascii="Times New Roman" w:hAnsi="Times New Roman" w:cs="Times New Roman"/>
                <w:sz w:val="28"/>
                <w:szCs w:val="28"/>
              </w:rPr>
            </w:pPr>
          </w:p>
        </w:tc>
        <w:tc>
          <w:tcPr>
            <w:tcW w:w="2892" w:type="dxa"/>
            <w:gridSpan w:val="2"/>
            <w:vMerge/>
            <w:vAlign w:val="center"/>
          </w:tcPr>
          <w:p w:rsidR="00B303AE" w:rsidRPr="004567CF" w:rsidRDefault="00B303AE" w:rsidP="00003E64">
            <w:pPr>
              <w:pStyle w:val="a5"/>
              <w:ind w:left="159" w:right="142"/>
              <w:rPr>
                <w:sz w:val="28"/>
                <w:szCs w:val="28"/>
                <w:lang w:val="uk-UA" w:eastAsia="uk-UA"/>
              </w:rPr>
            </w:pPr>
          </w:p>
        </w:tc>
      </w:tr>
      <w:tr w:rsidR="00B303AE" w:rsidRPr="00183880" w:rsidTr="00003E6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B303AE" w:rsidRPr="004567CF" w:rsidRDefault="00B303AE" w:rsidP="00003E64">
            <w:pPr>
              <w:pStyle w:val="ab"/>
              <w:ind w:left="159" w:right="142"/>
              <w:rPr>
                <w:sz w:val="28"/>
                <w:szCs w:val="28"/>
                <w:lang w:eastAsia="uk-UA"/>
              </w:rPr>
            </w:pPr>
            <w:r w:rsidRPr="004567CF">
              <w:rPr>
                <w:sz w:val="28"/>
                <w:szCs w:val="28"/>
                <w:lang w:val="uk-UA" w:eastAsia="uk-UA"/>
              </w:rPr>
              <w:t>Закон України «Про Національний архівний фонд та архівні установи»</w:t>
            </w:r>
          </w:p>
        </w:tc>
      </w:tr>
      <w:tr w:rsidR="00B303AE" w:rsidRPr="00183880" w:rsidTr="00003E6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Видача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івних довідок, копій або витягів на запити фізичних і юридичних осіб, необхідних для соціального захисту громадян</w:t>
            </w:r>
          </w:p>
        </w:tc>
        <w:tc>
          <w:tcPr>
            <w:tcW w:w="2892" w:type="dxa"/>
            <w:gridSpan w:val="2"/>
            <w:vAlign w:val="center"/>
          </w:tcPr>
          <w:p w:rsidR="00B303AE" w:rsidRPr="004567CF" w:rsidRDefault="00B303AE"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B303AE" w:rsidRPr="00183880" w:rsidTr="00003E6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Встановлення за погодженням з власником зручного для населення режиму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 xml:space="preserve">ідприємств, установ та організацій сфери обслуговування </w:t>
            </w:r>
            <w:r w:rsidRPr="00FB3C31">
              <w:rPr>
                <w:rFonts w:ascii="Times New Roman" w:hAnsi="Times New Roman" w:cs="Times New Roman"/>
                <w:sz w:val="28"/>
                <w:szCs w:val="28"/>
              </w:rPr>
              <w:lastRenderedPageBreak/>
              <w:t>незалежно від форм власності, на території м. Суми у денний час (до 22.00 години)</w:t>
            </w:r>
          </w:p>
          <w:p w:rsidR="00B303AE" w:rsidRPr="00FB3C31" w:rsidRDefault="00B303AE" w:rsidP="00FB3C31">
            <w:pPr>
              <w:spacing w:after="0"/>
              <w:jc w:val="both"/>
              <w:rPr>
                <w:rFonts w:ascii="Times New Roman" w:hAnsi="Times New Roman" w:cs="Times New Roman"/>
                <w:sz w:val="28"/>
                <w:szCs w:val="28"/>
              </w:rPr>
            </w:pPr>
          </w:p>
        </w:tc>
        <w:tc>
          <w:tcPr>
            <w:tcW w:w="2892" w:type="dxa"/>
            <w:gridSpan w:val="2"/>
            <w:vMerge w:val="restart"/>
            <w:vAlign w:val="center"/>
          </w:tcPr>
          <w:p w:rsidR="00B303AE" w:rsidRPr="004567CF" w:rsidRDefault="00B303AE" w:rsidP="00003E64">
            <w:pPr>
              <w:pStyle w:val="a5"/>
              <w:ind w:left="159" w:right="142"/>
              <w:rPr>
                <w:sz w:val="28"/>
                <w:szCs w:val="28"/>
                <w:lang w:val="uk-UA" w:eastAsia="uk-UA"/>
              </w:rPr>
            </w:pPr>
            <w:r w:rsidRPr="004567CF">
              <w:rPr>
                <w:sz w:val="28"/>
                <w:szCs w:val="28"/>
              </w:rPr>
              <w:lastRenderedPageBreak/>
              <w:t xml:space="preserve">Закон України «Про місцеве самоврядування в </w:t>
            </w:r>
            <w:r w:rsidRPr="004567CF">
              <w:rPr>
                <w:sz w:val="28"/>
                <w:szCs w:val="28"/>
              </w:rPr>
              <w:lastRenderedPageBreak/>
              <w:t>Україні»</w:t>
            </w:r>
            <w:r w:rsidRPr="004567CF">
              <w:rPr>
                <w:sz w:val="28"/>
                <w:szCs w:val="28"/>
                <w:lang w:val="uk-UA"/>
              </w:rPr>
              <w:t xml:space="preserve">, </w:t>
            </w:r>
            <w:proofErr w:type="gramStart"/>
            <w:r w:rsidRPr="004567CF">
              <w:rPr>
                <w:sz w:val="28"/>
                <w:szCs w:val="28"/>
                <w:lang w:val="uk-UA"/>
              </w:rPr>
              <w:t>р</w:t>
            </w:r>
            <w:proofErr w:type="gramEnd"/>
            <w:r w:rsidRPr="004567CF">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B303AE" w:rsidRPr="00183880"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Встановлення за погодженням з власником зручного для населення режиму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ідприємств, установ та організацій сфери обслуговування незалежно від форм власності, на території м. Суми у нічний час (після 22.00 години)</w:t>
            </w:r>
          </w:p>
        </w:tc>
        <w:tc>
          <w:tcPr>
            <w:tcW w:w="2892" w:type="dxa"/>
            <w:gridSpan w:val="2"/>
            <w:vMerge/>
          </w:tcPr>
          <w:p w:rsidR="00B303AE" w:rsidRPr="004567CF" w:rsidRDefault="00B303AE" w:rsidP="00D63406">
            <w:pPr>
              <w:pStyle w:val="a5"/>
              <w:ind w:left="159" w:right="142"/>
              <w:jc w:val="both"/>
              <w:rPr>
                <w:sz w:val="28"/>
                <w:szCs w:val="28"/>
                <w:lang w:val="uk-UA" w:eastAsia="uk-UA"/>
              </w:rPr>
            </w:pPr>
          </w:p>
        </w:tc>
      </w:tr>
      <w:tr w:rsidR="00B303AE" w:rsidRPr="00CE08D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B80FD7">
            <w:pPr>
              <w:pStyle w:val="a5"/>
              <w:jc w:val="both"/>
              <w:rPr>
                <w:sz w:val="28"/>
                <w:szCs w:val="28"/>
                <w:lang w:val="uk-UA"/>
              </w:rPr>
            </w:pPr>
            <w:hyperlink r:id="rId44" w:history="1">
              <w:r w:rsidR="00B303AE" w:rsidRPr="004567CF">
                <w:rPr>
                  <w:sz w:val="28"/>
                  <w:szCs w:val="28"/>
                  <w:lang w:val="uk-UA"/>
                </w:rPr>
                <w:t>Надання погодження/відмови на організацію і проведення ярмарку на території Сумської міської  територіальної громади</w:t>
              </w:r>
            </w:hyperlink>
          </w:p>
        </w:tc>
        <w:tc>
          <w:tcPr>
            <w:tcW w:w="2892" w:type="dxa"/>
            <w:gridSpan w:val="2"/>
            <w:vMerge w:val="restart"/>
            <w:vAlign w:val="center"/>
          </w:tcPr>
          <w:p w:rsidR="00B303AE" w:rsidRPr="004567CF" w:rsidRDefault="00B303AE" w:rsidP="00A01294">
            <w:pPr>
              <w:pStyle w:val="a5"/>
              <w:ind w:left="159" w:right="142"/>
              <w:rPr>
                <w:sz w:val="28"/>
                <w:szCs w:val="28"/>
                <w:lang w:val="uk-UA"/>
              </w:rPr>
            </w:pPr>
            <w:r w:rsidRPr="004567CF">
              <w:rPr>
                <w:sz w:val="28"/>
                <w:szCs w:val="28"/>
                <w:lang w:val="uk-UA"/>
              </w:rPr>
              <w:t>Рішення виконавчого комітету Сумської міської ради від 17.03.2020 року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об’єднаної територіальної громади»</w:t>
            </w:r>
          </w:p>
        </w:tc>
      </w:tr>
      <w:tr w:rsidR="00B303AE" w:rsidRPr="00CE08D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7F61FC">
            <w:pPr>
              <w:pStyle w:val="a5"/>
              <w:jc w:val="both"/>
              <w:rPr>
                <w:sz w:val="28"/>
                <w:szCs w:val="28"/>
                <w:lang w:val="uk-UA"/>
              </w:rPr>
            </w:pPr>
            <w:hyperlink r:id="rId45" w:history="1">
              <w:r w:rsidR="00B303AE" w:rsidRPr="004567CF">
                <w:rPr>
                  <w:sz w:val="28"/>
                  <w:szCs w:val="28"/>
                  <w:lang w:val="uk-UA"/>
                </w:rPr>
                <w:t>Надання погодження/відмови на розміщення об’єкту сезонної торгівлі та/або об’єкту сфери розваг на території Сумської міської об’єднаної територіальної громади</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B303AE" w:rsidRPr="00CE08D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7F61FC">
            <w:pPr>
              <w:pStyle w:val="a5"/>
              <w:jc w:val="both"/>
              <w:rPr>
                <w:sz w:val="28"/>
                <w:szCs w:val="28"/>
                <w:lang w:val="uk-UA"/>
              </w:rPr>
            </w:pPr>
            <w:hyperlink r:id="rId46" w:history="1">
              <w:r w:rsidR="00B303AE" w:rsidRPr="004567CF">
                <w:rPr>
                  <w:sz w:val="28"/>
                  <w:szCs w:val="28"/>
                  <w:lang w:val="uk-UA"/>
                </w:rPr>
                <w:t>Надання згоди/відмови на здійснення святкової виїзної торгівлі на території Сумської міської об’єднаної територіальної громади</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B303AE" w:rsidRPr="00E10E02"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7F61FC">
            <w:pPr>
              <w:tabs>
                <w:tab w:val="left" w:pos="5103"/>
              </w:tabs>
              <w:spacing w:after="0"/>
              <w:jc w:val="both"/>
              <w:rPr>
                <w:rFonts w:ascii="Times New Roman" w:hAnsi="Times New Roman" w:cs="Times New Roman"/>
                <w:sz w:val="28"/>
                <w:szCs w:val="28"/>
                <w:lang w:val="uk-UA"/>
              </w:rPr>
            </w:pPr>
            <w:hyperlink r:id="rId47" w:history="1">
              <w:r w:rsidR="00B303AE" w:rsidRPr="004567CF">
                <w:rPr>
                  <w:rFonts w:ascii="Times New Roman" w:eastAsia="Times New Roman" w:hAnsi="Times New Roman" w:cs="Times New Roman"/>
                  <w:sz w:val="28"/>
                  <w:szCs w:val="28"/>
                  <w:lang w:eastAsia="ru-RU"/>
                </w:rPr>
                <w:t>Видача дозволі</w:t>
              </w:r>
              <w:proofErr w:type="gramStart"/>
              <w:r w:rsidR="00B303AE" w:rsidRPr="004567CF">
                <w:rPr>
                  <w:rFonts w:ascii="Times New Roman" w:eastAsia="Times New Roman" w:hAnsi="Times New Roman" w:cs="Times New Roman"/>
                  <w:sz w:val="28"/>
                  <w:szCs w:val="28"/>
                  <w:lang w:eastAsia="ru-RU"/>
                </w:rPr>
                <w:t>в</w:t>
              </w:r>
              <w:proofErr w:type="gramEnd"/>
              <w:r w:rsidR="00B303AE" w:rsidRPr="004567CF">
                <w:rPr>
                  <w:rFonts w:ascii="Times New Roman" w:eastAsia="Times New Roman" w:hAnsi="Times New Roman" w:cs="Times New Roman"/>
                  <w:sz w:val="28"/>
                  <w:szCs w:val="28"/>
                  <w:lang w:eastAsia="ru-RU"/>
                </w:rPr>
                <w:t xml:space="preserve"> на порушення об’єктів благоустрою</w:t>
              </w:r>
            </w:hyperlink>
          </w:p>
        </w:tc>
        <w:tc>
          <w:tcPr>
            <w:tcW w:w="2892" w:type="dxa"/>
            <w:gridSpan w:val="2"/>
            <w:vMerge w:val="restart"/>
            <w:vAlign w:val="center"/>
          </w:tcPr>
          <w:p w:rsidR="00B303AE" w:rsidRPr="004567CF" w:rsidRDefault="00B303AE"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B303AE" w:rsidRPr="004567CF" w:rsidRDefault="00B303AE" w:rsidP="00A01294">
            <w:pPr>
              <w:pStyle w:val="a5"/>
              <w:ind w:left="159" w:right="142"/>
              <w:rPr>
                <w:sz w:val="28"/>
                <w:szCs w:val="28"/>
                <w:lang w:val="uk-UA"/>
              </w:rPr>
            </w:pPr>
          </w:p>
        </w:tc>
      </w:tr>
      <w:tr w:rsidR="00B303AE" w:rsidRPr="00E10E02"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7F61FC">
            <w:pPr>
              <w:tabs>
                <w:tab w:val="left" w:pos="5103"/>
              </w:tabs>
              <w:spacing w:after="0"/>
              <w:jc w:val="both"/>
              <w:rPr>
                <w:rFonts w:ascii="Times New Roman" w:hAnsi="Times New Roman" w:cs="Times New Roman"/>
                <w:sz w:val="28"/>
                <w:szCs w:val="28"/>
                <w:lang w:val="uk-UA"/>
              </w:rPr>
            </w:pPr>
            <w:hyperlink r:id="rId48" w:history="1">
              <w:r w:rsidR="00B303AE" w:rsidRPr="004567CF">
                <w:rPr>
                  <w:rFonts w:ascii="Times New Roman" w:eastAsia="Times New Roman" w:hAnsi="Times New Roman" w:cs="Times New Roman"/>
                  <w:sz w:val="28"/>
                  <w:szCs w:val="28"/>
                  <w:lang w:eastAsia="ru-RU"/>
                </w:rPr>
                <w:t>Переоформлення дозволу на порушення об’єкті</w:t>
              </w:r>
              <w:proofErr w:type="gramStart"/>
              <w:r w:rsidR="00B303AE" w:rsidRPr="004567CF">
                <w:rPr>
                  <w:rFonts w:ascii="Times New Roman" w:eastAsia="Times New Roman" w:hAnsi="Times New Roman" w:cs="Times New Roman"/>
                  <w:sz w:val="28"/>
                  <w:szCs w:val="28"/>
                  <w:lang w:eastAsia="ru-RU"/>
                </w:rPr>
                <w:t>в</w:t>
              </w:r>
              <w:proofErr w:type="gramEnd"/>
              <w:r w:rsidR="00B303AE"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B303AE" w:rsidRPr="00E10E02"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7F61FC">
            <w:pPr>
              <w:tabs>
                <w:tab w:val="left" w:pos="5103"/>
              </w:tabs>
              <w:spacing w:after="0"/>
              <w:jc w:val="both"/>
              <w:rPr>
                <w:rFonts w:ascii="Times New Roman" w:hAnsi="Times New Roman" w:cs="Times New Roman"/>
                <w:sz w:val="28"/>
                <w:szCs w:val="28"/>
                <w:lang w:val="uk-UA"/>
              </w:rPr>
            </w:pPr>
            <w:hyperlink r:id="rId49" w:history="1">
              <w:r w:rsidR="00B303AE" w:rsidRPr="004567CF">
                <w:rPr>
                  <w:rFonts w:ascii="Times New Roman" w:eastAsia="Times New Roman" w:hAnsi="Times New Roman" w:cs="Times New Roman"/>
                  <w:sz w:val="28"/>
                  <w:szCs w:val="28"/>
                  <w:lang w:eastAsia="ru-RU"/>
                </w:rPr>
                <w:t>Анулювання дозволу на порушення об’єкті</w:t>
              </w:r>
              <w:proofErr w:type="gramStart"/>
              <w:r w:rsidR="00B303AE" w:rsidRPr="004567CF">
                <w:rPr>
                  <w:rFonts w:ascii="Times New Roman" w:eastAsia="Times New Roman" w:hAnsi="Times New Roman" w:cs="Times New Roman"/>
                  <w:sz w:val="28"/>
                  <w:szCs w:val="28"/>
                  <w:lang w:eastAsia="ru-RU"/>
                </w:rPr>
                <w:t>в</w:t>
              </w:r>
              <w:proofErr w:type="gramEnd"/>
              <w:r w:rsidR="00B303AE" w:rsidRPr="004567CF">
                <w:rPr>
                  <w:rFonts w:ascii="Times New Roman" w:eastAsia="Times New Roman" w:hAnsi="Times New Roman" w:cs="Times New Roman"/>
                  <w:sz w:val="28"/>
                  <w:szCs w:val="28"/>
                  <w:lang w:eastAsia="ru-RU"/>
                </w:rPr>
                <w:t xml:space="preserve"> </w:t>
              </w:r>
              <w:r w:rsidR="00B303AE" w:rsidRPr="004567CF">
                <w:rPr>
                  <w:rFonts w:ascii="Times New Roman" w:eastAsia="Times New Roman" w:hAnsi="Times New Roman" w:cs="Times New Roman"/>
                  <w:sz w:val="28"/>
                  <w:szCs w:val="28"/>
                  <w:lang w:eastAsia="ru-RU"/>
                </w:rPr>
                <w:lastRenderedPageBreak/>
                <w:t>благоустрою</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7F61FC">
            <w:pPr>
              <w:tabs>
                <w:tab w:val="left" w:pos="5103"/>
              </w:tabs>
              <w:spacing w:after="0"/>
              <w:jc w:val="both"/>
              <w:rPr>
                <w:rFonts w:ascii="Times New Roman" w:hAnsi="Times New Roman" w:cs="Times New Roman"/>
                <w:sz w:val="28"/>
                <w:szCs w:val="28"/>
                <w:lang w:val="uk-UA"/>
              </w:rPr>
            </w:pPr>
            <w:hyperlink r:id="rId50" w:history="1">
              <w:r w:rsidR="00B303AE" w:rsidRPr="004567C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B303AE" w:rsidRPr="004567C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B303AE" w:rsidRPr="004567CF" w:rsidRDefault="00B303AE"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7F61FC">
            <w:pPr>
              <w:pStyle w:val="32"/>
              <w:shd w:val="clear" w:color="auto" w:fill="auto"/>
              <w:spacing w:line="240" w:lineRule="auto"/>
              <w:jc w:val="both"/>
              <w:rPr>
                <w:rFonts w:ascii="Times New Roman" w:hAnsi="Times New Roman" w:cs="Times New Roman"/>
              </w:rPr>
            </w:pPr>
            <w:r w:rsidRPr="004567CF">
              <w:rPr>
                <w:rFonts w:ascii="Times New Roman" w:hAnsi="Times New Roman" w:cs="Times New Roman"/>
                <w:sz w:val="28"/>
                <w:szCs w:val="28"/>
                <w:lang w:val="uk-UA"/>
              </w:rPr>
              <w:t>Н</w:t>
            </w:r>
            <w:r w:rsidRPr="004567C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4567CF">
              <w:rPr>
                <w:rFonts w:ascii="Times New Roman" w:hAnsi="Times New Roman" w:cs="Times New Roman"/>
                <w:sz w:val="28"/>
                <w:szCs w:val="28"/>
                <w:lang w:val="uk-UA"/>
              </w:rPr>
              <w:t>та</w:t>
            </w:r>
            <w:r w:rsidRPr="004567C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B303AE" w:rsidRPr="004567CF" w:rsidRDefault="00B303AE"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7F61FC">
            <w:pPr>
              <w:tabs>
                <w:tab w:val="left" w:pos="1200"/>
              </w:tabs>
              <w:spacing w:after="0"/>
              <w:jc w:val="both"/>
              <w:rPr>
                <w:rFonts w:ascii="Times New Roman" w:hAnsi="Times New Roman" w:cs="Times New Roman"/>
                <w:sz w:val="28"/>
                <w:szCs w:val="28"/>
              </w:rPr>
            </w:pPr>
            <w:r w:rsidRPr="004567CF">
              <w:rPr>
                <w:rFonts w:ascii="Times New Roman" w:hAnsi="Times New Roman" w:cs="Times New Roman"/>
                <w:bCs/>
                <w:sz w:val="28"/>
                <w:szCs w:val="28"/>
                <w:lang w:val="uk-UA"/>
              </w:rPr>
              <w:t>П</w:t>
            </w:r>
            <w:r w:rsidRPr="004567CF">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4567CF">
              <w:rPr>
                <w:rFonts w:ascii="Times New Roman" w:hAnsi="Times New Roman" w:cs="Times New Roman"/>
                <w:sz w:val="28"/>
                <w:szCs w:val="28"/>
              </w:rPr>
              <w:t>на їх видалення</w:t>
            </w:r>
          </w:p>
          <w:p w:rsidR="00B303AE" w:rsidRPr="004567CF" w:rsidRDefault="00B303AE" w:rsidP="007F61FC">
            <w:pPr>
              <w:spacing w:after="0"/>
              <w:jc w:val="both"/>
              <w:rPr>
                <w:rFonts w:ascii="Times New Roman" w:hAnsi="Times New Roman" w:cs="Times New Roman"/>
                <w:sz w:val="28"/>
                <w:szCs w:val="28"/>
              </w:rPr>
            </w:pPr>
          </w:p>
        </w:tc>
        <w:tc>
          <w:tcPr>
            <w:tcW w:w="2892" w:type="dxa"/>
            <w:gridSpan w:val="2"/>
            <w:vAlign w:val="center"/>
          </w:tcPr>
          <w:p w:rsidR="00B303AE" w:rsidRPr="004567CF" w:rsidRDefault="00B303AE" w:rsidP="00A01294">
            <w:pPr>
              <w:pStyle w:val="a5"/>
              <w:ind w:left="159" w:right="142"/>
              <w:rPr>
                <w:sz w:val="28"/>
                <w:szCs w:val="28"/>
                <w:lang w:val="uk-UA"/>
              </w:rPr>
            </w:pPr>
            <w:r w:rsidRPr="004567CF">
              <w:rPr>
                <w:sz w:val="28"/>
                <w:szCs w:val="28"/>
              </w:rPr>
              <w:t>Закон України «Про благоустрій населених пункті</w:t>
            </w:r>
            <w:proofErr w:type="gramStart"/>
            <w:r w:rsidRPr="004567CF">
              <w:rPr>
                <w:sz w:val="28"/>
                <w:szCs w:val="28"/>
              </w:rPr>
              <w:t>в</w:t>
            </w:r>
            <w:proofErr w:type="gramEnd"/>
            <w:r w:rsidRPr="004567CF">
              <w:rPr>
                <w:sz w:val="28"/>
                <w:szCs w:val="28"/>
              </w:rPr>
              <w:t>»</w:t>
            </w: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7F61FC">
            <w:pPr>
              <w:tabs>
                <w:tab w:val="left" w:pos="1200"/>
              </w:tabs>
              <w:spacing w:after="0"/>
              <w:jc w:val="both"/>
              <w:rPr>
                <w:rFonts w:ascii="Times New Roman" w:hAnsi="Times New Roman" w:cs="Times New Roman"/>
                <w:bCs/>
                <w:sz w:val="28"/>
                <w:szCs w:val="28"/>
                <w:lang w:val="uk-UA"/>
              </w:rPr>
            </w:pPr>
            <w:r w:rsidRPr="004567CF">
              <w:rPr>
                <w:rFonts w:ascii="Times New Roman" w:hAnsi="Times New Roman" w:cs="Times New Roman"/>
                <w:bCs/>
                <w:sz w:val="28"/>
                <w:szCs w:val="28"/>
                <w:lang w:val="uk-UA"/>
              </w:rPr>
              <w:t>Рішення про надання неповнолітнім особам повної цивільної дієздатності</w:t>
            </w:r>
          </w:p>
        </w:tc>
        <w:tc>
          <w:tcPr>
            <w:tcW w:w="2892" w:type="dxa"/>
            <w:gridSpan w:val="2"/>
            <w:vMerge w:val="restart"/>
            <w:vAlign w:val="center"/>
          </w:tcPr>
          <w:p w:rsidR="00B303AE" w:rsidRPr="004567CF" w:rsidRDefault="00B303AE" w:rsidP="00A01294">
            <w:pPr>
              <w:pStyle w:val="a5"/>
              <w:ind w:left="159" w:right="142"/>
              <w:rPr>
                <w:sz w:val="28"/>
                <w:szCs w:val="28"/>
                <w:lang w:val="uk-UA"/>
              </w:rPr>
            </w:pPr>
            <w:r w:rsidRPr="004567CF">
              <w:rPr>
                <w:sz w:val="28"/>
                <w:szCs w:val="28"/>
                <w:lang w:val="uk-UA"/>
              </w:rPr>
              <w:t>Сімейний кодекс України, Цивільний кодекс України</w:t>
            </w:r>
          </w:p>
        </w:tc>
      </w:tr>
      <w:tr w:rsidR="00B303AE" w:rsidRPr="00CE08D0" w:rsidTr="00A01294">
        <w:trPr>
          <w:trHeight w:val="2365"/>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7F61FC">
            <w:pPr>
              <w:tabs>
                <w:tab w:val="left" w:pos="1200"/>
              </w:tabs>
              <w:spacing w:after="0"/>
              <w:jc w:val="both"/>
              <w:rPr>
                <w:rFonts w:ascii="Times New Roman" w:hAnsi="Times New Roman" w:cs="Times New Roman"/>
                <w:bCs/>
                <w:sz w:val="28"/>
                <w:szCs w:val="28"/>
                <w:lang w:val="uk-UA"/>
              </w:rPr>
            </w:pPr>
            <w:hyperlink r:id="rId51" w:history="1">
              <w:r w:rsidR="00B303AE" w:rsidRPr="004567CF">
                <w:rPr>
                  <w:rFonts w:ascii="Times New Roman" w:eastAsia="Times New Roman" w:hAnsi="Times New Roman" w:cs="Times New Roman"/>
                  <w:sz w:val="28"/>
                  <w:szCs w:val="28"/>
                  <w:lang w:val="uk-UA" w:eastAsia="ru-RU"/>
                </w:rPr>
                <w:t>Підготовка проекту рішення виконкому про погодження зняття з реєстрації дитини-сироти, дитини, позбавленої батьківського піклування</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5B0B6F" w:rsidRPr="005B0B6F" w:rsidTr="005B0B6F">
        <w:trPr>
          <w:trHeight w:val="1446"/>
        </w:trPr>
        <w:tc>
          <w:tcPr>
            <w:tcW w:w="786" w:type="dxa"/>
            <w:gridSpan w:val="2"/>
          </w:tcPr>
          <w:p w:rsidR="005B0B6F" w:rsidRPr="005B6E04" w:rsidRDefault="005B0B6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B0B6F" w:rsidRDefault="005B0B6F" w:rsidP="007F61FC">
            <w:pPr>
              <w:tabs>
                <w:tab w:val="left" w:pos="1200"/>
              </w:tabs>
              <w:spacing w:after="0"/>
              <w:jc w:val="both"/>
            </w:pPr>
            <w:r w:rsidRPr="00E85E4A">
              <w:rPr>
                <w:rFonts w:ascii="Times New Roman" w:hAnsi="Times New Roman" w:cs="Times New Roman"/>
                <w:sz w:val="28"/>
                <w:szCs w:val="28"/>
                <w:lang w:val="uk-UA"/>
              </w:rPr>
              <w:t>Договір про умови запровадження та організацію функціонування послуги з патронату над дитиною, що надаватиметься сім</w:t>
            </w:r>
            <w:r w:rsidRPr="00E85E4A">
              <w:rPr>
                <w:rFonts w:ascii="Times New Roman" w:hAnsi="Times New Roman" w:cs="Times New Roman"/>
                <w:sz w:val="28"/>
                <w:szCs w:val="28"/>
              </w:rPr>
              <w:t>’</w:t>
            </w:r>
            <w:r w:rsidRPr="00E85E4A">
              <w:rPr>
                <w:rFonts w:ascii="Times New Roman" w:hAnsi="Times New Roman" w:cs="Times New Roman"/>
                <w:sz w:val="28"/>
                <w:szCs w:val="28"/>
                <w:lang w:val="uk-UA"/>
              </w:rPr>
              <w:t>єю патронатного вихователя</w:t>
            </w:r>
          </w:p>
        </w:tc>
        <w:tc>
          <w:tcPr>
            <w:tcW w:w="2892" w:type="dxa"/>
            <w:gridSpan w:val="2"/>
            <w:vAlign w:val="center"/>
          </w:tcPr>
          <w:p w:rsidR="005B0B6F" w:rsidRPr="004567CF" w:rsidRDefault="005B0B6F" w:rsidP="00A01294">
            <w:pPr>
              <w:pStyle w:val="a5"/>
              <w:ind w:left="159" w:right="142"/>
              <w:rPr>
                <w:sz w:val="28"/>
                <w:szCs w:val="28"/>
                <w:lang w:val="uk-UA"/>
              </w:rPr>
            </w:pPr>
            <w:r w:rsidRPr="004567CF">
              <w:rPr>
                <w:sz w:val="28"/>
                <w:szCs w:val="28"/>
                <w:lang w:val="uk-UA"/>
              </w:rPr>
              <w:t>Сімейний кодекс України</w:t>
            </w:r>
          </w:p>
        </w:tc>
      </w:tr>
      <w:tr w:rsidR="00B303AE" w:rsidRPr="00CE08D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B303AE" w:rsidRPr="004567CF" w:rsidRDefault="00B303AE" w:rsidP="003C2D9E">
            <w:pPr>
              <w:pStyle w:val="a5"/>
              <w:jc w:val="both"/>
              <w:rPr>
                <w:sz w:val="28"/>
                <w:szCs w:val="28"/>
                <w:lang w:val="uk-UA"/>
              </w:rPr>
            </w:pPr>
            <w:r w:rsidRPr="004567CF">
              <w:rPr>
                <w:sz w:val="28"/>
                <w:szCs w:val="28"/>
                <w:lang w:val="uk-UA"/>
              </w:rPr>
              <w:t>Надання довідки форми 3-ДФ про наявність у фізичної особи земельних ділянок</w:t>
            </w:r>
          </w:p>
        </w:tc>
        <w:tc>
          <w:tcPr>
            <w:tcW w:w="2892" w:type="dxa"/>
            <w:gridSpan w:val="2"/>
            <w:tcBorders>
              <w:bottom w:val="single" w:sz="4" w:space="0" w:color="auto"/>
            </w:tcBorders>
            <w:vAlign w:val="center"/>
          </w:tcPr>
          <w:p w:rsidR="00B303AE" w:rsidRPr="004567CF" w:rsidRDefault="00B303AE" w:rsidP="00A01294">
            <w:pPr>
              <w:pStyle w:val="a5"/>
              <w:ind w:left="159" w:right="142"/>
              <w:rPr>
                <w:sz w:val="28"/>
                <w:szCs w:val="28"/>
                <w:lang w:val="uk-UA"/>
              </w:rPr>
            </w:pPr>
            <w:r w:rsidRPr="004567CF">
              <w:rPr>
                <w:rStyle w:val="rvts9"/>
                <w:bCs/>
                <w:color w:val="000000"/>
                <w:sz w:val="28"/>
                <w:szCs w:val="28"/>
                <w:shd w:val="clear" w:color="auto" w:fill="FFFFFF"/>
                <w:lang w:val="uk-UA"/>
              </w:rPr>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t>доходів і зборів 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B303AE" w:rsidRPr="004567CF" w:rsidRDefault="00CE08D0" w:rsidP="00170BA9">
            <w:pPr>
              <w:spacing w:after="0"/>
              <w:jc w:val="both"/>
              <w:rPr>
                <w:rFonts w:ascii="Times New Roman" w:hAnsi="Times New Roman" w:cs="Times New Roman"/>
                <w:b/>
                <w:sz w:val="28"/>
                <w:szCs w:val="28"/>
                <w:lang w:val="uk-UA"/>
              </w:rPr>
            </w:pPr>
            <w:hyperlink r:id="rId52" w:history="1">
              <w:r w:rsidR="00B303AE" w:rsidRPr="004567CF">
                <w:rPr>
                  <w:rFonts w:ascii="Times New Roman" w:eastAsia="Times New Roman" w:hAnsi="Times New Roman" w:cs="Times New Roman"/>
                  <w:sz w:val="28"/>
                  <w:szCs w:val="28"/>
                  <w:lang w:eastAsia="ru-RU"/>
                </w:rPr>
                <w:t xml:space="preserve">Погодження відчуження або передачі </w:t>
              </w:r>
              <w:proofErr w:type="gramStart"/>
              <w:r w:rsidR="00B303AE" w:rsidRPr="004567CF">
                <w:rPr>
                  <w:rFonts w:ascii="Times New Roman" w:eastAsia="Times New Roman" w:hAnsi="Times New Roman" w:cs="Times New Roman"/>
                  <w:sz w:val="28"/>
                  <w:szCs w:val="28"/>
                  <w:lang w:eastAsia="ru-RU"/>
                </w:rPr>
                <w:t>пам’яток</w:t>
              </w:r>
              <w:proofErr w:type="gramEnd"/>
              <w:r w:rsidR="00B303AE" w:rsidRPr="004567CF">
                <w:rPr>
                  <w:rFonts w:ascii="Times New Roman" w:eastAsia="Times New Roman" w:hAnsi="Times New Roman" w:cs="Times New Roman"/>
                  <w:sz w:val="28"/>
                  <w:szCs w:val="28"/>
                  <w:lang w:eastAsia="ru-RU"/>
                </w:rPr>
                <w:t xml:space="preserve"> місцевого значення їхніми власниками чи уповноваженими ними органами іншим особам у </w:t>
              </w:r>
              <w:r w:rsidR="00B303AE" w:rsidRPr="004567CF">
                <w:rPr>
                  <w:rFonts w:ascii="Times New Roman" w:eastAsia="Times New Roman" w:hAnsi="Times New Roman" w:cs="Times New Roman"/>
                  <w:sz w:val="28"/>
                  <w:szCs w:val="28"/>
                  <w:lang w:eastAsia="ru-RU"/>
                </w:rPr>
                <w:lastRenderedPageBreak/>
                <w:t>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B303AE" w:rsidRPr="004567CF" w:rsidRDefault="00B303AE" w:rsidP="00A01294">
            <w:pPr>
              <w:pStyle w:val="a5"/>
              <w:ind w:left="159" w:right="142"/>
              <w:rPr>
                <w:sz w:val="28"/>
                <w:szCs w:val="28"/>
                <w:lang w:val="uk-UA" w:eastAsia="uk-UA"/>
              </w:rPr>
            </w:pPr>
            <w:r w:rsidRPr="004567CF">
              <w:rPr>
                <w:sz w:val="28"/>
                <w:szCs w:val="28"/>
                <w:lang w:val="uk-UA"/>
              </w:rPr>
              <w:lastRenderedPageBreak/>
              <w:t xml:space="preserve">Закон України «Про охорону культурної </w:t>
            </w:r>
            <w:r w:rsidRPr="004567CF">
              <w:rPr>
                <w:sz w:val="28"/>
                <w:szCs w:val="28"/>
                <w:lang w:val="uk-UA"/>
              </w:rPr>
              <w:lastRenderedPageBreak/>
              <w:t>спадщини»</w:t>
            </w:r>
          </w:p>
          <w:p w:rsidR="00B303AE" w:rsidRPr="004567CF" w:rsidRDefault="00B303AE"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B303AE" w:rsidRPr="004567CF" w:rsidRDefault="00B303AE" w:rsidP="00A01294">
            <w:pPr>
              <w:pStyle w:val="a5"/>
              <w:ind w:left="159" w:right="142"/>
              <w:rPr>
                <w:sz w:val="28"/>
                <w:szCs w:val="28"/>
                <w:lang w:val="uk-UA" w:eastAsia="uk-UA"/>
              </w:rPr>
            </w:pPr>
          </w:p>
        </w:tc>
      </w:tr>
      <w:tr w:rsidR="00B303AE" w:rsidRPr="00CE08D0"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B303AE" w:rsidRPr="004567CF" w:rsidRDefault="00CE08D0" w:rsidP="00170BA9">
            <w:pPr>
              <w:pStyle w:val="a5"/>
              <w:jc w:val="both"/>
              <w:rPr>
                <w:b/>
                <w:sz w:val="28"/>
                <w:szCs w:val="28"/>
                <w:lang w:val="uk-UA"/>
              </w:rPr>
            </w:pPr>
            <w:hyperlink r:id="rId53" w:history="1">
              <w:r w:rsidR="00B303AE" w:rsidRPr="004567CF">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B303AE" w:rsidRPr="004567CF" w:rsidRDefault="00B303AE" w:rsidP="00170BA9">
            <w:pPr>
              <w:pStyle w:val="a5"/>
              <w:ind w:left="159" w:right="142"/>
              <w:jc w:val="center"/>
              <w:rPr>
                <w:sz w:val="28"/>
                <w:szCs w:val="28"/>
                <w:lang w:val="uk-UA" w:eastAsia="uk-UA"/>
              </w:rPr>
            </w:pPr>
          </w:p>
        </w:tc>
      </w:tr>
      <w:tr w:rsidR="00B303AE" w:rsidRPr="00CE08D0"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B303AE" w:rsidRPr="004567CF" w:rsidRDefault="00CE08D0" w:rsidP="00170BA9">
            <w:pPr>
              <w:pStyle w:val="a5"/>
              <w:jc w:val="both"/>
              <w:rPr>
                <w:b/>
                <w:sz w:val="28"/>
                <w:szCs w:val="28"/>
                <w:lang w:val="uk-UA"/>
              </w:rPr>
            </w:pPr>
            <w:hyperlink r:id="rId54" w:history="1">
              <w:r w:rsidR="00B303AE" w:rsidRPr="004567CF">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B303AE" w:rsidRPr="004567CF" w:rsidRDefault="00B303AE" w:rsidP="00170BA9">
            <w:pPr>
              <w:pStyle w:val="a5"/>
              <w:ind w:left="159" w:right="142"/>
              <w:jc w:val="center"/>
              <w:rPr>
                <w:sz w:val="28"/>
                <w:szCs w:val="28"/>
                <w:lang w:val="uk-UA" w:eastAsia="uk-UA"/>
              </w:rPr>
            </w:pPr>
          </w:p>
        </w:tc>
      </w:tr>
      <w:tr w:rsidR="00B303AE" w:rsidRPr="00FC73B7" w:rsidTr="00D2252B">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55" w:history="1">
              <w:r w:rsidR="00B303AE"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w:t>
              </w:r>
              <w:proofErr w:type="gramStart"/>
              <w:r w:rsidR="00B303AE" w:rsidRPr="004567CF">
                <w:rPr>
                  <w:rStyle w:val="af"/>
                  <w:rFonts w:ascii="Times New Roman" w:hAnsi="Times New Roman" w:cs="Times New Roman"/>
                  <w:color w:val="auto"/>
                  <w:sz w:val="28"/>
                  <w:szCs w:val="28"/>
                  <w:u w:val="none"/>
                </w:rPr>
                <w:t>кр</w:t>
              </w:r>
              <w:proofErr w:type="gramEnd"/>
              <w:r w:rsidR="00B303AE" w:rsidRPr="004567CF">
                <w:rPr>
                  <w:rStyle w:val="af"/>
                  <w:rFonts w:ascii="Times New Roman" w:hAnsi="Times New Roman" w:cs="Times New Roman"/>
                  <w:color w:val="auto"/>
                  <w:sz w:val="28"/>
                  <w:szCs w:val="28"/>
                  <w:u w:val="none"/>
                </w:rPr>
                <w:t>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B303AE" w:rsidRPr="004567CF" w:rsidRDefault="00B303AE"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B303AE" w:rsidRPr="004567CF" w:rsidRDefault="00B303AE" w:rsidP="00D2252B">
            <w:pPr>
              <w:pStyle w:val="a5"/>
              <w:ind w:left="159" w:right="142"/>
              <w:rPr>
                <w:sz w:val="28"/>
                <w:szCs w:val="28"/>
                <w:lang w:val="uk-UA"/>
              </w:rPr>
            </w:pPr>
          </w:p>
        </w:tc>
      </w:tr>
      <w:tr w:rsidR="00B303AE" w:rsidRPr="00CC1025" w:rsidTr="00D2252B">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B303AE" w:rsidRPr="004567CF" w:rsidRDefault="00B303AE"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B303AE" w:rsidRPr="00CC1025" w:rsidTr="00D2252B">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E08D0" w:rsidP="00707D0B">
            <w:pPr>
              <w:shd w:val="clear" w:color="auto" w:fill="FFFFFF"/>
              <w:spacing w:before="100" w:beforeAutospacing="1" w:after="100" w:afterAutospacing="1" w:line="240" w:lineRule="auto"/>
              <w:ind w:left="92"/>
              <w:rPr>
                <w:rFonts w:ascii="Times New Roman" w:hAnsi="Times New Roman" w:cs="Times New Roman"/>
                <w:sz w:val="28"/>
                <w:szCs w:val="28"/>
              </w:rPr>
            </w:pPr>
            <w:hyperlink r:id="rId56" w:history="1">
              <w:r w:rsidR="00B303AE" w:rsidRPr="004567CF">
                <w:rPr>
                  <w:rStyle w:val="af"/>
                  <w:rFonts w:ascii="Times New Roman" w:hAnsi="Times New Roman" w:cs="Times New Roman"/>
                  <w:color w:val="auto"/>
                  <w:sz w:val="28"/>
                  <w:szCs w:val="28"/>
                  <w:u w:val="none"/>
                </w:rPr>
                <w:t xml:space="preserve">Видача дозволу на консервацію, реставрацію, реабілітацію, музеєфікацію, ремонт, пристосування </w:t>
              </w:r>
              <w:proofErr w:type="gramStart"/>
              <w:r w:rsidR="00B303AE" w:rsidRPr="004567CF">
                <w:rPr>
                  <w:rStyle w:val="af"/>
                  <w:rFonts w:ascii="Times New Roman" w:hAnsi="Times New Roman" w:cs="Times New Roman"/>
                  <w:color w:val="auto"/>
                  <w:sz w:val="28"/>
                  <w:szCs w:val="28"/>
                  <w:u w:val="none"/>
                </w:rPr>
                <w:t>пам'яток</w:t>
              </w:r>
              <w:proofErr w:type="gramEnd"/>
              <w:r w:rsidR="00B303AE" w:rsidRPr="004567CF">
                <w:rPr>
                  <w:rStyle w:val="af"/>
                  <w:rFonts w:ascii="Times New Roman" w:hAnsi="Times New Roman" w:cs="Times New Roman"/>
                  <w:color w:val="auto"/>
                  <w:sz w:val="28"/>
                  <w:szCs w:val="28"/>
                  <w:u w:val="none"/>
                </w:rPr>
                <w:t xml:space="preserve"> місцевого значення</w:t>
              </w:r>
            </w:hyperlink>
          </w:p>
          <w:p w:rsidR="00B303AE" w:rsidRPr="004567CF" w:rsidRDefault="00B303AE" w:rsidP="00170BA9">
            <w:pPr>
              <w:pStyle w:val="a5"/>
              <w:jc w:val="both"/>
              <w:rPr>
                <w:sz w:val="28"/>
                <w:szCs w:val="28"/>
              </w:rPr>
            </w:pPr>
          </w:p>
        </w:tc>
        <w:tc>
          <w:tcPr>
            <w:tcW w:w="2892" w:type="dxa"/>
            <w:gridSpan w:val="2"/>
            <w:vAlign w:val="center"/>
          </w:tcPr>
          <w:p w:rsidR="00B303AE" w:rsidRPr="004567CF" w:rsidRDefault="00B303AE"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B303AE" w:rsidRPr="004567CF" w:rsidRDefault="00B303AE" w:rsidP="00D2252B">
            <w:pPr>
              <w:pStyle w:val="a5"/>
              <w:ind w:left="159" w:right="142"/>
              <w:rPr>
                <w:sz w:val="28"/>
                <w:szCs w:val="28"/>
                <w:lang w:val="uk-UA"/>
              </w:rPr>
            </w:pPr>
          </w:p>
        </w:tc>
      </w:tr>
      <w:tr w:rsidR="00B303AE" w:rsidRPr="00CC1025" w:rsidTr="00D2252B">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170BA9">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B303AE" w:rsidRPr="004567CF" w:rsidRDefault="00B303AE" w:rsidP="00D2252B">
            <w:pPr>
              <w:pStyle w:val="a5"/>
              <w:ind w:left="159" w:right="142"/>
              <w:rPr>
                <w:sz w:val="28"/>
                <w:szCs w:val="28"/>
                <w:lang w:val="uk-UA"/>
              </w:rPr>
            </w:pPr>
            <w:r w:rsidRPr="004567CF">
              <w:rPr>
                <w:sz w:val="28"/>
                <w:szCs w:val="28"/>
                <w:lang w:val="uk-UA"/>
              </w:rPr>
              <w:t>Закон України «Про бджільництво»</w:t>
            </w: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385A2D" w:rsidRPr="005B6E04" w:rsidTr="007E6A96">
        <w:trPr>
          <w:gridAfter w:val="1"/>
          <w:wAfter w:w="7" w:type="dxa"/>
        </w:trPr>
        <w:tc>
          <w:tcPr>
            <w:tcW w:w="706" w:type="dxa"/>
            <w:shd w:val="clear" w:color="auto" w:fill="auto"/>
          </w:tcPr>
          <w:p w:rsidR="00D527E9" w:rsidRPr="007E6A96" w:rsidRDefault="006A3AC1" w:rsidP="001F2659">
            <w:pPr>
              <w:pStyle w:val="11"/>
              <w:tabs>
                <w:tab w:val="left" w:pos="456"/>
              </w:tabs>
              <w:spacing w:after="0" w:line="240" w:lineRule="auto"/>
              <w:ind w:left="0"/>
              <w:rPr>
                <w:rFonts w:ascii="Times New Roman" w:hAnsi="Times New Roman"/>
                <w:sz w:val="28"/>
                <w:szCs w:val="28"/>
              </w:rPr>
            </w:pPr>
            <w:r w:rsidRPr="007E6A96">
              <w:rPr>
                <w:rFonts w:ascii="Times New Roman" w:hAnsi="Times New Roman"/>
                <w:sz w:val="28"/>
                <w:szCs w:val="28"/>
              </w:rPr>
              <w:t>22</w:t>
            </w:r>
            <w:r w:rsidR="001F2659" w:rsidRPr="007E6A96">
              <w:rPr>
                <w:rFonts w:ascii="Times New Roman" w:hAnsi="Times New Roman"/>
                <w:sz w:val="28"/>
                <w:szCs w:val="28"/>
              </w:rPr>
              <w:t>7</w:t>
            </w:r>
            <w:r w:rsidR="004E0AC6" w:rsidRPr="007E6A9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shd w:val="clear" w:color="auto" w:fill="auto"/>
          </w:tcPr>
          <w:p w:rsidR="00D527E9" w:rsidRPr="007E6A96" w:rsidRDefault="00CE08D0" w:rsidP="00D527E9">
            <w:pPr>
              <w:spacing w:after="0"/>
              <w:jc w:val="both"/>
              <w:rPr>
                <w:rFonts w:ascii="Times New Roman" w:hAnsi="Times New Roman" w:cs="Times New Roman"/>
                <w:sz w:val="28"/>
                <w:szCs w:val="28"/>
                <w:lang w:val="uk-UA"/>
              </w:rPr>
            </w:pPr>
            <w:hyperlink r:id="rId57" w:history="1">
              <w:r w:rsidR="00BD3C25" w:rsidRPr="007E6A96">
                <w:rPr>
                  <w:rFonts w:ascii="Times New Roman" w:eastAsia="Times New Roman" w:hAnsi="Times New Roman" w:cs="Times New Roman"/>
                  <w:sz w:val="28"/>
                  <w:szCs w:val="28"/>
                  <w:lang w:val="uk-UA" w:eastAsia="ru-RU"/>
                </w:rPr>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членів сімей загиблих (померлих) таких осіб</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BD3C25" w:rsidP="009D7293">
            <w:pPr>
              <w:spacing w:after="0"/>
              <w:ind w:left="159" w:right="142"/>
              <w:rPr>
                <w:rFonts w:ascii="Times New Roman" w:hAnsi="Times New Roman" w:cs="Times New Roman"/>
                <w:sz w:val="28"/>
                <w:szCs w:val="28"/>
                <w:lang w:val="uk-UA"/>
              </w:rPr>
            </w:pPr>
            <w:r w:rsidRPr="009D7293">
              <w:rPr>
                <w:rFonts w:ascii="Times New Roman" w:hAnsi="Times New Roman" w:cs="Times New Roman"/>
                <w:sz w:val="28"/>
                <w:szCs w:val="28"/>
                <w:lang w:val="uk-UA"/>
              </w:rPr>
              <w:t>Закон України «Про статус ветеранів війни, гарантії їх соціального захисту»</w:t>
            </w:r>
          </w:p>
        </w:tc>
      </w:tr>
      <w:tr w:rsidR="00385A2D" w:rsidRPr="00E10E02" w:rsidTr="009D7293">
        <w:trPr>
          <w:gridAfter w:val="1"/>
          <w:wAfter w:w="7" w:type="dxa"/>
        </w:trPr>
        <w:tc>
          <w:tcPr>
            <w:tcW w:w="706" w:type="dxa"/>
          </w:tcPr>
          <w:p w:rsidR="00D527E9" w:rsidRPr="007253AB" w:rsidRDefault="006A3AC1" w:rsidP="001F2659">
            <w:pPr>
              <w:pStyle w:val="11"/>
              <w:tabs>
                <w:tab w:val="left" w:pos="456"/>
              </w:tabs>
              <w:spacing w:after="0" w:line="240" w:lineRule="auto"/>
              <w:ind w:left="0"/>
              <w:rPr>
                <w:rFonts w:ascii="Times New Roman" w:hAnsi="Times New Roman"/>
                <w:sz w:val="28"/>
                <w:szCs w:val="28"/>
                <w:lang w:val="ru-RU"/>
              </w:rPr>
            </w:pPr>
            <w:r>
              <w:rPr>
                <w:rFonts w:ascii="Times New Roman" w:hAnsi="Times New Roman"/>
                <w:sz w:val="28"/>
                <w:szCs w:val="28"/>
                <w:lang w:val="ru-RU"/>
              </w:rPr>
              <w:t>22</w:t>
            </w:r>
            <w:r w:rsidR="001F2659">
              <w:rPr>
                <w:rFonts w:ascii="Times New Roman" w:hAnsi="Times New Roman"/>
                <w:sz w:val="28"/>
                <w:szCs w:val="28"/>
                <w:lang w:val="ru-RU"/>
              </w:rPr>
              <w:t>8</w:t>
            </w:r>
            <w:r w:rsidR="004E0AC6">
              <w:rPr>
                <w:rFonts w:ascii="Times New Roman" w:hAnsi="Times New Roman"/>
                <w:sz w:val="28"/>
                <w:szCs w:val="28"/>
                <w:lang w:val="ru-RU"/>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017BC7">
            <w:pPr>
              <w:spacing w:after="0"/>
              <w:jc w:val="both"/>
              <w:rPr>
                <w:rFonts w:ascii="Times New Roman" w:hAnsi="Times New Roman" w:cs="Times New Roman"/>
                <w:sz w:val="28"/>
                <w:szCs w:val="28"/>
                <w:lang w:val="uk-UA"/>
              </w:rPr>
            </w:pPr>
            <w:hyperlink r:id="rId58" w:history="1">
              <w:r w:rsidR="00BD3C25" w:rsidRPr="009D7293">
                <w:rPr>
                  <w:rFonts w:ascii="Times New Roman" w:eastAsia="Times New Roman" w:hAnsi="Times New Roman" w:cs="Times New Roman"/>
                  <w:sz w:val="28"/>
                  <w:szCs w:val="28"/>
                  <w:lang w:eastAsia="ru-RU"/>
                </w:rPr>
                <w:t xml:space="preserve">Взяття на </w:t>
              </w:r>
              <w:proofErr w:type="gramStart"/>
              <w:r w:rsidR="00BD3C25" w:rsidRPr="009D7293">
                <w:rPr>
                  <w:rFonts w:ascii="Times New Roman" w:eastAsia="Times New Roman" w:hAnsi="Times New Roman" w:cs="Times New Roman"/>
                  <w:sz w:val="28"/>
                  <w:szCs w:val="28"/>
                  <w:lang w:eastAsia="ru-RU"/>
                </w:rPr>
                <w:t>обл</w:t>
              </w:r>
              <w:proofErr w:type="gramEnd"/>
              <w:r w:rsidR="00BD3C25" w:rsidRPr="009D7293">
                <w:rPr>
                  <w:rFonts w:ascii="Times New Roman" w:eastAsia="Times New Roman" w:hAnsi="Times New Roman" w:cs="Times New Roman"/>
                  <w:sz w:val="28"/>
                  <w:szCs w:val="28"/>
                  <w:lang w:eastAsia="ru-RU"/>
                </w:rPr>
                <w:t xml:space="preserve">ік для забезпечення санаторно-курортним лікуванням (путівками) </w:t>
              </w:r>
              <w:r w:rsidR="00017BC7" w:rsidRPr="009D7293">
                <w:rPr>
                  <w:rFonts w:ascii="Times New Roman" w:eastAsia="Times New Roman" w:hAnsi="Times New Roman" w:cs="Times New Roman"/>
                  <w:sz w:val="28"/>
                  <w:szCs w:val="28"/>
                  <w:lang w:val="uk-UA" w:eastAsia="ru-RU"/>
                </w:rPr>
                <w:t>громадян</w:t>
              </w:r>
              <w:r w:rsidR="00BD3C25" w:rsidRPr="009D7293">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BD05A8" w:rsidRDefault="00F701FD" w:rsidP="00BD05A8">
            <w:pPr>
              <w:spacing w:after="0"/>
              <w:ind w:left="159" w:right="142"/>
              <w:rPr>
                <w:rFonts w:ascii="Times New Roman" w:hAnsi="Times New Roman" w:cs="Times New Roman"/>
                <w:sz w:val="28"/>
                <w:szCs w:val="28"/>
                <w:lang w:val="uk-UA"/>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Про статус і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 xml:space="preserve">іальний захист громадян, які постраждали </w:t>
            </w:r>
            <w:r w:rsidRPr="009D7293">
              <w:rPr>
                <w:rFonts w:ascii="Times New Roman" w:hAnsi="Times New Roman" w:cs="Times New Roman"/>
                <w:sz w:val="28"/>
                <w:szCs w:val="28"/>
              </w:rPr>
              <w:lastRenderedPageBreak/>
              <w:t>внаслідок Чорнобильської катастрофи</w:t>
            </w:r>
            <w:r w:rsidR="00BD05A8">
              <w:rPr>
                <w:rFonts w:ascii="Times New Roman" w:hAnsi="Times New Roman" w:cs="Times New Roman"/>
                <w:sz w:val="28"/>
                <w:szCs w:val="28"/>
                <w:lang w:val="uk-UA"/>
              </w:rPr>
              <w:t>»</w:t>
            </w:r>
          </w:p>
        </w:tc>
      </w:tr>
      <w:tr w:rsidR="00385A2D" w:rsidRPr="00E10E02" w:rsidTr="009D7293">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22</w:t>
            </w:r>
            <w:r w:rsidR="001F2659">
              <w:rPr>
                <w:rFonts w:ascii="Times New Roman" w:hAnsi="Times New Roman"/>
                <w:sz w:val="28"/>
                <w:szCs w:val="28"/>
              </w:rPr>
              <w:t>9</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59" w:history="1">
              <w:r w:rsidR="00F701FD" w:rsidRPr="009D7293">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BD05A8" w:rsidRDefault="00F701FD" w:rsidP="00BD05A8">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Закон</w:t>
            </w:r>
            <w:r w:rsidRPr="009D7293">
              <w:rPr>
                <w:rFonts w:ascii="Times New Roman" w:hAnsi="Times New Roman" w:cs="Times New Roman"/>
                <w:sz w:val="28"/>
                <w:szCs w:val="28"/>
                <w:lang w:val="uk-UA"/>
              </w:rPr>
              <w:t>и</w:t>
            </w:r>
            <w:r w:rsidRPr="009D7293">
              <w:rPr>
                <w:rFonts w:ascii="Times New Roman" w:hAnsi="Times New Roman" w:cs="Times New Roman"/>
                <w:sz w:val="28"/>
                <w:szCs w:val="28"/>
              </w:rPr>
              <w:t xml:space="preserve">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Про статус ветеранів </w:t>
            </w:r>
            <w:proofErr w:type="gramStart"/>
            <w:r w:rsidRPr="009D7293">
              <w:rPr>
                <w:rFonts w:ascii="Times New Roman" w:hAnsi="Times New Roman" w:cs="Times New Roman"/>
                <w:sz w:val="28"/>
                <w:szCs w:val="28"/>
              </w:rPr>
              <w:t>в</w:t>
            </w:r>
            <w:proofErr w:type="gramEnd"/>
            <w:r w:rsidRPr="009D7293">
              <w:rPr>
                <w:rFonts w:ascii="Times New Roman" w:hAnsi="Times New Roman" w:cs="Times New Roman"/>
                <w:sz w:val="28"/>
                <w:szCs w:val="28"/>
              </w:rPr>
              <w:t>ійни, гарантії соціального захисту</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Про жертви нацистських переслідувань</w:t>
            </w:r>
            <w:r w:rsidR="00BD05A8">
              <w:rPr>
                <w:rFonts w:ascii="Times New Roman" w:hAnsi="Times New Roman" w:cs="Times New Roman"/>
                <w:sz w:val="28"/>
                <w:szCs w:val="28"/>
                <w:lang w:val="uk-UA"/>
              </w:rPr>
              <w:t>»</w:t>
            </w:r>
          </w:p>
        </w:tc>
      </w:tr>
      <w:tr w:rsidR="00385A2D" w:rsidRPr="00E10E02" w:rsidTr="009D7293">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30</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0B34F7">
            <w:pPr>
              <w:spacing w:after="0"/>
              <w:jc w:val="both"/>
              <w:rPr>
                <w:rFonts w:ascii="Times New Roman" w:hAnsi="Times New Roman" w:cs="Times New Roman"/>
                <w:sz w:val="28"/>
                <w:szCs w:val="28"/>
                <w:lang w:val="uk-UA"/>
              </w:rPr>
            </w:pPr>
            <w:hyperlink r:id="rId60" w:history="1">
              <w:r w:rsidR="00F701FD" w:rsidRPr="009D7293">
                <w:rPr>
                  <w:rFonts w:ascii="Times New Roman" w:eastAsia="Times New Roman" w:hAnsi="Times New Roman" w:cs="Times New Roman"/>
                  <w:sz w:val="28"/>
                  <w:szCs w:val="28"/>
                  <w:lang w:eastAsia="ru-RU"/>
                </w:rPr>
                <w:t xml:space="preserve">Взяття на </w:t>
              </w:r>
              <w:proofErr w:type="gramStart"/>
              <w:r w:rsidR="00F701FD" w:rsidRPr="009D7293">
                <w:rPr>
                  <w:rFonts w:ascii="Times New Roman" w:eastAsia="Times New Roman" w:hAnsi="Times New Roman" w:cs="Times New Roman"/>
                  <w:sz w:val="28"/>
                  <w:szCs w:val="28"/>
                  <w:lang w:eastAsia="ru-RU"/>
                </w:rPr>
                <w:t>обл</w:t>
              </w:r>
              <w:proofErr w:type="gramEnd"/>
              <w:r w:rsidR="00F701FD" w:rsidRPr="009D7293">
                <w:rPr>
                  <w:rFonts w:ascii="Times New Roman" w:eastAsia="Times New Roman" w:hAnsi="Times New Roman" w:cs="Times New Roman"/>
                  <w:sz w:val="28"/>
                  <w:szCs w:val="28"/>
                  <w:lang w:eastAsia="ru-RU"/>
                </w:rPr>
                <w:t>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BD05A8" w:rsidRDefault="00F701FD" w:rsidP="00BD05A8">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Про основи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іальної захищеності осіб з інвалідністю в Україні</w:t>
            </w:r>
            <w:r w:rsidR="00BD05A8">
              <w:rPr>
                <w:rFonts w:ascii="Times New Roman" w:hAnsi="Times New Roman" w:cs="Times New Roman"/>
                <w:sz w:val="28"/>
                <w:szCs w:val="28"/>
                <w:lang w:val="uk-UA"/>
              </w:rPr>
              <w:t>»</w:t>
            </w:r>
          </w:p>
        </w:tc>
      </w:tr>
      <w:tr w:rsidR="00385A2D" w:rsidRPr="00CE08D0" w:rsidTr="009D7293">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505F5">
              <w:rPr>
                <w:rFonts w:ascii="Times New Roman" w:hAnsi="Times New Roman"/>
                <w:sz w:val="28"/>
                <w:szCs w:val="28"/>
              </w:rPr>
              <w:t>3</w:t>
            </w:r>
            <w:r w:rsidR="001F2659">
              <w:rPr>
                <w:rFonts w:ascii="Times New Roman" w:hAnsi="Times New Roman"/>
                <w:sz w:val="28"/>
                <w:szCs w:val="28"/>
              </w:rPr>
              <w:t>1</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61" w:history="1">
              <w:r w:rsidR="00F701FD" w:rsidRPr="009D7293">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D527E9" w:rsidRPr="009D7293" w:rsidRDefault="00F701FD" w:rsidP="009D7293">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lang w:val="uk-UA"/>
              </w:rPr>
              <w:t>Закон України від 21.03.1991 № 875-ХІІ «Про основи соціальної захищеності ветеранів праці та інших громадян похилого віку»</w:t>
            </w:r>
          </w:p>
        </w:tc>
      </w:tr>
      <w:tr w:rsidR="00385A2D" w:rsidRPr="00E10E02" w:rsidTr="009D7293">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505F5">
              <w:rPr>
                <w:rFonts w:ascii="Times New Roman" w:hAnsi="Times New Roman"/>
                <w:sz w:val="28"/>
                <w:szCs w:val="28"/>
              </w:rPr>
              <w:t>3</w:t>
            </w:r>
            <w:r w:rsidR="001F2659">
              <w:rPr>
                <w:rFonts w:ascii="Times New Roman" w:hAnsi="Times New Roman"/>
                <w:sz w:val="28"/>
                <w:szCs w:val="28"/>
              </w:rPr>
              <w:t>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62" w:history="1">
              <w:r w:rsidR="00F701FD" w:rsidRPr="009D7293">
                <w:rPr>
                  <w:rFonts w:ascii="Times New Roman" w:eastAsia="Times New Roman" w:hAnsi="Times New Roman" w:cs="Times New Roman"/>
                  <w:sz w:val="28"/>
                  <w:szCs w:val="28"/>
                  <w:lang w:eastAsia="ru-RU"/>
                </w:rPr>
                <w:t xml:space="preserve">Надання </w:t>
              </w:r>
              <w:proofErr w:type="gramStart"/>
              <w:r w:rsidR="00F701FD" w:rsidRPr="009D7293">
                <w:rPr>
                  <w:rFonts w:ascii="Times New Roman" w:eastAsia="Times New Roman" w:hAnsi="Times New Roman" w:cs="Times New Roman"/>
                  <w:sz w:val="28"/>
                  <w:szCs w:val="28"/>
                  <w:lang w:eastAsia="ru-RU"/>
                </w:rPr>
                <w:t>п</w:t>
              </w:r>
              <w:proofErr w:type="gramEnd"/>
              <w:r w:rsidR="00F701FD" w:rsidRPr="009D7293">
                <w:rPr>
                  <w:rFonts w:ascii="Times New Roman" w:eastAsia="Times New Roman" w:hAnsi="Times New Roman" w:cs="Times New Roman"/>
                  <w:sz w:val="28"/>
                  <w:szCs w:val="28"/>
                  <w:lang w:eastAsia="ru-RU"/>
                </w:rPr>
                <w:t>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F701FD" w:rsidRPr="009D7293" w:rsidRDefault="00F701FD" w:rsidP="009D7293">
            <w:pPr>
              <w:spacing w:after="0"/>
              <w:rPr>
                <w:rFonts w:ascii="Times New Roman" w:hAnsi="Times New Roman" w:cs="Times New Roman"/>
                <w:sz w:val="28"/>
                <w:szCs w:val="28"/>
                <w:lang w:val="uk-UA"/>
              </w:rPr>
            </w:pPr>
            <w:r w:rsidRPr="009D7293">
              <w:rPr>
                <w:rFonts w:ascii="Times New Roman" w:hAnsi="Times New Roman" w:cs="Times New Roman"/>
                <w:sz w:val="28"/>
                <w:szCs w:val="28"/>
                <w:lang w:val="uk-UA"/>
              </w:rPr>
              <w:t xml:space="preserve">Закони України </w:t>
            </w:r>
            <w:r w:rsidRPr="009D7293">
              <w:rPr>
                <w:rFonts w:ascii="Times New Roman" w:hAnsi="Times New Roman" w:cs="Times New Roman"/>
                <w:sz w:val="28"/>
                <w:szCs w:val="28"/>
              </w:rPr>
              <w:t xml:space="preserve">«Про статус ветеранів війни, гарантії їх соціального захисту»; </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«Про жертви нацистських переслідувань</w:t>
            </w:r>
            <w:r w:rsidRPr="009D7293">
              <w:rPr>
                <w:rFonts w:ascii="Times New Roman" w:hAnsi="Times New Roman" w:cs="Times New Roman"/>
                <w:sz w:val="28"/>
                <w:szCs w:val="28"/>
                <w:lang w:val="uk-UA"/>
              </w:rPr>
              <w:t>»</w:t>
            </w:r>
            <w:r w:rsidRPr="009D7293">
              <w:rPr>
                <w:rFonts w:ascii="Times New Roman" w:hAnsi="Times New Roman" w:cs="Times New Roman"/>
                <w:sz w:val="28"/>
                <w:szCs w:val="28"/>
              </w:rPr>
              <w:t>;</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 xml:space="preserve">«Про статус і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іальний захист громадян, які постраждали внаслідок Чорнобильської катастрофи»;</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 xml:space="preserve">«Про статус </w:t>
            </w:r>
            <w:r w:rsidRPr="009D7293">
              <w:rPr>
                <w:rFonts w:ascii="Times New Roman" w:hAnsi="Times New Roman" w:cs="Times New Roman"/>
                <w:sz w:val="28"/>
                <w:szCs w:val="28"/>
              </w:rPr>
              <w:lastRenderedPageBreak/>
              <w:t xml:space="preserve">ветеранів </w:t>
            </w:r>
            <w:proofErr w:type="gramStart"/>
            <w:r w:rsidRPr="009D7293">
              <w:rPr>
                <w:rFonts w:ascii="Times New Roman" w:hAnsi="Times New Roman" w:cs="Times New Roman"/>
                <w:sz w:val="28"/>
                <w:szCs w:val="28"/>
              </w:rPr>
              <w:t>в</w:t>
            </w:r>
            <w:proofErr w:type="gramEnd"/>
            <w:r w:rsidRPr="009D7293">
              <w:rPr>
                <w:rFonts w:ascii="Times New Roman" w:hAnsi="Times New Roman" w:cs="Times New Roman"/>
                <w:sz w:val="28"/>
                <w:szCs w:val="28"/>
              </w:rPr>
              <w:t>ійськової служби, ветеранів органів внутрішніх справ, ветеранів Національної поліції і деяких інших осіб та їх соціальний захист»;</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«Про охорону дитинства»;</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 xml:space="preserve">«Про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іальний і правовий захист військовослужбовців та членів їх сімей»;</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 xml:space="preserve">«Про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іальний захист дітей війни»;</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«Про реабілітацію жертв політичних репресій на Україні»;</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w:t>
            </w:r>
            <w:proofErr w:type="gramStart"/>
            <w:r w:rsidRPr="009D7293">
              <w:rPr>
                <w:rFonts w:ascii="Times New Roman" w:hAnsi="Times New Roman" w:cs="Times New Roman"/>
                <w:sz w:val="28"/>
                <w:szCs w:val="28"/>
              </w:rPr>
              <w:t>Про</w:t>
            </w:r>
            <w:proofErr w:type="gramEnd"/>
            <w:r w:rsidRPr="009D7293">
              <w:rPr>
                <w:rFonts w:ascii="Times New Roman" w:hAnsi="Times New Roman" w:cs="Times New Roman"/>
                <w:sz w:val="28"/>
                <w:szCs w:val="28"/>
              </w:rPr>
              <w:t xml:space="preserve"> біблі</w:t>
            </w:r>
            <w:proofErr w:type="gramStart"/>
            <w:r w:rsidRPr="009D7293">
              <w:rPr>
                <w:rFonts w:ascii="Times New Roman" w:hAnsi="Times New Roman" w:cs="Times New Roman"/>
                <w:sz w:val="28"/>
                <w:szCs w:val="28"/>
              </w:rPr>
              <w:t>отеку</w:t>
            </w:r>
            <w:proofErr w:type="gramEnd"/>
            <w:r w:rsidRPr="009D7293">
              <w:rPr>
                <w:rFonts w:ascii="Times New Roman" w:hAnsi="Times New Roman" w:cs="Times New Roman"/>
                <w:sz w:val="28"/>
                <w:szCs w:val="28"/>
              </w:rPr>
              <w:t xml:space="preserve"> та бібліотечну справу»;</w:t>
            </w:r>
          </w:p>
          <w:p w:rsidR="00F701FD" w:rsidRPr="009D7293" w:rsidRDefault="00F701FD" w:rsidP="009D7293">
            <w:pPr>
              <w:spacing w:after="0" w:line="240" w:lineRule="auto"/>
              <w:rPr>
                <w:rFonts w:ascii="Times New Roman" w:hAnsi="Times New Roman" w:cs="Times New Roman"/>
                <w:sz w:val="28"/>
                <w:szCs w:val="28"/>
                <w:lang w:val="uk-UA"/>
              </w:rPr>
            </w:pPr>
            <w:r w:rsidRPr="009D7293">
              <w:rPr>
                <w:rFonts w:ascii="Times New Roman" w:hAnsi="Times New Roman" w:cs="Times New Roman"/>
                <w:sz w:val="28"/>
                <w:szCs w:val="28"/>
              </w:rPr>
              <w:t xml:space="preserve">«Про освіту»; </w:t>
            </w:r>
          </w:p>
          <w:p w:rsidR="00D527E9" w:rsidRPr="009D7293" w:rsidRDefault="00F701FD" w:rsidP="009D7293">
            <w:pPr>
              <w:spacing w:after="0" w:line="240" w:lineRule="auto"/>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 xml:space="preserve">«Основи законодавства України про охорону здоров’я» </w:t>
            </w:r>
          </w:p>
        </w:tc>
      </w:tr>
      <w:tr w:rsidR="00385A2D" w:rsidRPr="00E10E02" w:rsidTr="0069223B">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23</w:t>
            </w:r>
            <w:r w:rsidR="001F2659">
              <w:rPr>
                <w:rFonts w:ascii="Times New Roman" w:hAnsi="Times New Roman"/>
                <w:sz w:val="28"/>
                <w:szCs w:val="28"/>
              </w:rPr>
              <w:t>3</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63" w:history="1">
              <w:r w:rsidR="00F701FD" w:rsidRPr="009D7293">
                <w:rPr>
                  <w:rFonts w:ascii="Times New Roman" w:eastAsia="Times New Roman" w:hAnsi="Times New Roman" w:cs="Times New Roman"/>
                  <w:sz w:val="28"/>
                  <w:szCs w:val="28"/>
                  <w:lang w:val="uk-UA" w:eastAsia="ru-RU"/>
                </w:rPr>
                <w:t>Призначення одноразової грошової/матеріальної 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BD05A8" w:rsidRDefault="00F701FD" w:rsidP="00BD05A8">
            <w:pPr>
              <w:spacing w:after="0"/>
              <w:ind w:left="113" w:right="113"/>
              <w:rPr>
                <w:rFonts w:ascii="Times New Roman" w:hAnsi="Times New Roman" w:cs="Times New Roman"/>
                <w:sz w:val="28"/>
                <w:szCs w:val="28"/>
                <w:lang w:val="uk-UA"/>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Про основи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іальної захищеності осіб з інвалідністю в Україні</w:t>
            </w:r>
            <w:r w:rsidR="00BD05A8">
              <w:rPr>
                <w:rFonts w:ascii="Times New Roman" w:hAnsi="Times New Roman" w:cs="Times New Roman"/>
                <w:sz w:val="28"/>
                <w:szCs w:val="28"/>
                <w:shd w:val="clear" w:color="auto" w:fill="FFFFFF"/>
                <w:lang w:val="uk-UA"/>
              </w:rPr>
              <w:t>»</w:t>
            </w:r>
          </w:p>
        </w:tc>
      </w:tr>
      <w:tr w:rsidR="00385A2D" w:rsidRPr="00E10E02" w:rsidTr="0069223B">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23</w:t>
            </w:r>
            <w:r w:rsidR="001F2659">
              <w:rPr>
                <w:rFonts w:ascii="Times New Roman" w:hAnsi="Times New Roman"/>
                <w:sz w:val="28"/>
                <w:szCs w:val="28"/>
              </w:rPr>
              <w:t>4</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64" w:history="1">
              <w:r w:rsidR="00F701FD" w:rsidRPr="009D7293">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F701FD" w:rsidP="00BD05A8">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Про державну допомогу сі</w:t>
            </w:r>
            <w:proofErr w:type="gramStart"/>
            <w:r w:rsidRPr="009D7293">
              <w:rPr>
                <w:rFonts w:ascii="Times New Roman" w:hAnsi="Times New Roman" w:cs="Times New Roman"/>
                <w:sz w:val="28"/>
                <w:szCs w:val="28"/>
              </w:rPr>
              <w:t>м</w:t>
            </w:r>
            <w:proofErr w:type="gramEnd"/>
            <w:r w:rsidRPr="009D7293">
              <w:rPr>
                <w:rFonts w:ascii="Times New Roman" w:hAnsi="Times New Roman" w:cs="Times New Roman"/>
                <w:sz w:val="28"/>
                <w:szCs w:val="28"/>
              </w:rPr>
              <w:t>’ям з дітьми</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     </w:t>
            </w:r>
          </w:p>
        </w:tc>
      </w:tr>
      <w:tr w:rsidR="00385A2D" w:rsidRPr="00CE08D0" w:rsidTr="0069223B">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23</w:t>
            </w:r>
            <w:r w:rsidR="001F2659">
              <w:rPr>
                <w:rFonts w:ascii="Times New Roman" w:hAnsi="Times New Roman"/>
                <w:sz w:val="28"/>
                <w:szCs w:val="28"/>
              </w:rPr>
              <w:t>5</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65" w:history="1">
              <w:r w:rsidR="00F701FD" w:rsidRPr="009D7293">
                <w:rPr>
                  <w:rFonts w:ascii="Times New Roman" w:eastAsia="Times New Roman" w:hAnsi="Times New Roman" w:cs="Times New Roman"/>
                  <w:sz w:val="28"/>
                  <w:szCs w:val="28"/>
                  <w:lang w:eastAsia="ru-RU"/>
                </w:rPr>
                <w:t xml:space="preserve">Допомога на поховання </w:t>
              </w:r>
              <w:proofErr w:type="gramStart"/>
              <w:r w:rsidR="00F701FD" w:rsidRPr="009D7293">
                <w:rPr>
                  <w:rFonts w:ascii="Times New Roman" w:eastAsia="Times New Roman" w:hAnsi="Times New Roman" w:cs="Times New Roman"/>
                  <w:sz w:val="28"/>
                  <w:szCs w:val="28"/>
                  <w:lang w:eastAsia="ru-RU"/>
                </w:rPr>
                <w:t>осіб</w:t>
              </w:r>
              <w:proofErr w:type="gramEnd"/>
              <w:r w:rsidR="00F701FD" w:rsidRPr="009D7293">
                <w:rPr>
                  <w:rFonts w:ascii="Times New Roman" w:eastAsia="Times New Roman" w:hAnsi="Times New Roman" w:cs="Times New Roman"/>
                  <w:sz w:val="28"/>
                  <w:szCs w:val="28"/>
                  <w:lang w:eastAsia="ru-RU"/>
                </w:rPr>
                <w:t xml:space="preserve">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F701FD" w:rsidP="00BD05A8">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lang w:val="uk-UA"/>
              </w:rPr>
              <w:t xml:space="preserve">Закони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lang w:val="uk-UA"/>
              </w:rPr>
              <w:t xml:space="preserve">Про державну соціальну допомогу особам з інвалідністю з </w:t>
            </w:r>
            <w:r w:rsidRPr="009D7293">
              <w:rPr>
                <w:rFonts w:ascii="Times New Roman" w:hAnsi="Times New Roman" w:cs="Times New Roman"/>
                <w:sz w:val="28"/>
                <w:szCs w:val="28"/>
                <w:lang w:val="uk-UA"/>
              </w:rPr>
              <w:lastRenderedPageBreak/>
              <w:t>дитинства та дітям з інвалідністю</w:t>
            </w:r>
            <w:r w:rsidR="00BD05A8">
              <w:rPr>
                <w:rFonts w:ascii="Times New Roman" w:hAnsi="Times New Roman" w:cs="Times New Roman"/>
                <w:sz w:val="28"/>
                <w:szCs w:val="28"/>
                <w:lang w:val="uk-UA"/>
              </w:rPr>
              <w:t>»</w:t>
            </w:r>
            <w:r w:rsidRPr="009D7293">
              <w:rPr>
                <w:rFonts w:ascii="Times New Roman" w:hAnsi="Times New Roman" w:cs="Times New Roman"/>
                <w:sz w:val="28"/>
                <w:szCs w:val="28"/>
                <w:lang w:val="uk-UA"/>
              </w:rPr>
              <w:t xml:space="preserve">; </w:t>
            </w:r>
            <w:r w:rsidR="00BD05A8">
              <w:rPr>
                <w:rFonts w:ascii="Times New Roman" w:hAnsi="Times New Roman" w:cs="Times New Roman"/>
                <w:sz w:val="28"/>
                <w:szCs w:val="28"/>
                <w:lang w:val="uk-UA"/>
              </w:rPr>
              <w:t>«</w:t>
            </w:r>
            <w:r w:rsidRPr="009D7293">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BD05A8">
              <w:rPr>
                <w:rFonts w:ascii="Times New Roman" w:hAnsi="Times New Roman" w:cs="Times New Roman"/>
                <w:sz w:val="28"/>
                <w:szCs w:val="28"/>
                <w:lang w:val="uk-UA"/>
              </w:rPr>
              <w:t>»</w:t>
            </w:r>
          </w:p>
        </w:tc>
      </w:tr>
      <w:tr w:rsidR="00385A2D" w:rsidRPr="005B6E04" w:rsidTr="0069223B">
        <w:trPr>
          <w:gridAfter w:val="1"/>
          <w:wAfter w:w="7" w:type="dxa"/>
        </w:trPr>
        <w:tc>
          <w:tcPr>
            <w:tcW w:w="706" w:type="dxa"/>
          </w:tcPr>
          <w:p w:rsidR="00F701FD"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23</w:t>
            </w:r>
            <w:r w:rsidR="001F2659">
              <w:rPr>
                <w:rFonts w:ascii="Times New Roman" w:hAnsi="Times New Roman"/>
                <w:sz w:val="28"/>
                <w:szCs w:val="28"/>
              </w:rPr>
              <w:t>6</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9D7293" w:rsidRDefault="00CE08D0" w:rsidP="00D527E9">
            <w:pPr>
              <w:spacing w:after="0"/>
              <w:jc w:val="both"/>
              <w:rPr>
                <w:rFonts w:ascii="Times New Roman" w:hAnsi="Times New Roman" w:cs="Times New Roman"/>
                <w:sz w:val="28"/>
                <w:szCs w:val="28"/>
                <w:lang w:val="uk-UA"/>
              </w:rPr>
            </w:pPr>
            <w:hyperlink r:id="rId66" w:history="1">
              <w:r w:rsidR="00F701FD" w:rsidRPr="009D7293">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9D7293" w:rsidRDefault="00F701FD" w:rsidP="0069223B">
            <w:pPr>
              <w:rPr>
                <w:rFonts w:ascii="Times New Roman" w:hAnsi="Times New Roman" w:cs="Times New Roman"/>
                <w:sz w:val="28"/>
                <w:szCs w:val="28"/>
              </w:rPr>
            </w:pPr>
            <w:proofErr w:type="gramStart"/>
            <w:r w:rsidRPr="009D7293">
              <w:rPr>
                <w:rFonts w:ascii="Times New Roman" w:hAnsi="Times New Roman" w:cs="Times New Roman"/>
                <w:sz w:val="28"/>
                <w:szCs w:val="28"/>
              </w:rPr>
              <w:t>Р</w:t>
            </w:r>
            <w:proofErr w:type="gramEnd"/>
            <w:r w:rsidRPr="009D7293">
              <w:rPr>
                <w:rFonts w:ascii="Times New Roman" w:hAnsi="Times New Roman" w:cs="Times New Roman"/>
                <w:sz w:val="28"/>
                <w:szCs w:val="28"/>
              </w:rPr>
              <w:t>ішення Сумської міської ради:</w:t>
            </w:r>
          </w:p>
          <w:p w:rsidR="00F701FD" w:rsidRPr="009D7293" w:rsidRDefault="00F701FD" w:rsidP="0069223B">
            <w:pPr>
              <w:pStyle w:val="a9"/>
              <w:numPr>
                <w:ilvl w:val="0"/>
                <w:numId w:val="16"/>
              </w:numPr>
              <w:tabs>
                <w:tab w:val="left" w:pos="315"/>
              </w:tabs>
              <w:ind w:left="33" w:hanging="2"/>
              <w:rPr>
                <w:sz w:val="28"/>
                <w:szCs w:val="28"/>
              </w:rPr>
            </w:pPr>
            <w:r w:rsidRPr="009D7293">
              <w:rPr>
                <w:sz w:val="28"/>
                <w:szCs w:val="28"/>
              </w:rPr>
              <w:t>від 28 листопада 2018 року № 4148-МР «Про затвердження програми Сумської міської територіальної громади «Милосердя» на                2019-2021 роки» (зі змінами);</w:t>
            </w:r>
          </w:p>
          <w:p w:rsidR="00F701FD" w:rsidRPr="009D7293" w:rsidRDefault="00F701FD" w:rsidP="0069223B">
            <w:pPr>
              <w:pStyle w:val="a9"/>
              <w:numPr>
                <w:ilvl w:val="0"/>
                <w:numId w:val="16"/>
              </w:numPr>
              <w:tabs>
                <w:tab w:val="left" w:pos="315"/>
              </w:tabs>
              <w:ind w:left="33" w:hanging="2"/>
              <w:rPr>
                <w:sz w:val="28"/>
                <w:szCs w:val="28"/>
              </w:rPr>
            </w:pPr>
            <w:r w:rsidRPr="009D7293">
              <w:rPr>
                <w:sz w:val="28"/>
                <w:szCs w:val="28"/>
              </w:rPr>
              <w:t>від 27 листопада 2019 року № 5996-МР «Про затвердження програми Сумської міської територіальної громади «</w:t>
            </w:r>
            <w:proofErr w:type="gramStart"/>
            <w:r w:rsidRPr="009D7293">
              <w:rPr>
                <w:sz w:val="28"/>
                <w:szCs w:val="28"/>
              </w:rPr>
              <w:t>Соц</w:t>
            </w:r>
            <w:proofErr w:type="gramEnd"/>
            <w:r w:rsidRPr="009D7293">
              <w:rPr>
                <w:sz w:val="28"/>
                <w:szCs w:val="28"/>
              </w:rPr>
              <w:t>іальна підтримка захисників України та членів їх сімей» на              2020-2022 роки» (зі змінами);</w:t>
            </w:r>
          </w:p>
          <w:p w:rsidR="00F701FD" w:rsidRPr="009D7293" w:rsidRDefault="00F701FD" w:rsidP="0069223B">
            <w:pPr>
              <w:pStyle w:val="a9"/>
              <w:numPr>
                <w:ilvl w:val="0"/>
                <w:numId w:val="16"/>
              </w:numPr>
              <w:tabs>
                <w:tab w:val="left" w:pos="315"/>
              </w:tabs>
              <w:ind w:left="33" w:hanging="2"/>
              <w:rPr>
                <w:sz w:val="28"/>
                <w:szCs w:val="28"/>
              </w:rPr>
            </w:pPr>
            <w:r w:rsidRPr="009D7293">
              <w:rPr>
                <w:sz w:val="28"/>
                <w:szCs w:val="28"/>
              </w:rPr>
              <w:t xml:space="preserve">від 18 грудня 2019 року № 6127-МР «Про умови та порядок надання пільг окремим категоріям громадян та громадським організаціям ветеранів </w:t>
            </w:r>
            <w:proofErr w:type="gramStart"/>
            <w:r w:rsidRPr="009D7293">
              <w:rPr>
                <w:sz w:val="28"/>
                <w:szCs w:val="28"/>
              </w:rPr>
              <w:t>в</w:t>
            </w:r>
            <w:proofErr w:type="gramEnd"/>
            <w:r w:rsidRPr="009D7293">
              <w:rPr>
                <w:sz w:val="28"/>
                <w:szCs w:val="28"/>
              </w:rPr>
              <w:t xml:space="preserve">ійни за рахунок бюджету </w:t>
            </w:r>
            <w:r w:rsidRPr="009D7293">
              <w:rPr>
                <w:sz w:val="28"/>
                <w:szCs w:val="28"/>
              </w:rPr>
              <w:lastRenderedPageBreak/>
              <w:t>міської територіальної громади</w:t>
            </w:r>
            <w:r w:rsidRPr="009D7293">
              <w:rPr>
                <w:bCs/>
                <w:sz w:val="28"/>
                <w:szCs w:val="28"/>
              </w:rPr>
              <w:t xml:space="preserve">» </w:t>
            </w:r>
            <w:r w:rsidRPr="009D7293">
              <w:rPr>
                <w:sz w:val="28"/>
                <w:szCs w:val="28"/>
              </w:rPr>
              <w:t>(зі змінами);</w:t>
            </w:r>
          </w:p>
          <w:p w:rsidR="00F701FD" w:rsidRPr="009D7293" w:rsidRDefault="00F701FD" w:rsidP="0069223B">
            <w:pPr>
              <w:spacing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9D7293">
              <w:rPr>
                <w:rFonts w:ascii="Times New Roman" w:hAnsi="Times New Roman" w:cs="Times New Roman"/>
                <w:bCs/>
                <w:sz w:val="28"/>
                <w:szCs w:val="28"/>
              </w:rPr>
              <w:t xml:space="preserve">» </w:t>
            </w:r>
            <w:r w:rsidRPr="009D7293">
              <w:rPr>
                <w:rFonts w:ascii="Times New Roman" w:hAnsi="Times New Roman" w:cs="Times New Roman"/>
                <w:sz w:val="28"/>
                <w:szCs w:val="28"/>
              </w:rPr>
              <w:t>(зі змінами)</w:t>
            </w:r>
          </w:p>
        </w:tc>
      </w:tr>
      <w:tr w:rsidR="00385A2D" w:rsidRPr="005B6E04" w:rsidTr="004E0AC6">
        <w:trPr>
          <w:gridAfter w:val="1"/>
          <w:wAfter w:w="7" w:type="dxa"/>
        </w:trPr>
        <w:tc>
          <w:tcPr>
            <w:tcW w:w="706" w:type="dxa"/>
          </w:tcPr>
          <w:p w:rsidR="00F701FD"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23</w:t>
            </w:r>
            <w:r w:rsidR="001F2659">
              <w:rPr>
                <w:rFonts w:ascii="Times New Roman" w:hAnsi="Times New Roman"/>
                <w:sz w:val="28"/>
                <w:szCs w:val="28"/>
              </w:rPr>
              <w:t>7</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B62E50" w:rsidRDefault="00F701FD" w:rsidP="00FB3C31">
            <w:pPr>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9D7293" w:rsidRDefault="00F701FD" w:rsidP="00385337">
            <w:pPr>
              <w:jc w:val="both"/>
              <w:rPr>
                <w:rFonts w:ascii="Times New Roman" w:hAnsi="Times New Roman" w:cs="Times New Roman"/>
                <w:sz w:val="28"/>
                <w:szCs w:val="28"/>
              </w:rPr>
            </w:pPr>
            <w:proofErr w:type="gramStart"/>
            <w:r w:rsidRPr="009D7293">
              <w:rPr>
                <w:rFonts w:ascii="Times New Roman" w:hAnsi="Times New Roman" w:cs="Times New Roman"/>
                <w:sz w:val="28"/>
                <w:szCs w:val="28"/>
              </w:rPr>
              <w:t>Р</w:t>
            </w:r>
            <w:proofErr w:type="gramEnd"/>
            <w:r w:rsidRPr="009D7293">
              <w:rPr>
                <w:rFonts w:ascii="Times New Roman" w:hAnsi="Times New Roman" w:cs="Times New Roman"/>
                <w:sz w:val="28"/>
                <w:szCs w:val="28"/>
              </w:rPr>
              <w:t>ішення Сумської міської ради:</w:t>
            </w:r>
          </w:p>
          <w:p w:rsidR="00F701FD" w:rsidRPr="009D7293" w:rsidRDefault="00F701FD" w:rsidP="00385337">
            <w:pPr>
              <w:pStyle w:val="a9"/>
              <w:numPr>
                <w:ilvl w:val="0"/>
                <w:numId w:val="17"/>
              </w:numPr>
              <w:ind w:left="33" w:firstLine="327"/>
              <w:jc w:val="both"/>
              <w:rPr>
                <w:sz w:val="28"/>
                <w:szCs w:val="28"/>
              </w:rPr>
            </w:pPr>
            <w:r w:rsidRPr="009D7293">
              <w:rPr>
                <w:sz w:val="28"/>
                <w:szCs w:val="28"/>
              </w:rPr>
              <w:t>від 28.11.2018 № 4148-МР «Про затвердження програми Сумської міської територіальної громади «Милосердя» на                  2019-2021 роки» (зі змінами);</w:t>
            </w:r>
          </w:p>
          <w:p w:rsidR="00F701FD" w:rsidRPr="009D7293" w:rsidRDefault="00F701FD" w:rsidP="00385337">
            <w:pPr>
              <w:pStyle w:val="a9"/>
              <w:numPr>
                <w:ilvl w:val="0"/>
                <w:numId w:val="17"/>
              </w:numPr>
              <w:ind w:left="33" w:firstLine="327"/>
              <w:jc w:val="both"/>
              <w:rPr>
                <w:sz w:val="28"/>
                <w:szCs w:val="28"/>
              </w:rPr>
            </w:pPr>
            <w:r w:rsidRPr="009D7293">
              <w:rPr>
                <w:sz w:val="28"/>
                <w:szCs w:val="28"/>
              </w:rPr>
              <w:t xml:space="preserve">від 18.12.2019 № 6127-МР «Про умови та порядок надання пільг окремим категоріям громадян та громадським організаціям ветеранів </w:t>
            </w:r>
            <w:proofErr w:type="gramStart"/>
            <w:r w:rsidRPr="009D7293">
              <w:rPr>
                <w:sz w:val="28"/>
                <w:szCs w:val="28"/>
              </w:rPr>
              <w:t>в</w:t>
            </w:r>
            <w:proofErr w:type="gramEnd"/>
            <w:r w:rsidRPr="009D7293">
              <w:rPr>
                <w:sz w:val="28"/>
                <w:szCs w:val="28"/>
              </w:rPr>
              <w:t>ійни за рахунок коштів бюджету міської територіальної громади» (зі змінами).</w:t>
            </w:r>
          </w:p>
          <w:p w:rsidR="00F701FD" w:rsidRPr="009D7293" w:rsidRDefault="00F701FD" w:rsidP="00385337">
            <w:pPr>
              <w:spacing w:after="0" w:line="240" w:lineRule="auto"/>
              <w:ind w:left="113" w:right="113"/>
              <w:jc w:val="both"/>
              <w:rPr>
                <w:rFonts w:ascii="Times New Roman" w:eastAsia="Times New Roman" w:hAnsi="Times New Roman" w:cs="Times New Roman"/>
                <w:sz w:val="28"/>
                <w:szCs w:val="28"/>
                <w:lang w:val="uk-UA" w:eastAsia="ru-RU"/>
              </w:rPr>
            </w:pPr>
            <w:proofErr w:type="gramStart"/>
            <w:r w:rsidRPr="009D7293">
              <w:rPr>
                <w:rFonts w:ascii="Times New Roman" w:hAnsi="Times New Roman" w:cs="Times New Roman"/>
                <w:sz w:val="28"/>
                <w:szCs w:val="28"/>
              </w:rPr>
              <w:t>Р</w:t>
            </w:r>
            <w:proofErr w:type="gramEnd"/>
            <w:r w:rsidRPr="009D7293">
              <w:rPr>
                <w:rFonts w:ascii="Times New Roman" w:hAnsi="Times New Roman" w:cs="Times New Roman"/>
                <w:sz w:val="28"/>
                <w:szCs w:val="28"/>
              </w:rPr>
              <w:t xml:space="preserve">ішення виконавчого комітету Сумської </w:t>
            </w:r>
            <w:r w:rsidRPr="009D7293">
              <w:rPr>
                <w:rFonts w:ascii="Times New Roman" w:hAnsi="Times New Roman" w:cs="Times New Roman"/>
                <w:sz w:val="28"/>
                <w:szCs w:val="28"/>
              </w:rPr>
              <w:lastRenderedPageBreak/>
              <w:t>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4E0AC6">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23</w:t>
            </w:r>
            <w:r w:rsidR="001F2659">
              <w:rPr>
                <w:rFonts w:ascii="Times New Roman" w:hAnsi="Times New Roman"/>
                <w:sz w:val="28"/>
                <w:szCs w:val="28"/>
              </w:rPr>
              <w:t>8</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67" w:history="1">
              <w:r w:rsidR="00F701FD" w:rsidRPr="009D7293">
                <w:rPr>
                  <w:rFonts w:ascii="Times New Roman" w:eastAsia="Times New Roman" w:hAnsi="Times New Roman" w:cs="Times New Roman"/>
                  <w:sz w:val="28"/>
                  <w:szCs w:val="28"/>
                  <w:lang w:eastAsia="ru-RU"/>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00F701FD" w:rsidRPr="009D7293">
                <w:rPr>
                  <w:rFonts w:ascii="Times New Roman" w:eastAsia="Times New Roman" w:hAnsi="Times New Roman" w:cs="Times New Roman"/>
                  <w:sz w:val="28"/>
                  <w:szCs w:val="28"/>
                  <w:lang w:eastAsia="ru-RU"/>
                </w:rPr>
                <w:t>р</w:t>
              </w:r>
              <w:proofErr w:type="gramEnd"/>
              <w:r w:rsidR="00F701FD" w:rsidRPr="009D7293">
                <w:rPr>
                  <w:rFonts w:ascii="Times New Roman" w:eastAsia="Times New Roman" w:hAnsi="Times New Roman" w:cs="Times New Roman"/>
                  <w:sz w:val="28"/>
                  <w:szCs w:val="28"/>
                  <w:lang w:eastAsia="ru-RU"/>
                </w:rPr>
                <w:t>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F701FD" w:rsidP="00BD05A8">
            <w:pPr>
              <w:spacing w:after="0" w:line="240" w:lineRule="auto"/>
              <w:ind w:left="113" w:right="113"/>
              <w:jc w:val="both"/>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Про житлово-комунальні послуги</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                      </w:t>
            </w:r>
          </w:p>
        </w:tc>
      </w:tr>
      <w:tr w:rsidR="00385A2D" w:rsidRPr="00E10E02" w:rsidTr="004E0AC6">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23</w:t>
            </w:r>
            <w:r w:rsidR="001F2659">
              <w:rPr>
                <w:rFonts w:ascii="Times New Roman" w:hAnsi="Times New Roman"/>
                <w:sz w:val="28"/>
                <w:szCs w:val="28"/>
              </w:rPr>
              <w:t>9</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68" w:history="1">
              <w:r w:rsidR="003D5A31" w:rsidRPr="009D7293">
                <w:rPr>
                  <w:rFonts w:ascii="Times New Roman" w:eastAsia="Times New Roman" w:hAnsi="Times New Roman" w:cs="Times New Roman"/>
                  <w:sz w:val="28"/>
                  <w:szCs w:val="28"/>
                  <w:lang w:eastAsia="ru-RU"/>
                </w:rPr>
                <w:t xml:space="preserve">Забезпечення в межах компетенції твердим паливом (дровами, торфобрикетами) </w:t>
              </w:r>
              <w:proofErr w:type="gramStart"/>
              <w:r w:rsidR="003D5A31" w:rsidRPr="009D7293">
                <w:rPr>
                  <w:rFonts w:ascii="Times New Roman" w:eastAsia="Times New Roman" w:hAnsi="Times New Roman" w:cs="Times New Roman"/>
                  <w:sz w:val="28"/>
                  <w:szCs w:val="28"/>
                  <w:lang w:eastAsia="ru-RU"/>
                </w:rPr>
                <w:t>сімей</w:t>
              </w:r>
              <w:proofErr w:type="gramEnd"/>
              <w:r w:rsidR="003D5A31" w:rsidRPr="009D7293">
                <w:rPr>
                  <w:rFonts w:ascii="Times New Roman" w:eastAsia="Times New Roman" w:hAnsi="Times New Roman" w:cs="Times New Roman"/>
                  <w:sz w:val="28"/>
                  <w:szCs w:val="28"/>
                  <w:lang w:eastAsia="ru-RU"/>
                </w:rPr>
                <w:t xml:space="preserve">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3D5A31" w:rsidP="00385337">
            <w:pPr>
              <w:spacing w:after="0" w:line="240" w:lineRule="auto"/>
              <w:ind w:left="113" w:right="113"/>
              <w:jc w:val="both"/>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lang w:eastAsia="ru-RU"/>
              </w:rPr>
              <w:t xml:space="preserve">Обласна комплексна програма </w:t>
            </w:r>
            <w:proofErr w:type="gramStart"/>
            <w:r w:rsidRPr="009D7293">
              <w:rPr>
                <w:rFonts w:ascii="Times New Roman" w:hAnsi="Times New Roman" w:cs="Times New Roman"/>
                <w:sz w:val="28"/>
                <w:szCs w:val="28"/>
                <w:lang w:eastAsia="ru-RU"/>
              </w:rPr>
              <w:t>соц</w:t>
            </w:r>
            <w:proofErr w:type="gramEnd"/>
            <w:r w:rsidRPr="009D7293">
              <w:rPr>
                <w:rFonts w:ascii="Times New Roman" w:hAnsi="Times New Roman" w:cs="Times New Roman"/>
                <w:sz w:val="28"/>
                <w:szCs w:val="28"/>
                <w:lang w:eastAsia="ru-RU"/>
              </w:rPr>
              <w:t>іального захисту населення на 2017-2021 роки, затверджена рішенням Сумської обласної ради від 22.12.2016 (зі змінами)</w:t>
            </w:r>
          </w:p>
        </w:tc>
      </w:tr>
      <w:tr w:rsidR="00385A2D" w:rsidRPr="005B6E04" w:rsidTr="004E0AC6">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40</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69" w:history="1">
              <w:r w:rsidR="003D5A31" w:rsidRPr="009D7293">
                <w:rPr>
                  <w:rFonts w:ascii="Times New Roman" w:eastAsia="Times New Roman" w:hAnsi="Times New Roman" w:cs="Times New Roman"/>
                  <w:sz w:val="28"/>
                  <w:szCs w:val="28"/>
                  <w:lang w:eastAsia="ru-RU"/>
                </w:rPr>
                <w:t xml:space="preserve">Включення до Єдиного державного автоматизованого реєстру осіб, які мають право на </w:t>
              </w:r>
              <w:proofErr w:type="gramStart"/>
              <w:r w:rsidR="003D5A31" w:rsidRPr="009D7293">
                <w:rPr>
                  <w:rFonts w:ascii="Times New Roman" w:eastAsia="Times New Roman" w:hAnsi="Times New Roman" w:cs="Times New Roman"/>
                  <w:sz w:val="28"/>
                  <w:szCs w:val="28"/>
                  <w:lang w:eastAsia="ru-RU"/>
                </w:rPr>
                <w:t>п</w:t>
              </w:r>
              <w:proofErr w:type="gramEnd"/>
              <w:r w:rsidR="003D5A31" w:rsidRPr="009D7293">
                <w:rPr>
                  <w:rFonts w:ascii="Times New Roman" w:eastAsia="Times New Roman" w:hAnsi="Times New Roman" w:cs="Times New Roman"/>
                  <w:sz w:val="28"/>
                  <w:szCs w:val="28"/>
                  <w:lang w:eastAsia="ru-RU"/>
                </w:rPr>
                <w:t>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9D7293" w:rsidRDefault="003D5A31" w:rsidP="003D5A31">
            <w:pPr>
              <w:spacing w:after="0"/>
              <w:rPr>
                <w:rFonts w:ascii="Times New Roman" w:hAnsi="Times New Roman" w:cs="Times New Roman"/>
                <w:sz w:val="28"/>
                <w:szCs w:val="28"/>
                <w:lang w:val="uk-UA"/>
              </w:rPr>
            </w:pPr>
            <w:r w:rsidRPr="009D7293">
              <w:rPr>
                <w:rFonts w:ascii="Times New Roman" w:hAnsi="Times New Roman" w:cs="Times New Roman"/>
                <w:sz w:val="28"/>
                <w:szCs w:val="28"/>
              </w:rPr>
              <w:t xml:space="preserve">Закон України «Про статус ветеранів </w:t>
            </w:r>
            <w:proofErr w:type="gramStart"/>
            <w:r w:rsidRPr="009D7293">
              <w:rPr>
                <w:rFonts w:ascii="Times New Roman" w:hAnsi="Times New Roman" w:cs="Times New Roman"/>
                <w:sz w:val="28"/>
                <w:szCs w:val="28"/>
              </w:rPr>
              <w:t>в</w:t>
            </w:r>
            <w:proofErr w:type="gramEnd"/>
            <w:r w:rsidRPr="009D7293">
              <w:rPr>
                <w:rFonts w:ascii="Times New Roman" w:hAnsi="Times New Roman" w:cs="Times New Roman"/>
                <w:sz w:val="28"/>
                <w:szCs w:val="28"/>
              </w:rPr>
              <w:t>ійни, гарантії їх соціального захисту»</w:t>
            </w:r>
            <w:r w:rsidRPr="009D7293">
              <w:rPr>
                <w:rFonts w:ascii="Times New Roman" w:hAnsi="Times New Roman" w:cs="Times New Roman"/>
                <w:sz w:val="28"/>
                <w:szCs w:val="28"/>
                <w:lang w:val="uk-UA"/>
              </w:rPr>
              <w:t>;</w:t>
            </w:r>
          </w:p>
          <w:p w:rsidR="003D5A31" w:rsidRPr="009D7293" w:rsidRDefault="003D5A31" w:rsidP="003D5A31">
            <w:pPr>
              <w:tabs>
                <w:tab w:val="left" w:pos="315"/>
              </w:tabs>
              <w:spacing w:after="0"/>
              <w:ind w:firstLine="139"/>
              <w:rPr>
                <w:rFonts w:ascii="Times New Roman" w:hAnsi="Times New Roman" w:cs="Times New Roman"/>
                <w:sz w:val="28"/>
                <w:szCs w:val="28"/>
                <w:lang w:val="uk-UA"/>
              </w:rPr>
            </w:pPr>
            <w:r w:rsidRPr="009D7293">
              <w:rPr>
                <w:rFonts w:ascii="Times New Roman" w:hAnsi="Times New Roman" w:cs="Times New Roman"/>
                <w:sz w:val="28"/>
                <w:szCs w:val="28"/>
              </w:rPr>
              <w:t xml:space="preserve">Закон України «Про статус і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 xml:space="preserve">іальний захист громадян, які </w:t>
            </w:r>
            <w:r w:rsidRPr="009D7293">
              <w:rPr>
                <w:rFonts w:ascii="Times New Roman" w:hAnsi="Times New Roman" w:cs="Times New Roman"/>
                <w:sz w:val="28"/>
                <w:szCs w:val="28"/>
              </w:rPr>
              <w:lastRenderedPageBreak/>
              <w:t>постраждали внаслідок Чорнобильської катастрофи»</w:t>
            </w:r>
            <w:r w:rsidRPr="009D7293">
              <w:rPr>
                <w:rFonts w:ascii="Times New Roman" w:hAnsi="Times New Roman" w:cs="Times New Roman"/>
                <w:sz w:val="28"/>
                <w:szCs w:val="28"/>
                <w:lang w:val="uk-UA"/>
              </w:rPr>
              <w:t>;</w:t>
            </w:r>
          </w:p>
          <w:p w:rsidR="003D5A31" w:rsidRPr="009D7293" w:rsidRDefault="003D5A31" w:rsidP="003D5A31">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lang w:val="uk-UA" w:eastAsia="uk-UA"/>
              </w:rPr>
            </w:pPr>
            <w:r w:rsidRPr="009D7293">
              <w:rPr>
                <w:rFonts w:ascii="Times New Roman" w:hAnsi="Times New Roman" w:cs="Times New Roman"/>
                <w:sz w:val="28"/>
                <w:szCs w:val="28"/>
                <w:lang w:val="uk-UA"/>
              </w:rPr>
              <w:t>Закон України «</w:t>
            </w:r>
            <w:r w:rsidRPr="009D7293">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9D7293" w:rsidRDefault="003D5A31" w:rsidP="003D5A31">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9D7293">
              <w:rPr>
                <w:rFonts w:ascii="Times New Roman" w:hAnsi="Times New Roman" w:cs="Times New Roman"/>
                <w:sz w:val="28"/>
                <w:szCs w:val="28"/>
                <w:lang w:val="uk-UA" w:eastAsia="uk-UA"/>
              </w:rPr>
              <w:t>Закон України «</w:t>
            </w:r>
            <w:r w:rsidRPr="009D7293">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«Про охорону дитинства»</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w:t>
            </w:r>
            <w:r w:rsidRPr="009D7293">
              <w:rPr>
                <w:rFonts w:ascii="Times New Roman" w:hAnsi="Times New Roman" w:cs="Times New Roman"/>
                <w:bCs/>
                <w:sz w:val="28"/>
                <w:szCs w:val="28"/>
                <w:shd w:val="clear" w:color="auto" w:fill="FFFFFF"/>
              </w:rPr>
              <w:t xml:space="preserve">Про основні засади </w:t>
            </w:r>
            <w:proofErr w:type="gramStart"/>
            <w:r w:rsidRPr="009D7293">
              <w:rPr>
                <w:rFonts w:ascii="Times New Roman" w:hAnsi="Times New Roman" w:cs="Times New Roman"/>
                <w:bCs/>
                <w:sz w:val="28"/>
                <w:szCs w:val="28"/>
                <w:shd w:val="clear" w:color="auto" w:fill="FFFFFF"/>
              </w:rPr>
              <w:t>соц</w:t>
            </w:r>
            <w:proofErr w:type="gramEnd"/>
            <w:r w:rsidRPr="009D7293">
              <w:rPr>
                <w:rFonts w:ascii="Times New Roman" w:hAnsi="Times New Roman" w:cs="Times New Roman"/>
                <w:bCs/>
                <w:sz w:val="28"/>
                <w:szCs w:val="28"/>
                <w:shd w:val="clear" w:color="auto" w:fill="FFFFFF"/>
              </w:rPr>
              <w:t>іального захисту ветеранів праці та інших громадян похилого віку в Україні</w:t>
            </w:r>
            <w:r w:rsidRPr="009D7293">
              <w:rPr>
                <w:rFonts w:ascii="Times New Roman" w:hAnsi="Times New Roman" w:cs="Times New Roman"/>
                <w:sz w:val="28"/>
                <w:szCs w:val="28"/>
              </w:rPr>
              <w:t>»</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w:t>
            </w:r>
            <w:r w:rsidRPr="009D7293">
              <w:rPr>
                <w:rFonts w:ascii="Times New Roman" w:hAnsi="Times New Roman" w:cs="Times New Roman"/>
                <w:bCs/>
                <w:sz w:val="28"/>
                <w:szCs w:val="28"/>
                <w:shd w:val="clear" w:color="auto" w:fill="FFFFFF"/>
              </w:rPr>
              <w:t xml:space="preserve">Про </w:t>
            </w:r>
            <w:proofErr w:type="gramStart"/>
            <w:r w:rsidRPr="009D7293">
              <w:rPr>
                <w:rFonts w:ascii="Times New Roman" w:hAnsi="Times New Roman" w:cs="Times New Roman"/>
                <w:bCs/>
                <w:sz w:val="28"/>
                <w:szCs w:val="28"/>
                <w:shd w:val="clear" w:color="auto" w:fill="FFFFFF"/>
              </w:rPr>
              <w:t>соц</w:t>
            </w:r>
            <w:proofErr w:type="gramEnd"/>
            <w:r w:rsidRPr="009D7293">
              <w:rPr>
                <w:rFonts w:ascii="Times New Roman" w:hAnsi="Times New Roman" w:cs="Times New Roman"/>
                <w:bCs/>
                <w:sz w:val="28"/>
                <w:szCs w:val="28"/>
                <w:shd w:val="clear" w:color="auto" w:fill="FFFFFF"/>
              </w:rPr>
              <w:t>іальний захист дітей війни</w:t>
            </w:r>
            <w:r w:rsidRPr="009D7293">
              <w:rPr>
                <w:rFonts w:ascii="Times New Roman" w:hAnsi="Times New Roman" w:cs="Times New Roman"/>
                <w:sz w:val="28"/>
                <w:szCs w:val="28"/>
              </w:rPr>
              <w:t>»</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w:t>
            </w:r>
            <w:r w:rsidRPr="009D7293">
              <w:rPr>
                <w:rFonts w:ascii="Times New Roman" w:hAnsi="Times New Roman" w:cs="Times New Roman"/>
                <w:bCs/>
                <w:sz w:val="28"/>
                <w:szCs w:val="28"/>
                <w:shd w:val="clear" w:color="auto" w:fill="FFFFFF"/>
              </w:rPr>
              <w:t>Про жертви нацистських переслідувань</w:t>
            </w:r>
            <w:r w:rsidRPr="009D7293">
              <w:rPr>
                <w:rFonts w:ascii="Times New Roman" w:hAnsi="Times New Roman" w:cs="Times New Roman"/>
                <w:sz w:val="28"/>
                <w:szCs w:val="28"/>
              </w:rPr>
              <w:t>»</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«Про освіту»</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w:t>
            </w:r>
            <w:proofErr w:type="gramStart"/>
            <w:r w:rsidRPr="009D7293">
              <w:rPr>
                <w:rFonts w:ascii="Times New Roman" w:hAnsi="Times New Roman" w:cs="Times New Roman"/>
                <w:bCs/>
                <w:sz w:val="28"/>
                <w:szCs w:val="28"/>
                <w:shd w:val="clear" w:color="auto" w:fill="FFFFFF"/>
              </w:rPr>
              <w:t>Про б</w:t>
            </w:r>
            <w:proofErr w:type="gramEnd"/>
            <w:r w:rsidRPr="009D7293">
              <w:rPr>
                <w:rFonts w:ascii="Times New Roman" w:hAnsi="Times New Roman" w:cs="Times New Roman"/>
                <w:bCs/>
                <w:sz w:val="28"/>
                <w:szCs w:val="28"/>
                <w:shd w:val="clear" w:color="auto" w:fill="FFFFFF"/>
              </w:rPr>
              <w:t>ібліотеки і бібліотечну справу</w:t>
            </w:r>
            <w:r w:rsidRPr="009D7293">
              <w:rPr>
                <w:rFonts w:ascii="Times New Roman" w:hAnsi="Times New Roman" w:cs="Times New Roman"/>
                <w:sz w:val="28"/>
                <w:szCs w:val="28"/>
              </w:rPr>
              <w:t>»</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«Про культуру»</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lastRenderedPageBreak/>
              <w:t>Закон України «Про захист рослин»</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Кодекс цивільного захисту України</w:t>
            </w:r>
          </w:p>
          <w:p w:rsidR="00D527E9" w:rsidRPr="009D7293" w:rsidRDefault="00D527E9" w:rsidP="003D5A31">
            <w:pPr>
              <w:spacing w:after="0" w:line="240" w:lineRule="auto"/>
              <w:ind w:left="113" w:right="113"/>
              <w:jc w:val="center"/>
              <w:rPr>
                <w:rFonts w:ascii="Times New Roman" w:eastAsia="Times New Roman" w:hAnsi="Times New Roman" w:cs="Times New Roman"/>
                <w:sz w:val="28"/>
                <w:szCs w:val="28"/>
                <w:lang w:val="uk-UA" w:eastAsia="ru-RU"/>
              </w:rPr>
            </w:pPr>
          </w:p>
        </w:tc>
      </w:tr>
      <w:tr w:rsidR="00385A2D" w:rsidRPr="005B6E04" w:rsidTr="004E0AC6">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w:t>
            </w:r>
            <w:r w:rsidR="001F2659">
              <w:rPr>
                <w:rFonts w:ascii="Times New Roman" w:hAnsi="Times New Roman"/>
                <w:sz w:val="28"/>
                <w:szCs w:val="28"/>
              </w:rPr>
              <w:t>41</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E08D0" w:rsidP="00D527E9">
            <w:pPr>
              <w:spacing w:after="0"/>
              <w:jc w:val="both"/>
              <w:rPr>
                <w:rFonts w:ascii="Times New Roman" w:hAnsi="Times New Roman" w:cs="Times New Roman"/>
                <w:sz w:val="28"/>
                <w:szCs w:val="28"/>
                <w:lang w:val="uk-UA"/>
              </w:rPr>
            </w:pPr>
            <w:hyperlink r:id="rId70" w:history="1">
              <w:r w:rsidR="003D5A31" w:rsidRPr="009D7293">
                <w:rPr>
                  <w:rFonts w:ascii="Times New Roman" w:eastAsia="Times New Roman" w:hAnsi="Times New Roman" w:cs="Times New Roman"/>
                  <w:sz w:val="28"/>
                  <w:szCs w:val="28"/>
                  <w:lang w:eastAsia="ru-RU"/>
                </w:rPr>
                <w:t xml:space="preserve">Надання допомоги на поховання деяких категорій </w:t>
              </w:r>
              <w:proofErr w:type="gramStart"/>
              <w:r w:rsidR="003D5A31" w:rsidRPr="009D7293">
                <w:rPr>
                  <w:rFonts w:ascii="Times New Roman" w:eastAsia="Times New Roman" w:hAnsi="Times New Roman" w:cs="Times New Roman"/>
                  <w:sz w:val="28"/>
                  <w:szCs w:val="28"/>
                  <w:lang w:eastAsia="ru-RU"/>
                </w:rPr>
                <w:t>осіб</w:t>
              </w:r>
              <w:proofErr w:type="gramEnd"/>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9D7293" w:rsidRDefault="003D5A31" w:rsidP="003D5A31">
            <w:pPr>
              <w:rPr>
                <w:rFonts w:ascii="Times New Roman" w:hAnsi="Times New Roman" w:cs="Times New Roman"/>
                <w:sz w:val="28"/>
                <w:szCs w:val="28"/>
              </w:rPr>
            </w:pPr>
            <w:r w:rsidRPr="009D7293">
              <w:rPr>
                <w:rFonts w:ascii="Times New Roman" w:hAnsi="Times New Roman" w:cs="Times New Roman"/>
                <w:sz w:val="28"/>
                <w:szCs w:val="28"/>
              </w:rPr>
              <w:t>Постанова Кабінету Міні</w:t>
            </w:r>
            <w:proofErr w:type="gramStart"/>
            <w:r w:rsidRPr="009D7293">
              <w:rPr>
                <w:rFonts w:ascii="Times New Roman" w:hAnsi="Times New Roman" w:cs="Times New Roman"/>
                <w:sz w:val="28"/>
                <w:szCs w:val="28"/>
              </w:rPr>
              <w:t>стр</w:t>
            </w:r>
            <w:proofErr w:type="gramEnd"/>
            <w:r w:rsidRPr="009D7293">
              <w:rPr>
                <w:rFonts w:ascii="Times New Roman" w:hAnsi="Times New Roman" w:cs="Times New Roman"/>
                <w:sz w:val="28"/>
                <w:szCs w:val="28"/>
              </w:rPr>
              <w:t>ів України від 31.01.2007 № 99 «</w:t>
            </w:r>
            <w:r w:rsidRPr="009D7293">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9D7293">
              <w:rPr>
                <w:rFonts w:ascii="Times New Roman" w:hAnsi="Times New Roman" w:cs="Times New Roman"/>
                <w:sz w:val="28"/>
                <w:szCs w:val="28"/>
              </w:rPr>
              <w:t>»</w:t>
            </w:r>
          </w:p>
          <w:p w:rsidR="00D527E9" w:rsidRPr="009D7293" w:rsidRDefault="00D527E9" w:rsidP="00D527E9">
            <w:pPr>
              <w:spacing w:after="0" w:line="240" w:lineRule="auto"/>
              <w:ind w:left="113" w:right="113"/>
              <w:jc w:val="center"/>
              <w:rPr>
                <w:rFonts w:ascii="Times New Roman" w:eastAsia="Times New Roman" w:hAnsi="Times New Roman" w:cs="Times New Roman"/>
                <w:sz w:val="28"/>
                <w:szCs w:val="28"/>
                <w:lang w:eastAsia="ru-RU"/>
              </w:rPr>
            </w:pP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39555B">
              <w:rPr>
                <w:rFonts w:ascii="Times New Roman" w:hAnsi="Times New Roman" w:cs="Times New Roman"/>
                <w:b/>
                <w:sz w:val="28"/>
                <w:szCs w:val="28"/>
                <w:lang w:val="uk-UA"/>
              </w:rPr>
              <w:t xml:space="preserve">які випливають з розпорядження КМУ від 16.05.2014 р. №523 </w:t>
            </w:r>
            <w:r w:rsidR="005B5571">
              <w:rPr>
                <w:rFonts w:ascii="Times New Roman" w:hAnsi="Times New Roman" w:cs="Times New Roman"/>
                <w:b/>
                <w:sz w:val="28"/>
                <w:szCs w:val="28"/>
                <w:lang w:val="uk-UA"/>
              </w:rPr>
              <w:t>(зі змінами)</w:t>
            </w:r>
          </w:p>
        </w:tc>
      </w:tr>
      <w:tr w:rsidR="00385A2D" w:rsidRPr="001A3372" w:rsidTr="004E0AC6">
        <w:trPr>
          <w:gridAfter w:val="1"/>
          <w:wAfter w:w="7" w:type="dxa"/>
        </w:trPr>
        <w:tc>
          <w:tcPr>
            <w:tcW w:w="706" w:type="dxa"/>
          </w:tcPr>
          <w:p w:rsidR="00607A52"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505F5">
              <w:rPr>
                <w:rFonts w:ascii="Times New Roman" w:hAnsi="Times New Roman"/>
                <w:sz w:val="28"/>
                <w:szCs w:val="28"/>
              </w:rPr>
              <w:t>4</w:t>
            </w:r>
            <w:r w:rsidR="001F2659">
              <w:rPr>
                <w:rFonts w:ascii="Times New Roman" w:hAnsi="Times New Roman"/>
                <w:sz w:val="28"/>
                <w:szCs w:val="28"/>
              </w:rPr>
              <w:t>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6345EA" w:rsidRDefault="00CE08D0" w:rsidP="006345EA">
            <w:pPr>
              <w:spacing w:after="0"/>
              <w:jc w:val="both"/>
              <w:rPr>
                <w:rFonts w:ascii="Times New Roman" w:hAnsi="Times New Roman" w:cs="Times New Roman"/>
                <w:sz w:val="28"/>
                <w:szCs w:val="28"/>
              </w:rPr>
            </w:pPr>
            <w:hyperlink r:id="rId71" w:history="1">
              <w:r w:rsidR="005B5571" w:rsidRPr="006345EA">
                <w:rPr>
                  <w:rStyle w:val="af"/>
                  <w:rFonts w:ascii="Times New Roman" w:hAnsi="Times New Roman" w:cs="Times New Roman"/>
                  <w:color w:val="auto"/>
                  <w:sz w:val="28"/>
                  <w:szCs w:val="28"/>
                  <w:u w:val="none"/>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6345EA" w:rsidRDefault="00607A52" w:rsidP="006345EA">
            <w:pPr>
              <w:spacing w:after="0"/>
              <w:jc w:val="both"/>
              <w:rPr>
                <w:rFonts w:ascii="Times New Roman" w:hAnsi="Times New Roman" w:cs="Times New Roman"/>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903383">
            <w:pPr>
              <w:pStyle w:val="a5"/>
              <w:ind w:left="159" w:right="142"/>
              <w:jc w:val="both"/>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4E0AC6">
        <w:trPr>
          <w:gridAfter w:val="1"/>
          <w:wAfter w:w="7" w:type="dxa"/>
        </w:trPr>
        <w:tc>
          <w:tcPr>
            <w:tcW w:w="706" w:type="dxa"/>
          </w:tcPr>
          <w:p w:rsidR="00607A52"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3</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6345EA" w:rsidRDefault="00CE08D0" w:rsidP="006345EA">
            <w:pPr>
              <w:spacing w:after="0"/>
              <w:jc w:val="both"/>
              <w:rPr>
                <w:rFonts w:ascii="Times New Roman" w:hAnsi="Times New Roman" w:cs="Times New Roman"/>
                <w:sz w:val="28"/>
                <w:szCs w:val="28"/>
              </w:rPr>
            </w:pPr>
            <w:hyperlink r:id="rId72" w:history="1">
              <w:r w:rsidR="005B5571" w:rsidRPr="006345EA">
                <w:rPr>
                  <w:rStyle w:val="af"/>
                  <w:rFonts w:ascii="Times New Roman" w:hAnsi="Times New Roman" w:cs="Times New Roman"/>
                  <w:color w:val="auto"/>
                  <w:sz w:val="28"/>
                  <w:szCs w:val="28"/>
                  <w:u w:val="none"/>
                </w:rPr>
                <w:t>Видача експлуатаційного дозволу для провадження діяльності: на потужностях (об'єктах) з переробки неї</w:t>
              </w:r>
              <w:proofErr w:type="gramStart"/>
              <w:r w:rsidR="005B5571" w:rsidRPr="006345EA">
                <w:rPr>
                  <w:rStyle w:val="af"/>
                  <w:rFonts w:ascii="Times New Roman" w:hAnsi="Times New Roman" w:cs="Times New Roman"/>
                  <w:color w:val="auto"/>
                  <w:sz w:val="28"/>
                  <w:szCs w:val="28"/>
                  <w:u w:val="none"/>
                </w:rPr>
                <w:t>ст</w:t>
              </w:r>
              <w:proofErr w:type="gramEnd"/>
              <w:r w:rsidR="005B5571" w:rsidRPr="006345EA">
                <w:rPr>
                  <w:rStyle w:val="af"/>
                  <w:rFonts w:ascii="Times New Roman" w:hAnsi="Times New Roman" w:cs="Times New Roman"/>
                  <w:color w:val="auto"/>
                  <w:sz w:val="28"/>
                  <w:szCs w:val="28"/>
                  <w:u w:val="none"/>
                </w:rPr>
                <w:t>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903383">
            <w:pPr>
              <w:pStyle w:val="a5"/>
              <w:ind w:left="159" w:right="142"/>
              <w:jc w:val="both"/>
              <w:rPr>
                <w:sz w:val="28"/>
                <w:szCs w:val="28"/>
              </w:rPr>
            </w:pPr>
            <w:r w:rsidRPr="004E0AC6">
              <w:rPr>
                <w:sz w:val="28"/>
                <w:szCs w:val="28"/>
                <w:lang w:val="uk-UA"/>
              </w:rPr>
              <w:t>Закон України «Про ветеринарну медицину»</w:t>
            </w:r>
          </w:p>
        </w:tc>
      </w:tr>
      <w:tr w:rsidR="00385A2D" w:rsidRPr="001A3372" w:rsidTr="004E0AC6">
        <w:trPr>
          <w:gridAfter w:val="1"/>
          <w:wAfter w:w="7" w:type="dxa"/>
        </w:trPr>
        <w:tc>
          <w:tcPr>
            <w:tcW w:w="706" w:type="dxa"/>
          </w:tcPr>
          <w:p w:rsidR="00B70BDF" w:rsidRPr="009351F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4</w:t>
            </w:r>
            <w:r w:rsidR="009351F4"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2E50" w:rsidRDefault="00CE08D0" w:rsidP="006345EA">
            <w:pPr>
              <w:spacing w:after="0"/>
              <w:jc w:val="both"/>
              <w:rPr>
                <w:rFonts w:ascii="Times New Roman" w:hAnsi="Times New Roman" w:cs="Times New Roman"/>
                <w:sz w:val="28"/>
                <w:szCs w:val="28"/>
                <w:lang w:val="uk-UA"/>
              </w:rPr>
            </w:pPr>
            <w:hyperlink r:id="rId73" w:history="1">
              <w:r w:rsidR="005B5571" w:rsidRPr="00B62E50">
                <w:rPr>
                  <w:rStyle w:val="af"/>
                  <w:rFonts w:ascii="Times New Roman" w:hAnsi="Times New Roman" w:cs="Times New Roman"/>
                  <w:color w:val="auto"/>
                  <w:sz w:val="28"/>
                  <w:szCs w:val="28"/>
                  <w:u w:val="none"/>
                  <w:lang w:val="uk-UA"/>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hyperlink>
          </w:p>
          <w:p w:rsidR="00B70BDF" w:rsidRPr="00B62E50" w:rsidRDefault="00B70BDF" w:rsidP="006345EA">
            <w:pPr>
              <w:spacing w:after="0"/>
              <w:jc w:val="both"/>
              <w:rPr>
                <w:rFonts w:ascii="Times New Roman" w:hAnsi="Times New Roman" w:cs="Times New Roman"/>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903383">
            <w:pPr>
              <w:pStyle w:val="a5"/>
              <w:ind w:left="159" w:right="142"/>
              <w:jc w:val="both"/>
              <w:rPr>
                <w:sz w:val="28"/>
                <w:szCs w:val="28"/>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CE08D0" w:rsidTr="004E0AC6">
        <w:trPr>
          <w:gridAfter w:val="1"/>
          <w:wAfter w:w="7" w:type="dxa"/>
        </w:trPr>
        <w:tc>
          <w:tcPr>
            <w:tcW w:w="706" w:type="dxa"/>
          </w:tcPr>
          <w:p w:rsidR="00B70BDF"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5</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2E50" w:rsidRDefault="00CE08D0" w:rsidP="006345EA">
            <w:pPr>
              <w:spacing w:after="0"/>
              <w:jc w:val="both"/>
              <w:rPr>
                <w:rFonts w:ascii="Times New Roman" w:hAnsi="Times New Roman" w:cs="Times New Roman"/>
                <w:sz w:val="28"/>
                <w:szCs w:val="28"/>
                <w:lang w:val="uk-UA"/>
              </w:rPr>
            </w:pPr>
            <w:hyperlink r:id="rId74" w:history="1">
              <w:r w:rsidR="00B70BDF" w:rsidRPr="00B62E50">
                <w:rPr>
                  <w:rStyle w:val="af"/>
                  <w:rFonts w:ascii="Times New Roman" w:hAnsi="Times New Roman" w:cs="Times New Roman"/>
                  <w:color w:val="auto"/>
                  <w:sz w:val="28"/>
                  <w:szCs w:val="28"/>
                  <w:u w:val="none"/>
                  <w:lang w:val="uk-UA"/>
                </w:rPr>
                <w:t>Переоформлення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903383">
            <w:pPr>
              <w:pStyle w:val="a5"/>
              <w:ind w:left="159" w:right="142"/>
              <w:jc w:val="both"/>
              <w:rPr>
                <w:sz w:val="28"/>
                <w:szCs w:val="28"/>
                <w:lang w:val="uk-UA"/>
              </w:rPr>
            </w:pPr>
          </w:p>
        </w:tc>
      </w:tr>
      <w:tr w:rsidR="00385A2D" w:rsidRPr="00CE08D0" w:rsidTr="004E0AC6">
        <w:trPr>
          <w:gridAfter w:val="1"/>
          <w:wAfter w:w="7" w:type="dxa"/>
        </w:trPr>
        <w:tc>
          <w:tcPr>
            <w:tcW w:w="706" w:type="dxa"/>
          </w:tcPr>
          <w:p w:rsidR="00B70BDF"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6</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2E50" w:rsidRDefault="00CE08D0" w:rsidP="006345EA">
            <w:pPr>
              <w:spacing w:after="0"/>
              <w:jc w:val="both"/>
              <w:rPr>
                <w:rFonts w:ascii="Times New Roman" w:hAnsi="Times New Roman" w:cs="Times New Roman"/>
                <w:sz w:val="28"/>
                <w:szCs w:val="28"/>
                <w:lang w:val="uk-UA"/>
              </w:rPr>
            </w:pPr>
            <w:hyperlink r:id="rId75" w:history="1">
              <w:r w:rsidR="00B70BDF" w:rsidRPr="00B62E50">
                <w:rPr>
                  <w:rStyle w:val="af"/>
                  <w:rFonts w:ascii="Times New Roman" w:hAnsi="Times New Roman" w:cs="Times New Roman"/>
                  <w:color w:val="auto"/>
                  <w:sz w:val="28"/>
                  <w:szCs w:val="28"/>
                  <w:u w:val="none"/>
                  <w:lang w:val="uk-UA"/>
                </w:rPr>
                <w:t xml:space="preserve">Анулювання експлуатаційного дозволу оператору </w:t>
              </w:r>
              <w:r w:rsidR="00B70BDF" w:rsidRPr="00B62E50">
                <w:rPr>
                  <w:rStyle w:val="af"/>
                  <w:rFonts w:ascii="Times New Roman" w:hAnsi="Times New Roman" w:cs="Times New Roman"/>
                  <w:color w:val="auto"/>
                  <w:sz w:val="28"/>
                  <w:szCs w:val="28"/>
                  <w:u w:val="none"/>
                  <w:lang w:val="uk-UA"/>
                </w:rPr>
                <w:lastRenderedPageBreak/>
                <w:t>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903383">
            <w:pPr>
              <w:pStyle w:val="a5"/>
              <w:ind w:left="159" w:right="142"/>
              <w:jc w:val="both"/>
              <w:rPr>
                <w:sz w:val="28"/>
                <w:szCs w:val="28"/>
                <w:lang w:val="uk-UA"/>
              </w:rPr>
            </w:pPr>
          </w:p>
        </w:tc>
      </w:tr>
      <w:tr w:rsidR="00385A2D" w:rsidRPr="00AA01F6" w:rsidTr="004E0AC6">
        <w:trPr>
          <w:gridAfter w:val="1"/>
          <w:wAfter w:w="7" w:type="dxa"/>
        </w:trPr>
        <w:tc>
          <w:tcPr>
            <w:tcW w:w="706" w:type="dxa"/>
          </w:tcPr>
          <w:p w:rsidR="005B5571"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24</w:t>
            </w:r>
            <w:r w:rsidR="001F2659">
              <w:rPr>
                <w:rFonts w:ascii="Times New Roman" w:hAnsi="Times New Roman"/>
                <w:sz w:val="28"/>
                <w:szCs w:val="28"/>
              </w:rPr>
              <w:t>7</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6345EA" w:rsidRDefault="00CE08D0" w:rsidP="006345EA">
            <w:pPr>
              <w:spacing w:after="0"/>
              <w:jc w:val="both"/>
              <w:rPr>
                <w:rFonts w:ascii="Times New Roman" w:hAnsi="Times New Roman" w:cs="Times New Roman"/>
                <w:sz w:val="28"/>
                <w:szCs w:val="28"/>
              </w:rPr>
            </w:pPr>
            <w:hyperlink r:id="rId76" w:history="1">
              <w:r w:rsidR="005B5571" w:rsidRPr="006345EA">
                <w:rPr>
                  <w:rStyle w:val="af"/>
                  <w:rFonts w:ascii="Times New Roman" w:hAnsi="Times New Roman" w:cs="Times New Roman"/>
                  <w:color w:val="auto"/>
                  <w:sz w:val="28"/>
                  <w:szCs w:val="28"/>
                  <w:u w:val="none"/>
                </w:rPr>
                <w:t>Державна реєстрація потужностей операторі</w:t>
              </w:r>
              <w:proofErr w:type="gramStart"/>
              <w:r w:rsidR="005B5571" w:rsidRPr="006345EA">
                <w:rPr>
                  <w:rStyle w:val="af"/>
                  <w:rFonts w:ascii="Times New Roman" w:hAnsi="Times New Roman" w:cs="Times New Roman"/>
                  <w:color w:val="auto"/>
                  <w:sz w:val="28"/>
                  <w:szCs w:val="28"/>
                  <w:u w:val="none"/>
                </w:rPr>
                <w:t>в</w:t>
              </w:r>
              <w:proofErr w:type="gramEnd"/>
              <w:r w:rsidR="005B5571" w:rsidRPr="006345EA">
                <w:rPr>
                  <w:rStyle w:val="af"/>
                  <w:rFonts w:ascii="Times New Roman" w:hAnsi="Times New Roman" w:cs="Times New Roman"/>
                  <w:color w:val="auto"/>
                  <w:sz w:val="28"/>
                  <w:szCs w:val="28"/>
                  <w:u w:val="none"/>
                </w:rPr>
                <w:t xml:space="preserve"> ринку</w:t>
              </w:r>
            </w:hyperlink>
          </w:p>
          <w:p w:rsidR="005B5571" w:rsidRPr="006345EA" w:rsidRDefault="005B5571" w:rsidP="006345EA">
            <w:pPr>
              <w:spacing w:after="0"/>
              <w:jc w:val="both"/>
              <w:rPr>
                <w:rFonts w:ascii="Times New Roman" w:hAnsi="Times New Roman" w:cs="Times New Roman"/>
                <w:sz w:val="28"/>
                <w:szCs w:val="28"/>
              </w:rPr>
            </w:pPr>
          </w:p>
        </w:tc>
        <w:tc>
          <w:tcPr>
            <w:tcW w:w="2834" w:type="dxa"/>
            <w:vMerge w:val="restart"/>
            <w:tcBorders>
              <w:left w:val="outset" w:sz="4" w:space="0" w:color="000000"/>
              <w:right w:val="outset" w:sz="4" w:space="0" w:color="000000"/>
            </w:tcBorders>
            <w:vAlign w:val="center"/>
          </w:tcPr>
          <w:p w:rsidR="005B5571" w:rsidRPr="004E0AC6" w:rsidRDefault="005B5571" w:rsidP="00903383">
            <w:pPr>
              <w:pStyle w:val="a5"/>
              <w:ind w:left="159" w:right="142"/>
              <w:jc w:val="both"/>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903383">
            <w:pPr>
              <w:pStyle w:val="a5"/>
              <w:ind w:left="159" w:right="142"/>
              <w:jc w:val="both"/>
              <w:rPr>
                <w:sz w:val="28"/>
                <w:szCs w:val="28"/>
                <w:lang w:val="uk-UA"/>
              </w:rPr>
            </w:pPr>
          </w:p>
        </w:tc>
      </w:tr>
      <w:tr w:rsidR="00385A2D" w:rsidRPr="00AA01F6" w:rsidTr="004E0AC6">
        <w:trPr>
          <w:gridAfter w:val="1"/>
          <w:wAfter w:w="7" w:type="dxa"/>
        </w:trPr>
        <w:tc>
          <w:tcPr>
            <w:tcW w:w="706" w:type="dxa"/>
          </w:tcPr>
          <w:p w:rsidR="005B5571"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8</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6345EA" w:rsidRDefault="00CE08D0" w:rsidP="006345EA">
            <w:pPr>
              <w:spacing w:after="0"/>
              <w:jc w:val="both"/>
              <w:rPr>
                <w:rFonts w:ascii="Times New Roman" w:hAnsi="Times New Roman" w:cs="Times New Roman"/>
                <w:sz w:val="28"/>
                <w:szCs w:val="28"/>
              </w:rPr>
            </w:pPr>
            <w:hyperlink r:id="rId77" w:history="1">
              <w:r w:rsidR="00735429" w:rsidRPr="006345EA">
                <w:rPr>
                  <w:rStyle w:val="af"/>
                  <w:rFonts w:ascii="Times New Roman" w:hAnsi="Times New Roman" w:cs="Times New Roman"/>
                  <w:color w:val="auto"/>
                  <w:sz w:val="28"/>
                  <w:szCs w:val="28"/>
                  <w:u w:val="none"/>
                </w:rPr>
                <w:t>Внесення змін до відомостей Державного реєстру потужностей операторі</w:t>
              </w:r>
              <w:proofErr w:type="gramStart"/>
              <w:r w:rsidR="00735429" w:rsidRPr="006345EA">
                <w:rPr>
                  <w:rStyle w:val="af"/>
                  <w:rFonts w:ascii="Times New Roman" w:hAnsi="Times New Roman" w:cs="Times New Roman"/>
                  <w:color w:val="auto"/>
                  <w:sz w:val="28"/>
                  <w:szCs w:val="28"/>
                  <w:u w:val="none"/>
                </w:rPr>
                <w:t>в</w:t>
              </w:r>
              <w:proofErr w:type="gramEnd"/>
              <w:r w:rsidR="00735429" w:rsidRPr="006345EA">
                <w:rPr>
                  <w:rStyle w:val="af"/>
                  <w:rFonts w:ascii="Times New Roman" w:hAnsi="Times New Roman" w:cs="Times New Roman"/>
                  <w:color w:val="auto"/>
                  <w:sz w:val="28"/>
                  <w:szCs w:val="28"/>
                  <w:u w:val="none"/>
                </w:rPr>
                <w:t xml:space="preserve"> ринку</w:t>
              </w:r>
            </w:hyperlink>
          </w:p>
        </w:tc>
        <w:tc>
          <w:tcPr>
            <w:tcW w:w="2834" w:type="dxa"/>
            <w:vMerge/>
            <w:tcBorders>
              <w:left w:val="outset" w:sz="4" w:space="0" w:color="000000"/>
              <w:right w:val="outset" w:sz="4" w:space="0" w:color="000000"/>
            </w:tcBorders>
            <w:vAlign w:val="center"/>
          </w:tcPr>
          <w:p w:rsidR="005B5571" w:rsidRPr="004E0AC6" w:rsidRDefault="005B5571" w:rsidP="00903383">
            <w:pPr>
              <w:pStyle w:val="a5"/>
              <w:ind w:left="159" w:right="142"/>
              <w:jc w:val="both"/>
              <w:rPr>
                <w:sz w:val="28"/>
                <w:szCs w:val="28"/>
                <w:lang w:val="uk-UA"/>
              </w:rPr>
            </w:pPr>
          </w:p>
        </w:tc>
      </w:tr>
      <w:tr w:rsidR="00385A2D" w:rsidRPr="00AA01F6" w:rsidTr="004E0AC6">
        <w:trPr>
          <w:gridAfter w:val="1"/>
          <w:wAfter w:w="7" w:type="dxa"/>
        </w:trPr>
        <w:tc>
          <w:tcPr>
            <w:tcW w:w="706" w:type="dxa"/>
          </w:tcPr>
          <w:p w:rsidR="005B5571"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9</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6345EA" w:rsidRDefault="00CE08D0" w:rsidP="006345EA">
            <w:pPr>
              <w:spacing w:after="0"/>
              <w:jc w:val="both"/>
              <w:rPr>
                <w:rFonts w:ascii="Times New Roman" w:hAnsi="Times New Roman" w:cs="Times New Roman"/>
                <w:sz w:val="28"/>
                <w:szCs w:val="28"/>
              </w:rPr>
            </w:pPr>
            <w:hyperlink r:id="rId78" w:history="1">
              <w:r w:rsidR="00735429" w:rsidRPr="006345EA">
                <w:rPr>
                  <w:rStyle w:val="af"/>
                  <w:rFonts w:ascii="Times New Roman" w:hAnsi="Times New Roman" w:cs="Times New Roman"/>
                  <w:color w:val="auto"/>
                  <w:sz w:val="28"/>
                  <w:szCs w:val="28"/>
                  <w:u w:val="none"/>
                </w:rPr>
                <w:t>Внесення відомостей про припинення використання потужності до Державного реєстру потужностей операторі</w:t>
              </w:r>
              <w:proofErr w:type="gramStart"/>
              <w:r w:rsidR="00735429" w:rsidRPr="006345EA">
                <w:rPr>
                  <w:rStyle w:val="af"/>
                  <w:rFonts w:ascii="Times New Roman" w:hAnsi="Times New Roman" w:cs="Times New Roman"/>
                  <w:color w:val="auto"/>
                  <w:sz w:val="28"/>
                  <w:szCs w:val="28"/>
                  <w:u w:val="none"/>
                </w:rPr>
                <w:t>в</w:t>
              </w:r>
              <w:proofErr w:type="gramEnd"/>
              <w:r w:rsidR="00735429" w:rsidRPr="006345EA">
                <w:rPr>
                  <w:rStyle w:val="af"/>
                  <w:rFonts w:ascii="Times New Roman" w:hAnsi="Times New Roman" w:cs="Times New Roman"/>
                  <w:color w:val="auto"/>
                  <w:sz w:val="28"/>
                  <w:szCs w:val="28"/>
                  <w:u w:val="none"/>
                </w:rPr>
                <w:t xml:space="preserve">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903383">
            <w:pPr>
              <w:pStyle w:val="a5"/>
              <w:ind w:left="159" w:right="142"/>
              <w:jc w:val="both"/>
              <w:rPr>
                <w:sz w:val="28"/>
                <w:szCs w:val="28"/>
                <w:lang w:val="uk-UA"/>
              </w:rPr>
            </w:pPr>
          </w:p>
        </w:tc>
      </w:tr>
      <w:tr w:rsidR="00385A2D" w:rsidRPr="00AA01F6" w:rsidTr="004E0AC6">
        <w:trPr>
          <w:gridAfter w:val="1"/>
          <w:wAfter w:w="7" w:type="dxa"/>
        </w:trPr>
        <w:tc>
          <w:tcPr>
            <w:tcW w:w="706" w:type="dxa"/>
          </w:tcPr>
          <w:p w:rsidR="005B5571"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50</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6345EA" w:rsidRDefault="00CE08D0" w:rsidP="006345EA">
            <w:pPr>
              <w:spacing w:after="0"/>
              <w:jc w:val="both"/>
              <w:rPr>
                <w:rFonts w:ascii="Times New Roman" w:hAnsi="Times New Roman" w:cs="Times New Roman"/>
                <w:sz w:val="28"/>
                <w:szCs w:val="28"/>
              </w:rPr>
            </w:pPr>
            <w:hyperlink r:id="rId79" w:history="1">
              <w:r w:rsidR="00735429" w:rsidRPr="006345EA">
                <w:rPr>
                  <w:rStyle w:val="af"/>
                  <w:rFonts w:ascii="Times New Roman" w:hAnsi="Times New Roman" w:cs="Times New Roman"/>
                  <w:color w:val="auto"/>
                  <w:sz w:val="28"/>
                  <w:szCs w:val="28"/>
                  <w:u w:val="none"/>
                </w:rPr>
                <w:t>Затвердження експортної потужності</w:t>
              </w:r>
            </w:hyperlink>
          </w:p>
          <w:p w:rsidR="005B5571" w:rsidRPr="006345EA" w:rsidRDefault="005B5571" w:rsidP="006345EA">
            <w:pPr>
              <w:spacing w:after="0"/>
              <w:jc w:val="both"/>
              <w:rPr>
                <w:rFonts w:ascii="Times New Roman" w:hAnsi="Times New Roman" w:cs="Times New Roman"/>
                <w:sz w:val="28"/>
                <w:szCs w:val="28"/>
              </w:rPr>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903383">
            <w:pPr>
              <w:pStyle w:val="a5"/>
              <w:ind w:left="159" w:right="142"/>
              <w:jc w:val="both"/>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4E0AC6">
        <w:trPr>
          <w:gridAfter w:val="1"/>
          <w:wAfter w:w="7" w:type="dxa"/>
        </w:trPr>
        <w:tc>
          <w:tcPr>
            <w:tcW w:w="706" w:type="dxa"/>
          </w:tcPr>
          <w:p w:rsidR="00B210C5"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51</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Видача сертифіката племінних (генетичних) ресурсі</w:t>
            </w:r>
            <w:proofErr w:type="gramStart"/>
            <w:r w:rsidRPr="006345EA">
              <w:rPr>
                <w:rFonts w:ascii="Times New Roman" w:hAnsi="Times New Roman" w:cs="Times New Roman"/>
                <w:sz w:val="28"/>
                <w:szCs w:val="28"/>
              </w:rPr>
              <w:t>в</w:t>
            </w:r>
            <w:proofErr w:type="gramEnd"/>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rPr>
            </w:pPr>
            <w:r w:rsidRPr="004E0AC6">
              <w:rPr>
                <w:sz w:val="28"/>
                <w:szCs w:val="28"/>
              </w:rPr>
              <w:t>Закон України «Про племінну справу у тваринництві»</w:t>
            </w:r>
          </w:p>
        </w:tc>
      </w:tr>
      <w:tr w:rsidR="00385A2D" w:rsidRPr="001A3372" w:rsidTr="004E0AC6">
        <w:trPr>
          <w:gridAfter w:val="1"/>
          <w:wAfter w:w="7" w:type="dxa"/>
        </w:trPr>
        <w:tc>
          <w:tcPr>
            <w:tcW w:w="706" w:type="dxa"/>
          </w:tcPr>
          <w:p w:rsidR="00B210C5"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9D1883">
              <w:rPr>
                <w:rFonts w:ascii="Times New Roman" w:hAnsi="Times New Roman"/>
                <w:sz w:val="28"/>
                <w:szCs w:val="28"/>
              </w:rPr>
              <w:t>5</w:t>
            </w:r>
            <w:r w:rsidR="001F2659">
              <w:rPr>
                <w:rFonts w:ascii="Times New Roman" w:hAnsi="Times New Roman"/>
                <w:sz w:val="28"/>
                <w:szCs w:val="28"/>
              </w:rPr>
              <w:t>2</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дозволу </w:t>
            </w:r>
            <w:proofErr w:type="gramStart"/>
            <w:r w:rsidRPr="006345EA">
              <w:rPr>
                <w:rFonts w:ascii="Times New Roman" w:hAnsi="Times New Roman" w:cs="Times New Roman"/>
                <w:sz w:val="28"/>
                <w:szCs w:val="28"/>
              </w:rPr>
              <w:t>на</w:t>
            </w:r>
            <w:proofErr w:type="gramEnd"/>
            <w:r w:rsidRPr="006345EA">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rPr>
            </w:pPr>
            <w:r w:rsidRPr="004E0AC6">
              <w:rPr>
                <w:sz w:val="28"/>
                <w:szCs w:val="28"/>
              </w:rPr>
              <w:t>Водний кодекс України</w:t>
            </w:r>
          </w:p>
        </w:tc>
      </w:tr>
      <w:tr w:rsidR="00385A2D" w:rsidRPr="001A3372" w:rsidTr="004E0AC6">
        <w:trPr>
          <w:gridAfter w:val="1"/>
          <w:wAfter w:w="7" w:type="dxa"/>
        </w:trPr>
        <w:tc>
          <w:tcPr>
            <w:tcW w:w="706" w:type="dxa"/>
          </w:tcPr>
          <w:p w:rsidR="00B210C5"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3</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Анулювання дозволу </w:t>
            </w:r>
            <w:proofErr w:type="gramStart"/>
            <w:r w:rsidRPr="006345EA">
              <w:rPr>
                <w:rFonts w:ascii="Times New Roman" w:hAnsi="Times New Roman" w:cs="Times New Roman"/>
                <w:sz w:val="28"/>
                <w:szCs w:val="28"/>
              </w:rPr>
              <w:t>на</w:t>
            </w:r>
            <w:proofErr w:type="gramEnd"/>
            <w:r w:rsidRPr="006345EA">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rPr>
            </w:pPr>
            <w:r w:rsidRPr="004E0AC6">
              <w:rPr>
                <w:sz w:val="28"/>
                <w:szCs w:val="28"/>
              </w:rPr>
              <w:t>Водний кодекс України</w:t>
            </w:r>
          </w:p>
        </w:tc>
      </w:tr>
      <w:tr w:rsidR="00385A2D" w:rsidRPr="00834338"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4</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дозволу </w:t>
            </w:r>
            <w:proofErr w:type="gramStart"/>
            <w:r w:rsidRPr="006345EA">
              <w:rPr>
                <w:rFonts w:ascii="Times New Roman" w:hAnsi="Times New Roman" w:cs="Times New Roman"/>
                <w:sz w:val="28"/>
                <w:szCs w:val="28"/>
              </w:rPr>
              <w:t>на</w:t>
            </w:r>
            <w:proofErr w:type="gramEnd"/>
            <w:r w:rsidRPr="006345EA">
              <w:rPr>
                <w:rFonts w:ascii="Times New Roman" w:hAnsi="Times New Roman" w:cs="Times New Roman"/>
                <w:sz w:val="28"/>
                <w:szCs w:val="28"/>
              </w:rPr>
              <w:t xml:space="preserve">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5</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Анулювання дозволу </w:t>
            </w:r>
            <w:proofErr w:type="gramStart"/>
            <w:r w:rsidRPr="006345EA">
              <w:rPr>
                <w:rFonts w:ascii="Times New Roman" w:hAnsi="Times New Roman" w:cs="Times New Roman"/>
                <w:sz w:val="28"/>
                <w:szCs w:val="28"/>
              </w:rPr>
              <w:t>на</w:t>
            </w:r>
            <w:proofErr w:type="gramEnd"/>
            <w:r w:rsidRPr="006345EA">
              <w:rPr>
                <w:rFonts w:ascii="Times New Roman" w:hAnsi="Times New Roman" w:cs="Times New Roman"/>
                <w:sz w:val="28"/>
                <w:szCs w:val="28"/>
              </w:rPr>
              <w:t xml:space="preserve">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B62E50" w:rsidRDefault="00B210C5" w:rsidP="006345EA">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 xml:space="preserve">Видача підтвердження законності вилучення </w:t>
            </w:r>
            <w:r w:rsidRPr="00B62E50">
              <w:rPr>
                <w:rFonts w:ascii="Times New Roman" w:hAnsi="Times New Roman" w:cs="Times New Roman"/>
                <w:sz w:val="28"/>
                <w:szCs w:val="28"/>
                <w:lang w:val="uk-UA"/>
              </w:rPr>
              <w:lastRenderedPageBreak/>
              <w:t>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B62E50" w:rsidRDefault="00B210C5" w:rsidP="006345EA">
            <w:pPr>
              <w:spacing w:after="0"/>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color w:val="000000"/>
                <w:sz w:val="28"/>
                <w:szCs w:val="28"/>
                <w:shd w:val="clear" w:color="auto" w:fill="FFFFFF"/>
                <w:lang w:val="uk-UA"/>
              </w:rPr>
            </w:pPr>
            <w:r w:rsidRPr="004E0AC6">
              <w:rPr>
                <w:color w:val="000000"/>
                <w:sz w:val="28"/>
                <w:szCs w:val="28"/>
                <w:shd w:val="clear" w:color="auto" w:fill="FFFFFF"/>
              </w:rPr>
              <w:lastRenderedPageBreak/>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 xml:space="preserve">Про рибне </w:t>
            </w:r>
            <w:r w:rsidRPr="004E0AC6">
              <w:rPr>
                <w:color w:val="000000"/>
                <w:sz w:val="28"/>
                <w:szCs w:val="28"/>
                <w:shd w:val="clear" w:color="auto" w:fill="FFFFFF"/>
              </w:rPr>
              <w:lastRenderedPageBreak/>
              <w:t>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1A3372" w:rsidTr="004E0AC6">
        <w:trPr>
          <w:gridAfter w:val="1"/>
          <w:wAfter w:w="7" w:type="dxa"/>
          <w:trHeight w:val="1357"/>
        </w:trPr>
        <w:tc>
          <w:tcPr>
            <w:tcW w:w="706" w:type="dxa"/>
          </w:tcPr>
          <w:p w:rsidR="002F6624"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25</w:t>
            </w:r>
            <w:r w:rsidR="001F2659">
              <w:rPr>
                <w:rFonts w:ascii="Times New Roman" w:hAnsi="Times New Roman"/>
                <w:sz w:val="28"/>
                <w:szCs w:val="28"/>
              </w:rPr>
              <w:t>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6345EA" w:rsidRDefault="002F6624"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дозволу на спеціальне використання природних ресурсів </w:t>
            </w:r>
            <w:proofErr w:type="gramStart"/>
            <w:r w:rsidRPr="006345EA">
              <w:rPr>
                <w:rFonts w:ascii="Times New Roman" w:hAnsi="Times New Roman" w:cs="Times New Roman"/>
                <w:sz w:val="28"/>
                <w:szCs w:val="28"/>
              </w:rPr>
              <w:t>у</w:t>
            </w:r>
            <w:proofErr w:type="gramEnd"/>
            <w:r w:rsidRPr="006345EA">
              <w:rPr>
                <w:rFonts w:ascii="Times New Roman" w:hAnsi="Times New Roman" w:cs="Times New Roman"/>
                <w:sz w:val="28"/>
                <w:szCs w:val="28"/>
              </w:rPr>
              <w:t xml:space="preserve">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903383">
            <w:pPr>
              <w:pStyle w:val="a5"/>
              <w:ind w:left="159" w:right="142"/>
              <w:jc w:val="both"/>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4E0AC6">
        <w:trPr>
          <w:gridAfter w:val="1"/>
          <w:wAfter w:w="7" w:type="dxa"/>
          <w:trHeight w:val="1122"/>
        </w:trPr>
        <w:tc>
          <w:tcPr>
            <w:tcW w:w="706" w:type="dxa"/>
          </w:tcPr>
          <w:p w:rsidR="002F6624"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6345EA" w:rsidRDefault="002F6624"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Анулювання дозволу на спеціальне використання природних ресурсів </w:t>
            </w:r>
            <w:proofErr w:type="gramStart"/>
            <w:r w:rsidRPr="006345EA">
              <w:rPr>
                <w:rFonts w:ascii="Times New Roman" w:hAnsi="Times New Roman" w:cs="Times New Roman"/>
                <w:sz w:val="28"/>
                <w:szCs w:val="28"/>
              </w:rPr>
              <w:t>у</w:t>
            </w:r>
            <w:proofErr w:type="gramEnd"/>
            <w:r w:rsidRPr="006345EA">
              <w:rPr>
                <w:rFonts w:ascii="Times New Roman" w:hAnsi="Times New Roman" w:cs="Times New Roman"/>
                <w:sz w:val="28"/>
                <w:szCs w:val="28"/>
              </w:rPr>
              <w:t xml:space="preserve">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903383">
            <w:pPr>
              <w:pStyle w:val="a5"/>
              <w:ind w:left="159" w:right="142"/>
              <w:jc w:val="both"/>
              <w:rPr>
                <w:sz w:val="28"/>
                <w:szCs w:val="28"/>
                <w:lang w:val="uk-UA"/>
              </w:rPr>
            </w:pPr>
          </w:p>
        </w:tc>
      </w:tr>
      <w:tr w:rsidR="00385A2D" w:rsidRPr="001A3372"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Реєстрація декларації </w:t>
            </w:r>
            <w:proofErr w:type="gramStart"/>
            <w:r w:rsidRPr="006345EA">
              <w:rPr>
                <w:rFonts w:ascii="Times New Roman" w:hAnsi="Times New Roman" w:cs="Times New Roman"/>
                <w:sz w:val="28"/>
                <w:szCs w:val="28"/>
              </w:rPr>
              <w:t>про</w:t>
            </w:r>
            <w:proofErr w:type="gramEnd"/>
            <w:r w:rsidRPr="006345EA">
              <w:rPr>
                <w:rFonts w:ascii="Times New Roman" w:hAnsi="Times New Roman" w:cs="Times New Roman"/>
                <w:sz w:val="28"/>
                <w:szCs w:val="28"/>
              </w:rPr>
              <w:t xml:space="preserve">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rPr>
            </w:pPr>
            <w:r w:rsidRPr="004E0AC6">
              <w:rPr>
                <w:sz w:val="28"/>
                <w:szCs w:val="28"/>
              </w:rPr>
              <w:t>Закон України «</w:t>
            </w:r>
            <w:proofErr w:type="gramStart"/>
            <w:r w:rsidRPr="004E0AC6">
              <w:rPr>
                <w:sz w:val="28"/>
                <w:szCs w:val="28"/>
              </w:rPr>
              <w:t>Про</w:t>
            </w:r>
            <w:proofErr w:type="gramEnd"/>
            <w:r w:rsidRPr="004E0AC6">
              <w:rPr>
                <w:sz w:val="28"/>
                <w:szCs w:val="28"/>
              </w:rPr>
              <w:t xml:space="preserve"> відходи»</w:t>
            </w:r>
          </w:p>
        </w:tc>
      </w:tr>
      <w:tr w:rsidR="00385A2D" w:rsidRPr="00A90D6B" w:rsidTr="004E0AC6">
        <w:trPr>
          <w:gridAfter w:val="1"/>
          <w:wAfter w:w="7" w:type="dxa"/>
        </w:trPr>
        <w:tc>
          <w:tcPr>
            <w:tcW w:w="706" w:type="dxa"/>
          </w:tcPr>
          <w:p w:rsidR="00C020D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60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6345EA" w:rsidRDefault="00C020D1"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Видача дозволу на викиди забруднюючих речовин в атмосферне повітря стаціонарними джерелами</w:t>
            </w:r>
          </w:p>
          <w:p w:rsidR="00C020D1" w:rsidRPr="006345EA" w:rsidRDefault="00C020D1" w:rsidP="006345EA">
            <w:pPr>
              <w:spacing w:after="0"/>
              <w:jc w:val="both"/>
              <w:rPr>
                <w:rFonts w:ascii="Times New Roman" w:hAnsi="Times New Roman" w:cs="Times New Roman"/>
                <w:sz w:val="28"/>
                <w:szCs w:val="28"/>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903383">
            <w:pPr>
              <w:pStyle w:val="a5"/>
              <w:ind w:left="159" w:right="142"/>
              <w:jc w:val="both"/>
              <w:rPr>
                <w:sz w:val="28"/>
                <w:szCs w:val="28"/>
                <w:lang w:val="uk-UA"/>
              </w:rPr>
            </w:pPr>
            <w:r w:rsidRPr="004E0AC6">
              <w:rPr>
                <w:sz w:val="28"/>
                <w:szCs w:val="28"/>
              </w:rPr>
              <w:t xml:space="preserve">Закон України «Про охорону </w:t>
            </w:r>
            <w:proofErr w:type="gramStart"/>
            <w:r w:rsidRPr="004E0AC6">
              <w:rPr>
                <w:sz w:val="28"/>
                <w:szCs w:val="28"/>
              </w:rPr>
              <w:t>атмосферного</w:t>
            </w:r>
            <w:proofErr w:type="gramEnd"/>
            <w:r w:rsidRPr="004E0AC6">
              <w:rPr>
                <w:sz w:val="28"/>
                <w:szCs w:val="28"/>
              </w:rPr>
              <w:t xml:space="preserve"> повітря»</w:t>
            </w:r>
          </w:p>
        </w:tc>
      </w:tr>
      <w:tr w:rsidR="00385A2D" w:rsidRPr="00A90D6B" w:rsidTr="004E0AC6">
        <w:trPr>
          <w:gridAfter w:val="1"/>
          <w:wAfter w:w="7" w:type="dxa"/>
        </w:trPr>
        <w:tc>
          <w:tcPr>
            <w:tcW w:w="706" w:type="dxa"/>
          </w:tcPr>
          <w:p w:rsidR="00C020D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61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6345EA" w:rsidRDefault="00CE08D0" w:rsidP="006345EA">
            <w:pPr>
              <w:spacing w:after="0"/>
              <w:jc w:val="both"/>
              <w:rPr>
                <w:rFonts w:ascii="Times New Roman" w:hAnsi="Times New Roman" w:cs="Times New Roman"/>
                <w:sz w:val="28"/>
                <w:szCs w:val="28"/>
              </w:rPr>
            </w:pPr>
            <w:hyperlink r:id="rId80" w:history="1">
              <w:r w:rsidR="00C020D1" w:rsidRPr="006345EA">
                <w:rPr>
                  <w:rStyle w:val="af"/>
                  <w:rFonts w:ascii="Times New Roman" w:hAnsi="Times New Roman" w:cs="Times New Roman"/>
                  <w:color w:val="auto"/>
                  <w:sz w:val="28"/>
                  <w:szCs w:val="28"/>
                  <w:u w:val="none"/>
                </w:rPr>
                <w:t>Переоформлення дозволу на викиди забруднюючих речовин в атмосферне повітря стаціонарними джерелами</w:t>
              </w:r>
            </w:hyperlink>
          </w:p>
          <w:p w:rsidR="00C020D1" w:rsidRPr="006345EA" w:rsidRDefault="00C020D1" w:rsidP="006345EA">
            <w:pPr>
              <w:spacing w:after="0"/>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903383">
            <w:pPr>
              <w:pStyle w:val="a5"/>
              <w:ind w:left="159" w:right="142"/>
              <w:jc w:val="both"/>
              <w:rPr>
                <w:sz w:val="28"/>
                <w:szCs w:val="28"/>
              </w:rPr>
            </w:pPr>
          </w:p>
        </w:tc>
      </w:tr>
      <w:tr w:rsidR="00385A2D" w:rsidRPr="00A90D6B" w:rsidTr="004E0AC6">
        <w:trPr>
          <w:gridAfter w:val="1"/>
          <w:wAfter w:w="7" w:type="dxa"/>
        </w:trPr>
        <w:tc>
          <w:tcPr>
            <w:tcW w:w="706" w:type="dxa"/>
          </w:tcPr>
          <w:p w:rsidR="00C020D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9D1883">
              <w:rPr>
                <w:rFonts w:ascii="Times New Roman" w:hAnsi="Times New Roman"/>
                <w:sz w:val="28"/>
                <w:szCs w:val="28"/>
              </w:rPr>
              <w:t>6</w:t>
            </w:r>
            <w:r w:rsidR="001F2659">
              <w:rPr>
                <w:rFonts w:ascii="Times New Roman" w:hAnsi="Times New Roman"/>
                <w:sz w:val="28"/>
                <w:szCs w:val="28"/>
              </w:rPr>
              <w:t>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6345EA" w:rsidRDefault="00CE08D0" w:rsidP="006345EA">
            <w:pPr>
              <w:spacing w:after="0"/>
              <w:jc w:val="both"/>
              <w:rPr>
                <w:rFonts w:ascii="Times New Roman" w:hAnsi="Times New Roman" w:cs="Times New Roman"/>
                <w:sz w:val="28"/>
                <w:szCs w:val="28"/>
              </w:rPr>
            </w:pPr>
            <w:hyperlink r:id="rId81" w:history="1">
              <w:r w:rsidR="00C020D1" w:rsidRPr="006345EA">
                <w:rPr>
                  <w:rStyle w:val="af"/>
                  <w:rFonts w:ascii="Times New Roman" w:hAnsi="Times New Roman" w:cs="Times New Roman"/>
                  <w:color w:val="auto"/>
                  <w:sz w:val="28"/>
                  <w:szCs w:val="28"/>
                  <w:u w:val="none"/>
                </w:rPr>
                <w:t>Анулювання дозволу на викиди забруднюючих речовин в атмосферне повітря стаціонарними джерелами</w:t>
              </w:r>
            </w:hyperlink>
          </w:p>
          <w:p w:rsidR="00C020D1" w:rsidRPr="006345EA" w:rsidRDefault="00C020D1" w:rsidP="006345EA">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903383">
            <w:pPr>
              <w:pStyle w:val="a5"/>
              <w:ind w:left="159" w:right="142"/>
              <w:jc w:val="both"/>
              <w:rPr>
                <w:sz w:val="28"/>
                <w:szCs w:val="28"/>
              </w:rPr>
            </w:pPr>
          </w:p>
        </w:tc>
      </w:tr>
      <w:tr w:rsidR="00385A2D" w:rsidRPr="00A90D6B" w:rsidTr="004E0AC6">
        <w:trPr>
          <w:gridAfter w:val="1"/>
          <w:wAfter w:w="7" w:type="dxa"/>
        </w:trPr>
        <w:tc>
          <w:tcPr>
            <w:tcW w:w="706" w:type="dxa"/>
          </w:tcPr>
          <w:p w:rsidR="00C020D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6345EA" w:rsidRDefault="00D465B7"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903383">
            <w:pPr>
              <w:pStyle w:val="a5"/>
              <w:ind w:left="159" w:right="142"/>
              <w:jc w:val="both"/>
              <w:rPr>
                <w:sz w:val="28"/>
                <w:szCs w:val="28"/>
              </w:rPr>
            </w:pPr>
            <w:r w:rsidRPr="004E0AC6">
              <w:rPr>
                <w:rFonts w:eastAsia="Calibri"/>
                <w:sz w:val="28"/>
                <w:szCs w:val="28"/>
                <w:lang w:eastAsia="en-US"/>
              </w:rPr>
              <w:t>Закон України «</w:t>
            </w:r>
            <w:proofErr w:type="gramStart"/>
            <w:r w:rsidRPr="004E0AC6">
              <w:rPr>
                <w:rFonts w:eastAsia="Calibri"/>
                <w:sz w:val="28"/>
                <w:szCs w:val="28"/>
                <w:lang w:eastAsia="en-US"/>
              </w:rPr>
              <w:t>Про</w:t>
            </w:r>
            <w:proofErr w:type="gramEnd"/>
            <w:r w:rsidRPr="004E0AC6">
              <w:rPr>
                <w:rFonts w:eastAsia="Calibri"/>
                <w:sz w:val="28"/>
                <w:szCs w:val="28"/>
                <w:lang w:eastAsia="en-US"/>
              </w:rPr>
              <w:t xml:space="preserve"> відходи»</w:t>
            </w:r>
          </w:p>
        </w:tc>
      </w:tr>
      <w:tr w:rsidR="00385A2D" w:rsidRPr="00A90D6B"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lang w:val="uk-UA"/>
              </w:rPr>
            </w:pPr>
            <w:r w:rsidRPr="004E0AC6">
              <w:rPr>
                <w:sz w:val="28"/>
                <w:szCs w:val="28"/>
                <w:lang w:val="uk-UA"/>
              </w:rPr>
              <w:t>Лісовий Кодекс України</w:t>
            </w:r>
          </w:p>
        </w:tc>
      </w:tr>
      <w:tr w:rsidR="00385A2D" w:rsidRPr="001A3372"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B62E50" w:rsidRDefault="00B210C5" w:rsidP="006345EA">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spacing w:after="0"/>
              <w:ind w:left="159" w:right="142"/>
              <w:jc w:val="both"/>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82" w:history="1">
              <w:r w:rsidR="00A950A1" w:rsidRPr="006345EA">
                <w:rPr>
                  <w:rStyle w:val="af"/>
                  <w:rFonts w:ascii="Times New Roman" w:hAnsi="Times New Roman" w:cs="Times New Roman"/>
                  <w:color w:val="auto"/>
                  <w:sz w:val="28"/>
                  <w:szCs w:val="28"/>
                  <w:u w:val="none"/>
                </w:rPr>
                <w:t xml:space="preserve">Надання </w:t>
              </w:r>
              <w:proofErr w:type="gramStart"/>
              <w:r w:rsidR="00A950A1" w:rsidRPr="006345EA">
                <w:rPr>
                  <w:rStyle w:val="af"/>
                  <w:rFonts w:ascii="Times New Roman" w:hAnsi="Times New Roman" w:cs="Times New Roman"/>
                  <w:color w:val="auto"/>
                  <w:sz w:val="28"/>
                  <w:szCs w:val="28"/>
                  <w:u w:val="none"/>
                </w:rPr>
                <w:t>спец</w:t>
              </w:r>
              <w:proofErr w:type="gramEnd"/>
              <w:r w:rsidR="00A950A1" w:rsidRPr="006345EA">
                <w:rPr>
                  <w:rStyle w:val="af"/>
                  <w:rFonts w:ascii="Times New Roman" w:hAnsi="Times New Roman" w:cs="Times New Roman"/>
                  <w:color w:val="auto"/>
                  <w:sz w:val="28"/>
                  <w:szCs w:val="28"/>
                  <w:u w:val="none"/>
                </w:rPr>
                <w:t>іального дозволу на використання лісових ресурсів (лісорубний квиток)</w:t>
              </w:r>
            </w:hyperlink>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903383">
            <w:pPr>
              <w:pStyle w:val="a5"/>
              <w:ind w:left="159" w:right="142"/>
              <w:jc w:val="both"/>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83" w:history="1">
              <w:r w:rsidR="00A950A1" w:rsidRPr="006345EA">
                <w:rPr>
                  <w:rStyle w:val="af"/>
                  <w:rFonts w:ascii="Times New Roman" w:hAnsi="Times New Roman" w:cs="Times New Roman"/>
                  <w:color w:val="auto"/>
                  <w:sz w:val="28"/>
                  <w:szCs w:val="28"/>
                  <w:u w:val="none"/>
                </w:rPr>
                <w:t xml:space="preserve">Видача </w:t>
              </w:r>
              <w:proofErr w:type="gramStart"/>
              <w:r w:rsidR="00A950A1" w:rsidRPr="006345EA">
                <w:rPr>
                  <w:rStyle w:val="af"/>
                  <w:rFonts w:ascii="Times New Roman" w:hAnsi="Times New Roman" w:cs="Times New Roman"/>
                  <w:color w:val="auto"/>
                  <w:sz w:val="28"/>
                  <w:szCs w:val="28"/>
                  <w:u w:val="none"/>
                </w:rPr>
                <w:t>р</w:t>
              </w:r>
              <w:proofErr w:type="gramEnd"/>
              <w:r w:rsidR="00A950A1" w:rsidRPr="006345EA">
                <w:rPr>
                  <w:rStyle w:val="af"/>
                  <w:rFonts w:ascii="Times New Roman" w:hAnsi="Times New Roman" w:cs="Times New Roman"/>
                  <w:color w:val="auto"/>
                  <w:sz w:val="28"/>
                  <w:szCs w:val="28"/>
                  <w:u w:val="none"/>
                </w:rPr>
                <w:t>ішення про виділення у встановленому порядку лісових ділянок для довгострокового тимчасового користування лісами</w:t>
              </w:r>
            </w:hyperlink>
          </w:p>
        </w:tc>
        <w:tc>
          <w:tcPr>
            <w:tcW w:w="2834" w:type="dxa"/>
            <w:vMerge/>
            <w:tcBorders>
              <w:left w:val="outset" w:sz="4" w:space="0" w:color="000000"/>
              <w:right w:val="outset" w:sz="4" w:space="0" w:color="000000"/>
            </w:tcBorders>
          </w:tcPr>
          <w:p w:rsidR="00A950A1" w:rsidRPr="001A3372" w:rsidRDefault="00A950A1" w:rsidP="00903383">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84" w:history="1">
              <w:r w:rsidR="00A950A1" w:rsidRPr="006345EA">
                <w:rPr>
                  <w:rStyle w:val="af"/>
                  <w:rFonts w:ascii="Times New Roman" w:hAnsi="Times New Roman" w:cs="Times New Roman"/>
                  <w:color w:val="auto"/>
                  <w:sz w:val="28"/>
                  <w:szCs w:val="28"/>
                  <w:u w:val="none"/>
                </w:rPr>
                <w:t xml:space="preserve">Видача дозволу на переведення земельних лісових ділянок до нелісових земель у цілях, пов'язаних з </w:t>
              </w:r>
              <w:r w:rsidR="00A950A1" w:rsidRPr="006345EA">
                <w:rPr>
                  <w:rStyle w:val="af"/>
                  <w:rFonts w:ascii="Times New Roman" w:hAnsi="Times New Roman" w:cs="Times New Roman"/>
                  <w:color w:val="auto"/>
                  <w:sz w:val="28"/>
                  <w:szCs w:val="28"/>
                  <w:u w:val="none"/>
                </w:rPr>
                <w:lastRenderedPageBreak/>
                <w:t xml:space="preserve">веденням лісового господарства, без їх вилучення </w:t>
              </w:r>
              <w:proofErr w:type="gramStart"/>
              <w:r w:rsidR="00A950A1" w:rsidRPr="006345EA">
                <w:rPr>
                  <w:rStyle w:val="af"/>
                  <w:rFonts w:ascii="Times New Roman" w:hAnsi="Times New Roman" w:cs="Times New Roman"/>
                  <w:color w:val="auto"/>
                  <w:sz w:val="28"/>
                  <w:szCs w:val="28"/>
                  <w:u w:val="none"/>
                </w:rPr>
                <w:t>у</w:t>
              </w:r>
              <w:proofErr w:type="gramEnd"/>
              <w:r w:rsidR="00A950A1" w:rsidRPr="006345EA">
                <w:rPr>
                  <w:rStyle w:val="af"/>
                  <w:rFonts w:ascii="Times New Roman" w:hAnsi="Times New Roman" w:cs="Times New Roman"/>
                  <w:color w:val="auto"/>
                  <w:sz w:val="28"/>
                  <w:szCs w:val="28"/>
                  <w:u w:val="none"/>
                </w:rPr>
                <w:t xml:space="preserve"> постійного лісокористувача</w:t>
              </w:r>
            </w:hyperlink>
          </w:p>
        </w:tc>
        <w:tc>
          <w:tcPr>
            <w:tcW w:w="2834" w:type="dxa"/>
            <w:vMerge/>
            <w:tcBorders>
              <w:left w:val="outset" w:sz="4" w:space="0" w:color="000000"/>
              <w:bottom w:val="outset" w:sz="4" w:space="0" w:color="000000"/>
              <w:right w:val="outset" w:sz="4" w:space="0" w:color="000000"/>
            </w:tcBorders>
          </w:tcPr>
          <w:p w:rsidR="00A950A1" w:rsidRPr="001A3372" w:rsidRDefault="00A950A1" w:rsidP="00903383">
            <w:pPr>
              <w:pStyle w:val="a5"/>
              <w:ind w:left="159" w:right="142"/>
              <w:jc w:val="both"/>
              <w:rPr>
                <w:sz w:val="28"/>
                <w:szCs w:val="28"/>
                <w:lang w:val="uk-UA" w:eastAsia="uk-UA"/>
              </w:rPr>
            </w:pPr>
          </w:p>
        </w:tc>
      </w:tr>
      <w:tr w:rsidR="00385A2D" w:rsidRPr="00CD6BD1"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26</w:t>
            </w:r>
            <w:r w:rsidR="001F2659">
              <w:rPr>
                <w:rFonts w:ascii="Times New Roman" w:hAnsi="Times New Roman"/>
                <w:sz w:val="28"/>
                <w:szCs w:val="28"/>
              </w:rPr>
              <w:t>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A950A1"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903383">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70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85" w:history="1">
              <w:r w:rsidR="00A950A1" w:rsidRPr="006345EA">
                <w:rPr>
                  <w:rStyle w:val="af"/>
                  <w:rFonts w:ascii="Times New Roman" w:hAnsi="Times New Roman" w:cs="Times New Roman"/>
                  <w:color w:val="auto"/>
                  <w:sz w:val="28"/>
                  <w:szCs w:val="28"/>
                  <w:u w:val="none"/>
                </w:rPr>
                <w:t xml:space="preserve">Видача контрольної картки </w:t>
              </w:r>
              <w:proofErr w:type="gramStart"/>
              <w:r w:rsidR="00A950A1" w:rsidRPr="006345EA">
                <w:rPr>
                  <w:rStyle w:val="af"/>
                  <w:rFonts w:ascii="Times New Roman" w:hAnsi="Times New Roman" w:cs="Times New Roman"/>
                  <w:color w:val="auto"/>
                  <w:sz w:val="28"/>
                  <w:szCs w:val="28"/>
                  <w:u w:val="none"/>
                </w:rPr>
                <w:t>обл</w:t>
              </w:r>
              <w:proofErr w:type="gramEnd"/>
              <w:r w:rsidR="00A950A1" w:rsidRPr="006345EA">
                <w:rPr>
                  <w:rStyle w:val="af"/>
                  <w:rFonts w:ascii="Times New Roman" w:hAnsi="Times New Roman" w:cs="Times New Roman"/>
                  <w:color w:val="auto"/>
                  <w:sz w:val="28"/>
                  <w:szCs w:val="28"/>
                  <w:u w:val="none"/>
                </w:rPr>
                <w:t>іку добутої дичини і порушень правил полювання</w:t>
              </w:r>
            </w:hyperlink>
          </w:p>
        </w:tc>
        <w:tc>
          <w:tcPr>
            <w:tcW w:w="2834" w:type="dxa"/>
            <w:vMerge/>
            <w:tcBorders>
              <w:left w:val="outset" w:sz="4" w:space="0" w:color="000000"/>
              <w:bottom w:val="outset" w:sz="4" w:space="0" w:color="000000"/>
              <w:right w:val="outset" w:sz="4" w:space="0" w:color="000000"/>
            </w:tcBorders>
          </w:tcPr>
          <w:p w:rsidR="00A950A1" w:rsidRPr="001A3372" w:rsidRDefault="00A950A1" w:rsidP="00903383">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71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6345EA" w:rsidTr="00D55AD9">
              <w:trPr>
                <w:tblCellSpacing w:w="15" w:type="dxa"/>
              </w:trPr>
              <w:tc>
                <w:tcPr>
                  <w:tcW w:w="50" w:type="dxa"/>
                  <w:vAlign w:val="center"/>
                  <w:hideMark/>
                </w:tcPr>
                <w:p w:rsidR="00A950A1" w:rsidRPr="006345EA" w:rsidRDefault="00A950A1" w:rsidP="006345EA">
                  <w:pPr>
                    <w:spacing w:after="0"/>
                    <w:jc w:val="both"/>
                    <w:rPr>
                      <w:rFonts w:ascii="Times New Roman" w:hAnsi="Times New Roman" w:cs="Times New Roman"/>
                      <w:sz w:val="28"/>
                      <w:szCs w:val="28"/>
                    </w:rPr>
                  </w:pPr>
                </w:p>
              </w:tc>
              <w:tc>
                <w:tcPr>
                  <w:tcW w:w="5909" w:type="dxa"/>
                  <w:vAlign w:val="center"/>
                  <w:hideMark/>
                </w:tcPr>
                <w:p w:rsidR="00A950A1" w:rsidRPr="006345EA" w:rsidRDefault="00A950A1" w:rsidP="006345EA">
                  <w:pPr>
                    <w:spacing w:after="0"/>
                    <w:jc w:val="both"/>
                    <w:rPr>
                      <w:rFonts w:ascii="Times New Roman" w:hAnsi="Times New Roman" w:cs="Times New Roman"/>
                      <w:sz w:val="28"/>
                      <w:szCs w:val="28"/>
                    </w:rPr>
                  </w:pPr>
                </w:p>
              </w:tc>
            </w:tr>
            <w:tr w:rsidR="00385A2D" w:rsidRPr="006345EA" w:rsidTr="00D55AD9">
              <w:trPr>
                <w:tblCellSpacing w:w="15" w:type="dxa"/>
              </w:trPr>
              <w:tc>
                <w:tcPr>
                  <w:tcW w:w="50" w:type="dxa"/>
                  <w:vAlign w:val="center"/>
                  <w:hideMark/>
                </w:tcPr>
                <w:p w:rsidR="00A950A1" w:rsidRPr="006345EA" w:rsidRDefault="00A950A1" w:rsidP="006345EA">
                  <w:pPr>
                    <w:spacing w:after="0"/>
                    <w:jc w:val="both"/>
                    <w:rPr>
                      <w:rFonts w:ascii="Times New Roman" w:hAnsi="Times New Roman" w:cs="Times New Roman"/>
                      <w:sz w:val="28"/>
                      <w:szCs w:val="28"/>
                    </w:rPr>
                  </w:pPr>
                </w:p>
              </w:tc>
              <w:tc>
                <w:tcPr>
                  <w:tcW w:w="5909" w:type="dxa"/>
                  <w:vAlign w:val="center"/>
                  <w:hideMark/>
                </w:tcPr>
                <w:p w:rsidR="00A950A1" w:rsidRPr="006345EA" w:rsidRDefault="00A950A1"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w:t>
                  </w:r>
                  <w:hyperlink r:id="rId86" w:history="1">
                    <w:r w:rsidRPr="006345EA">
                      <w:rPr>
                        <w:rStyle w:val="af"/>
                        <w:rFonts w:ascii="Times New Roman" w:hAnsi="Times New Roman" w:cs="Times New Roman"/>
                        <w:color w:val="auto"/>
                        <w:sz w:val="28"/>
                        <w:szCs w:val="28"/>
                        <w:u w:val="none"/>
                      </w:rPr>
                      <w:t xml:space="preserve">дозволу на виконання робіт </w:t>
                    </w:r>
                    <w:proofErr w:type="gramStart"/>
                    <w:r w:rsidRPr="006345EA">
                      <w:rPr>
                        <w:rStyle w:val="af"/>
                        <w:rFonts w:ascii="Times New Roman" w:hAnsi="Times New Roman" w:cs="Times New Roman"/>
                        <w:color w:val="auto"/>
                        <w:sz w:val="28"/>
                        <w:szCs w:val="28"/>
                        <w:u w:val="none"/>
                      </w:rPr>
                      <w:t>п</w:t>
                    </w:r>
                    <w:proofErr w:type="gramEnd"/>
                    <w:r w:rsidRPr="006345EA">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p>
              </w:tc>
            </w:tr>
          </w:tbl>
          <w:p w:rsidR="00A950A1" w:rsidRPr="006345EA" w:rsidRDefault="00A950A1" w:rsidP="006345EA">
            <w:pPr>
              <w:spacing w:after="0"/>
              <w:jc w:val="both"/>
              <w:rPr>
                <w:rFonts w:ascii="Times New Roman" w:hAnsi="Times New Roman" w:cs="Times New Roman"/>
                <w:sz w:val="28"/>
                <w:szCs w:val="28"/>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903383">
            <w:pPr>
              <w:pStyle w:val="a5"/>
              <w:ind w:left="159" w:right="142"/>
              <w:jc w:val="both"/>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CE08D0"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9D1883">
              <w:rPr>
                <w:rFonts w:ascii="Times New Roman" w:hAnsi="Times New Roman"/>
                <w:sz w:val="28"/>
                <w:szCs w:val="28"/>
              </w:rPr>
              <w:t>7</w:t>
            </w:r>
            <w:r w:rsidR="001F2659">
              <w:rPr>
                <w:rFonts w:ascii="Times New Roman" w:hAnsi="Times New Roman"/>
                <w:sz w:val="28"/>
                <w:szCs w:val="28"/>
              </w:rPr>
              <w:t>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2E50" w:rsidRDefault="00CE08D0" w:rsidP="006345EA">
            <w:pPr>
              <w:spacing w:after="0"/>
              <w:jc w:val="both"/>
              <w:rPr>
                <w:rFonts w:ascii="Times New Roman" w:hAnsi="Times New Roman" w:cs="Times New Roman"/>
                <w:sz w:val="28"/>
                <w:szCs w:val="28"/>
                <w:lang w:val="uk-UA"/>
              </w:rPr>
            </w:pPr>
            <w:hyperlink r:id="rId87" w:history="1">
              <w:r w:rsidR="00A950A1" w:rsidRPr="00B62E50">
                <w:rPr>
                  <w:rStyle w:val="af"/>
                  <w:rFonts w:ascii="Times New Roman" w:hAnsi="Times New Roman" w:cs="Times New Roman"/>
                  <w:color w:val="auto"/>
                  <w:sz w:val="28"/>
                  <w:szCs w:val="28"/>
                  <w:u w:val="none"/>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hyperlink>
          </w:p>
        </w:tc>
        <w:tc>
          <w:tcPr>
            <w:tcW w:w="2834" w:type="dxa"/>
            <w:vMerge/>
            <w:tcBorders>
              <w:left w:val="outset" w:sz="4" w:space="0" w:color="000000"/>
              <w:right w:val="outset" w:sz="4" w:space="0" w:color="000000"/>
            </w:tcBorders>
            <w:vAlign w:val="center"/>
          </w:tcPr>
          <w:p w:rsidR="00A950A1" w:rsidRPr="000F7BA8" w:rsidRDefault="00A950A1" w:rsidP="00D55AD9">
            <w:pPr>
              <w:pStyle w:val="a5"/>
              <w:ind w:left="159" w:right="142"/>
              <w:jc w:val="center"/>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88" w:history="1">
              <w:r w:rsidR="00A950A1" w:rsidRPr="006345EA">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A950A1" w:rsidRPr="006345EA">
                <w:rPr>
                  <w:rStyle w:val="af"/>
                  <w:rFonts w:ascii="Times New Roman" w:hAnsi="Times New Roman" w:cs="Times New Roman"/>
                  <w:color w:val="auto"/>
                  <w:sz w:val="28"/>
                  <w:szCs w:val="28"/>
                  <w:u w:val="none"/>
                </w:rPr>
                <w:t>п</w:t>
              </w:r>
              <w:proofErr w:type="gramEnd"/>
              <w:r w:rsidR="00A950A1" w:rsidRPr="006345EA">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A950A1" w:rsidRPr="006345EA">
              <w:rPr>
                <w:rFonts w:ascii="Times New Roman" w:hAnsi="Times New Roman" w:cs="Times New Roman"/>
                <w:sz w:val="28"/>
                <w:szCs w:val="28"/>
              </w:rPr>
              <w:t xml:space="preserve"> </w:t>
            </w:r>
          </w:p>
        </w:tc>
        <w:tc>
          <w:tcPr>
            <w:tcW w:w="2834" w:type="dxa"/>
            <w:vMerge/>
            <w:tcBorders>
              <w:left w:val="outset" w:sz="4" w:space="0" w:color="000000"/>
              <w:right w:val="outset" w:sz="4" w:space="0" w:color="000000"/>
            </w:tcBorders>
          </w:tcPr>
          <w:p w:rsidR="00A950A1" w:rsidRPr="000F7BA8" w:rsidRDefault="00A950A1" w:rsidP="00D55AD9">
            <w:pPr>
              <w:pStyle w:val="a5"/>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89" w:history="1">
              <w:r w:rsidR="00A950A1" w:rsidRPr="006345EA">
                <w:rPr>
                  <w:rStyle w:val="af"/>
                  <w:rFonts w:ascii="Times New Roman" w:hAnsi="Times New Roman" w:cs="Times New Roman"/>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right w:val="outset" w:sz="4" w:space="0" w:color="000000"/>
            </w:tcBorders>
          </w:tcPr>
          <w:p w:rsidR="00A950A1" w:rsidRPr="000F7BA8" w:rsidRDefault="00A950A1" w:rsidP="00D55AD9">
            <w:pPr>
              <w:pStyle w:val="a5"/>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790C5B"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6345EA" w:rsidRDefault="00CE08D0" w:rsidP="006345EA">
            <w:pPr>
              <w:spacing w:after="0"/>
              <w:jc w:val="both"/>
              <w:rPr>
                <w:rFonts w:ascii="Times New Roman" w:hAnsi="Times New Roman" w:cs="Times New Roman"/>
                <w:sz w:val="28"/>
                <w:szCs w:val="28"/>
              </w:rPr>
            </w:pPr>
            <w:hyperlink r:id="rId90" w:history="1">
              <w:r w:rsidR="00790C5B" w:rsidRPr="006345EA">
                <w:rPr>
                  <w:rStyle w:val="af"/>
                  <w:rFonts w:ascii="Times New Roman" w:hAnsi="Times New Roman" w:cs="Times New Roman"/>
                  <w:color w:val="auto"/>
                  <w:sz w:val="28"/>
                  <w:szCs w:val="28"/>
                  <w:u w:val="none"/>
                </w:rPr>
                <w:t>Реєстрація зміни відомостей у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bottom w:val="outset" w:sz="4" w:space="0" w:color="000000"/>
              <w:right w:val="outset" w:sz="4" w:space="0" w:color="000000"/>
            </w:tcBorders>
          </w:tcPr>
          <w:p w:rsidR="00790C5B" w:rsidRPr="000F7BA8" w:rsidRDefault="00790C5B" w:rsidP="00D55AD9">
            <w:pPr>
              <w:pStyle w:val="a5"/>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91" w:history="1">
              <w:r w:rsidR="00A950A1" w:rsidRPr="006345EA">
                <w:rPr>
                  <w:rStyle w:val="af"/>
                  <w:rFonts w:ascii="Times New Roman" w:hAnsi="Times New Roman" w:cs="Times New Roman"/>
                  <w:color w:val="auto"/>
                  <w:sz w:val="28"/>
                  <w:szCs w:val="28"/>
                  <w:u w:val="none"/>
                </w:rPr>
                <w:t xml:space="preserve">Відомча реєстрація великовантажних та інших технологічних транспортних засобів, що не </w:t>
              </w:r>
              <w:proofErr w:type="gramStart"/>
              <w:r w:rsidR="00A950A1" w:rsidRPr="006345EA">
                <w:rPr>
                  <w:rStyle w:val="af"/>
                  <w:rFonts w:ascii="Times New Roman" w:hAnsi="Times New Roman" w:cs="Times New Roman"/>
                  <w:color w:val="auto"/>
                  <w:sz w:val="28"/>
                  <w:szCs w:val="28"/>
                  <w:u w:val="none"/>
                </w:rPr>
                <w:t>п</w:t>
              </w:r>
              <w:proofErr w:type="gramEnd"/>
              <w:r w:rsidR="00A950A1" w:rsidRPr="006345EA">
                <w:rPr>
                  <w:rStyle w:val="af"/>
                  <w:rFonts w:ascii="Times New Roman" w:hAnsi="Times New Roman" w:cs="Times New Roman"/>
                  <w:color w:val="auto"/>
                  <w:sz w:val="28"/>
                  <w:szCs w:val="28"/>
                  <w:u w:val="none"/>
                </w:rPr>
                <w:t>ідлягають експлуатації на вулично-дорожній мережі загального користування</w:t>
              </w:r>
            </w:hyperlink>
          </w:p>
        </w:tc>
        <w:tc>
          <w:tcPr>
            <w:tcW w:w="2834" w:type="dxa"/>
            <w:vMerge w:val="restart"/>
            <w:tcBorders>
              <w:top w:val="outset" w:sz="4" w:space="0" w:color="000000"/>
              <w:left w:val="outset" w:sz="4" w:space="0" w:color="000000"/>
              <w:right w:val="outset" w:sz="4" w:space="0" w:color="000000"/>
            </w:tcBorders>
            <w:vAlign w:val="center"/>
          </w:tcPr>
          <w:p w:rsidR="00A950A1" w:rsidRPr="00903383" w:rsidRDefault="00A950A1" w:rsidP="00903383">
            <w:pPr>
              <w:shd w:val="clear" w:color="auto" w:fill="FFFFFF"/>
              <w:spacing w:after="0"/>
              <w:ind w:left="159" w:right="142"/>
              <w:jc w:val="both"/>
              <w:rPr>
                <w:sz w:val="28"/>
                <w:szCs w:val="28"/>
                <w:highlight w:val="yellow"/>
                <w:lang w:val="uk-UA" w:eastAsia="uk-UA"/>
              </w:rPr>
            </w:pPr>
            <w:r w:rsidRPr="00903383">
              <w:rPr>
                <w:rFonts w:ascii="Times New Roman" w:hAnsi="Times New Roman" w:cs="Times New Roman"/>
                <w:sz w:val="28"/>
                <w:szCs w:val="28"/>
                <w:lang w:val="uk-UA"/>
              </w:rPr>
              <w:t>Закон України «Про дорожній рух»</w:t>
            </w: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92" w:history="1">
              <w:r w:rsidR="00A950A1" w:rsidRPr="006345EA">
                <w:rPr>
                  <w:rStyle w:val="af"/>
                  <w:rFonts w:ascii="Times New Roman" w:hAnsi="Times New Roman" w:cs="Times New Roman"/>
                  <w:color w:val="auto"/>
                  <w:sz w:val="28"/>
                  <w:szCs w:val="28"/>
                  <w:u w:val="none"/>
                </w:rPr>
                <w:t xml:space="preserve">Відомча перереєстрація великовантажних та інших технологічних транспортних засобів, що не </w:t>
              </w:r>
              <w:proofErr w:type="gramStart"/>
              <w:r w:rsidR="00A950A1" w:rsidRPr="006345EA">
                <w:rPr>
                  <w:rStyle w:val="af"/>
                  <w:rFonts w:ascii="Times New Roman" w:hAnsi="Times New Roman" w:cs="Times New Roman"/>
                  <w:color w:val="auto"/>
                  <w:sz w:val="28"/>
                  <w:szCs w:val="28"/>
                  <w:u w:val="none"/>
                </w:rPr>
                <w:t>п</w:t>
              </w:r>
              <w:proofErr w:type="gramEnd"/>
              <w:r w:rsidR="00A950A1" w:rsidRPr="006345EA">
                <w:rPr>
                  <w:rStyle w:val="af"/>
                  <w:rFonts w:ascii="Times New Roman" w:hAnsi="Times New Roman" w:cs="Times New Roman"/>
                  <w:color w:val="auto"/>
                  <w:sz w:val="28"/>
                  <w:szCs w:val="28"/>
                  <w:u w:val="none"/>
                </w:rPr>
                <w:t>ідлягають експлуатації на вулично-дорожній мережі загального користування</w:t>
              </w:r>
            </w:hyperlink>
          </w:p>
        </w:tc>
        <w:tc>
          <w:tcPr>
            <w:tcW w:w="2834" w:type="dxa"/>
            <w:vMerge/>
            <w:tcBorders>
              <w:left w:val="outset" w:sz="4" w:space="0" w:color="000000"/>
              <w:right w:val="outset" w:sz="4" w:space="0" w:color="000000"/>
            </w:tcBorders>
          </w:tcPr>
          <w:p w:rsidR="00A950A1" w:rsidRPr="00903383" w:rsidRDefault="00A950A1" w:rsidP="00903383">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A950A1"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Зняття з </w:t>
            </w:r>
            <w:proofErr w:type="gramStart"/>
            <w:r w:rsidRPr="006345EA">
              <w:rPr>
                <w:rFonts w:ascii="Times New Roman" w:hAnsi="Times New Roman" w:cs="Times New Roman"/>
                <w:sz w:val="28"/>
                <w:szCs w:val="28"/>
              </w:rPr>
              <w:t>обл</w:t>
            </w:r>
            <w:proofErr w:type="gramEnd"/>
            <w:r w:rsidRPr="006345EA">
              <w:rPr>
                <w:rFonts w:ascii="Times New Roman" w:hAnsi="Times New Roman" w:cs="Times New Roman"/>
                <w:sz w:val="28"/>
                <w:szCs w:val="28"/>
              </w:rPr>
              <w:t>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903383" w:rsidRDefault="00A950A1" w:rsidP="00903383">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93" w:history="1">
              <w:r w:rsidR="00A950A1" w:rsidRPr="006345EA">
                <w:rPr>
                  <w:rStyle w:val="af"/>
                  <w:rFonts w:ascii="Times New Roman" w:hAnsi="Times New Roman" w:cs="Times New Roman"/>
                  <w:color w:val="auto"/>
                  <w:sz w:val="28"/>
                  <w:szCs w:val="28"/>
                  <w:u w:val="none"/>
                </w:rPr>
                <w:t xml:space="preserve">Тимчасова реєстрація великовантажних та інших технологічних транспортних засобів, що не </w:t>
              </w:r>
              <w:proofErr w:type="gramStart"/>
              <w:r w:rsidR="00A950A1" w:rsidRPr="006345EA">
                <w:rPr>
                  <w:rStyle w:val="af"/>
                  <w:rFonts w:ascii="Times New Roman" w:hAnsi="Times New Roman" w:cs="Times New Roman"/>
                  <w:color w:val="auto"/>
                  <w:sz w:val="28"/>
                  <w:szCs w:val="28"/>
                  <w:u w:val="none"/>
                </w:rPr>
                <w:t>п</w:t>
              </w:r>
              <w:proofErr w:type="gramEnd"/>
              <w:r w:rsidR="00A950A1" w:rsidRPr="006345EA">
                <w:rPr>
                  <w:rStyle w:val="af"/>
                  <w:rFonts w:ascii="Times New Roman" w:hAnsi="Times New Roman" w:cs="Times New Roman"/>
                  <w:color w:val="auto"/>
                  <w:sz w:val="28"/>
                  <w:szCs w:val="28"/>
                  <w:u w:val="none"/>
                </w:rPr>
                <w:t xml:space="preserve">ідлягають експлуатації на вулично-дорожній </w:t>
              </w:r>
              <w:r w:rsidR="00A950A1" w:rsidRPr="006345EA">
                <w:rPr>
                  <w:rStyle w:val="af"/>
                  <w:rFonts w:ascii="Times New Roman" w:hAnsi="Times New Roman" w:cs="Times New Roman"/>
                  <w:color w:val="auto"/>
                  <w:sz w:val="28"/>
                  <w:szCs w:val="28"/>
                  <w:u w:val="none"/>
                </w:rPr>
                <w:lastRenderedPageBreak/>
                <w:t>мережі загального користування</w:t>
              </w:r>
            </w:hyperlink>
          </w:p>
        </w:tc>
        <w:tc>
          <w:tcPr>
            <w:tcW w:w="2834" w:type="dxa"/>
            <w:vMerge/>
            <w:tcBorders>
              <w:left w:val="outset" w:sz="4" w:space="0" w:color="000000"/>
              <w:bottom w:val="outset" w:sz="4" w:space="0" w:color="000000"/>
              <w:right w:val="outset" w:sz="4" w:space="0" w:color="000000"/>
            </w:tcBorders>
          </w:tcPr>
          <w:p w:rsidR="00A950A1" w:rsidRPr="00903383" w:rsidRDefault="00A950A1" w:rsidP="00903383">
            <w:pPr>
              <w:shd w:val="clear" w:color="auto" w:fill="FFFFFF"/>
              <w:spacing w:after="0"/>
              <w:ind w:left="159" w:right="142"/>
              <w:jc w:val="both"/>
              <w:rPr>
                <w:sz w:val="28"/>
                <w:szCs w:val="28"/>
                <w:highlight w:val="yellow"/>
                <w:lang w:val="uk-UA" w:eastAsia="uk-UA"/>
              </w:rPr>
            </w:pPr>
          </w:p>
        </w:tc>
      </w:tr>
      <w:tr w:rsidR="00385A2D" w:rsidRPr="00E91DEF"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w:t>
            </w:r>
            <w:r w:rsidR="001F2659">
              <w:rPr>
                <w:rFonts w:ascii="Times New Roman" w:hAnsi="Times New Roman"/>
                <w:sz w:val="28"/>
                <w:szCs w:val="28"/>
              </w:rPr>
              <w:t>80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2E50" w:rsidRDefault="00CE08D0" w:rsidP="006345EA">
            <w:pPr>
              <w:spacing w:after="0"/>
              <w:jc w:val="both"/>
              <w:rPr>
                <w:rFonts w:ascii="Times New Roman" w:hAnsi="Times New Roman" w:cs="Times New Roman"/>
                <w:sz w:val="28"/>
                <w:szCs w:val="28"/>
                <w:lang w:val="uk-UA"/>
              </w:rPr>
            </w:pPr>
            <w:hyperlink r:id="rId94" w:history="1">
              <w:r w:rsidR="00A950A1" w:rsidRPr="00B62E50">
                <w:rPr>
                  <w:rStyle w:val="af"/>
                  <w:rFonts w:ascii="Times New Roman" w:hAnsi="Times New Roman" w:cs="Times New Roman"/>
                  <w:color w:val="auto"/>
                  <w:sz w:val="28"/>
                  <w:szCs w:val="28"/>
                  <w:u w:val="none"/>
                  <w:lang w:val="uk-UA"/>
                </w:rPr>
                <w:t>Реєстрація декларації безпеки об’єкта підвищеної небезпеки</w:t>
              </w:r>
            </w:hyperlink>
          </w:p>
        </w:tc>
        <w:tc>
          <w:tcPr>
            <w:tcW w:w="2834" w:type="dxa"/>
            <w:vMerge w:val="restart"/>
            <w:tcBorders>
              <w:left w:val="outset" w:sz="4" w:space="0" w:color="000000"/>
              <w:right w:val="outset" w:sz="4" w:space="0" w:color="000000"/>
            </w:tcBorders>
          </w:tcPr>
          <w:p w:rsidR="00A950A1" w:rsidRPr="00903383" w:rsidRDefault="00A950A1" w:rsidP="00903383">
            <w:pPr>
              <w:shd w:val="clear" w:color="auto" w:fill="FFFFFF"/>
              <w:spacing w:after="0"/>
              <w:ind w:left="159" w:right="142"/>
              <w:jc w:val="both"/>
              <w:rPr>
                <w:rFonts w:ascii="Times New Roman" w:hAnsi="Times New Roman" w:cs="Times New Roman"/>
                <w:sz w:val="28"/>
                <w:szCs w:val="28"/>
                <w:highlight w:val="yellow"/>
                <w:lang w:val="uk-UA" w:eastAsia="uk-UA"/>
              </w:rPr>
            </w:pPr>
            <w:r w:rsidRPr="00903383">
              <w:rPr>
                <w:rFonts w:ascii="Times New Roman" w:hAnsi="Times New Roman" w:cs="Times New Roman"/>
                <w:sz w:val="28"/>
                <w:szCs w:val="28"/>
              </w:rPr>
              <w:t xml:space="preserve">Закон України «Про об’єкти </w:t>
            </w:r>
            <w:proofErr w:type="gramStart"/>
            <w:r w:rsidRPr="00903383">
              <w:rPr>
                <w:rFonts w:ascii="Times New Roman" w:hAnsi="Times New Roman" w:cs="Times New Roman"/>
                <w:sz w:val="28"/>
                <w:szCs w:val="28"/>
              </w:rPr>
              <w:t>п</w:t>
            </w:r>
            <w:proofErr w:type="gramEnd"/>
            <w:r w:rsidRPr="00903383">
              <w:rPr>
                <w:rFonts w:ascii="Times New Roman" w:hAnsi="Times New Roman" w:cs="Times New Roman"/>
                <w:sz w:val="28"/>
                <w:szCs w:val="28"/>
              </w:rPr>
              <w:t>ідвищеної небезпеки»</w:t>
            </w:r>
          </w:p>
        </w:tc>
      </w:tr>
      <w:tr w:rsidR="00385A2D" w:rsidRPr="00CE08D0"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81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2E50" w:rsidRDefault="00CE08D0" w:rsidP="006345EA">
            <w:pPr>
              <w:spacing w:after="0"/>
              <w:jc w:val="both"/>
              <w:rPr>
                <w:rFonts w:ascii="Times New Roman" w:hAnsi="Times New Roman" w:cs="Times New Roman"/>
                <w:sz w:val="28"/>
                <w:szCs w:val="28"/>
                <w:lang w:val="uk-UA"/>
              </w:rPr>
            </w:pPr>
            <w:hyperlink r:id="rId95" w:history="1">
              <w:r w:rsidR="00A950A1" w:rsidRPr="00B62E50">
                <w:rPr>
                  <w:rStyle w:val="af"/>
                  <w:rFonts w:ascii="Times New Roman" w:hAnsi="Times New Roman" w:cs="Times New Roman"/>
                  <w:color w:val="auto"/>
                  <w:sz w:val="28"/>
                  <w:szCs w:val="28"/>
                  <w:u w:val="none"/>
                  <w:lang w:val="uk-UA"/>
                </w:rPr>
                <w:t>Виключення об’єкта підвищеної небезпеки з Державного реєстру об’єктів підвищеної небезпеки</w:t>
              </w:r>
            </w:hyperlink>
          </w:p>
        </w:tc>
        <w:tc>
          <w:tcPr>
            <w:tcW w:w="2834" w:type="dxa"/>
            <w:vMerge/>
            <w:tcBorders>
              <w:left w:val="outset" w:sz="4" w:space="0" w:color="000000"/>
              <w:bottom w:val="outset" w:sz="4" w:space="0" w:color="000000"/>
              <w:right w:val="outset" w:sz="4" w:space="0" w:color="000000"/>
            </w:tcBorders>
          </w:tcPr>
          <w:p w:rsidR="00A950A1" w:rsidRPr="00903383" w:rsidRDefault="00A950A1" w:rsidP="00903383">
            <w:pPr>
              <w:shd w:val="clear" w:color="auto" w:fill="FFFFFF"/>
              <w:spacing w:after="0"/>
              <w:ind w:left="159" w:right="142"/>
              <w:jc w:val="both"/>
              <w:rPr>
                <w:sz w:val="28"/>
                <w:szCs w:val="28"/>
                <w:highlight w:val="yellow"/>
                <w:lang w:val="uk-UA" w:eastAsia="uk-UA"/>
              </w:rPr>
            </w:pPr>
          </w:p>
        </w:tc>
      </w:tr>
      <w:tr w:rsidR="00385A2D" w:rsidRPr="00E91DEF"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9D1883">
              <w:rPr>
                <w:rFonts w:ascii="Times New Roman" w:hAnsi="Times New Roman"/>
                <w:sz w:val="28"/>
                <w:szCs w:val="28"/>
              </w:rPr>
              <w:t>8</w:t>
            </w:r>
            <w:r w:rsidR="001F2659">
              <w:rPr>
                <w:rFonts w:ascii="Times New Roman" w:hAnsi="Times New Roman"/>
                <w:sz w:val="28"/>
                <w:szCs w:val="28"/>
              </w:rPr>
              <w:t>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96" w:history="1">
              <w:r w:rsidR="00A950A1" w:rsidRPr="006345EA">
                <w:rPr>
                  <w:rStyle w:val="af"/>
                  <w:rFonts w:ascii="Times New Roman" w:hAnsi="Times New Roman" w:cs="Times New Roman"/>
                  <w:color w:val="auto"/>
                  <w:sz w:val="28"/>
                  <w:szCs w:val="28"/>
                  <w:u w:val="none"/>
                </w:rPr>
                <w:t>Видача гірничого відводу для розробки родовищ корисних копалин місцевого значення</w:t>
              </w:r>
            </w:hyperlink>
          </w:p>
        </w:tc>
        <w:tc>
          <w:tcPr>
            <w:tcW w:w="2834" w:type="dxa"/>
            <w:vMerge w:val="restart"/>
            <w:tcBorders>
              <w:left w:val="outset" w:sz="4" w:space="0" w:color="000000"/>
              <w:right w:val="outset" w:sz="4" w:space="0" w:color="000000"/>
            </w:tcBorders>
          </w:tcPr>
          <w:p w:rsidR="00A950A1" w:rsidRPr="00903383" w:rsidRDefault="00A950A1" w:rsidP="00903383">
            <w:pPr>
              <w:jc w:val="both"/>
              <w:rPr>
                <w:rFonts w:ascii="Times New Roman" w:hAnsi="Times New Roman" w:cs="Times New Roman"/>
                <w:sz w:val="28"/>
                <w:szCs w:val="28"/>
                <w:highlight w:val="yellow"/>
                <w:lang w:val="uk-UA" w:eastAsia="uk-UA"/>
              </w:rPr>
            </w:pPr>
            <w:r w:rsidRPr="00903383">
              <w:rPr>
                <w:rFonts w:ascii="Times New Roman" w:hAnsi="Times New Roman" w:cs="Times New Roman"/>
                <w:sz w:val="28"/>
                <w:szCs w:val="28"/>
              </w:rPr>
              <w:t>Кодекс України про надра</w:t>
            </w:r>
          </w:p>
        </w:tc>
      </w:tr>
      <w:tr w:rsidR="00385A2D" w:rsidRPr="00E91DEF"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E08D0" w:rsidP="006345EA">
            <w:pPr>
              <w:spacing w:after="0"/>
              <w:jc w:val="both"/>
              <w:rPr>
                <w:rFonts w:ascii="Times New Roman" w:hAnsi="Times New Roman" w:cs="Times New Roman"/>
                <w:sz w:val="28"/>
                <w:szCs w:val="28"/>
              </w:rPr>
            </w:pPr>
            <w:hyperlink r:id="rId97" w:history="1">
              <w:r w:rsidR="00A950A1" w:rsidRPr="006345EA">
                <w:rPr>
                  <w:rStyle w:val="af"/>
                  <w:rFonts w:ascii="Times New Roman" w:hAnsi="Times New Roman" w:cs="Times New Roman"/>
                  <w:color w:val="auto"/>
                  <w:sz w:val="28"/>
                  <w:szCs w:val="28"/>
                  <w:u w:val="none"/>
                </w:rPr>
                <w:t>Переоформлення гірничого відводу для розробки родовищ корисних копалин місцевого значення</w:t>
              </w:r>
            </w:hyperlink>
          </w:p>
        </w:tc>
        <w:tc>
          <w:tcPr>
            <w:tcW w:w="2834" w:type="dxa"/>
            <w:vMerge/>
            <w:tcBorders>
              <w:left w:val="outset" w:sz="4" w:space="0" w:color="000000"/>
              <w:bottom w:val="outset" w:sz="4" w:space="0" w:color="000000"/>
              <w:right w:val="outset" w:sz="4" w:space="0" w:color="000000"/>
            </w:tcBorders>
          </w:tcPr>
          <w:p w:rsidR="00A950A1" w:rsidRPr="00903383" w:rsidRDefault="00A950A1" w:rsidP="00903383">
            <w:pPr>
              <w:shd w:val="clear" w:color="auto" w:fill="FFFFFF"/>
              <w:spacing w:after="0"/>
              <w:ind w:left="159" w:right="142"/>
              <w:jc w:val="both"/>
              <w:rPr>
                <w:rFonts w:ascii="Times New Roman" w:hAnsi="Times New Roman" w:cs="Times New Roman"/>
                <w:sz w:val="28"/>
                <w:szCs w:val="28"/>
                <w:highlight w:val="yellow"/>
                <w:lang w:val="uk-UA" w:eastAsia="uk-UA"/>
              </w:rPr>
            </w:pPr>
          </w:p>
        </w:tc>
      </w:tr>
      <w:tr w:rsidR="00385A2D" w:rsidRPr="00E91DEF" w:rsidTr="004E0AC6">
        <w:trPr>
          <w:gridAfter w:val="1"/>
          <w:wAfter w:w="7" w:type="dxa"/>
        </w:trPr>
        <w:tc>
          <w:tcPr>
            <w:tcW w:w="706" w:type="dxa"/>
          </w:tcPr>
          <w:p w:rsidR="00C21827"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6345EA" w:rsidRDefault="00CE08D0" w:rsidP="006345EA">
            <w:pPr>
              <w:spacing w:after="0"/>
              <w:jc w:val="both"/>
              <w:rPr>
                <w:rFonts w:ascii="Times New Roman" w:hAnsi="Times New Roman" w:cs="Times New Roman"/>
                <w:sz w:val="28"/>
                <w:szCs w:val="28"/>
              </w:rPr>
            </w:pPr>
            <w:hyperlink r:id="rId98" w:history="1">
              <w:r w:rsidR="00C21827" w:rsidRPr="006345EA">
                <w:rPr>
                  <w:rStyle w:val="af"/>
                  <w:rFonts w:ascii="Times New Roman" w:hAnsi="Times New Roman" w:cs="Times New Roman"/>
                  <w:color w:val="auto"/>
                  <w:sz w:val="28"/>
                  <w:szCs w:val="28"/>
                  <w:u w:val="none"/>
                </w:rPr>
                <w:t xml:space="preserve">Видача </w:t>
              </w:r>
              <w:proofErr w:type="gramStart"/>
              <w:r w:rsidR="00C21827" w:rsidRPr="006345EA">
                <w:rPr>
                  <w:rStyle w:val="af"/>
                  <w:rFonts w:ascii="Times New Roman" w:hAnsi="Times New Roman" w:cs="Times New Roman"/>
                  <w:color w:val="auto"/>
                  <w:sz w:val="28"/>
                  <w:szCs w:val="28"/>
                  <w:u w:val="none"/>
                </w:rPr>
                <w:t>св</w:t>
              </w:r>
              <w:proofErr w:type="gramEnd"/>
              <w:r w:rsidR="00C21827" w:rsidRPr="006345EA">
                <w:rPr>
                  <w:rStyle w:val="af"/>
                  <w:rFonts w:ascii="Times New Roman" w:hAnsi="Times New Roman" w:cs="Times New Roman"/>
                  <w:color w:val="auto"/>
                  <w:sz w:val="28"/>
                  <w:szCs w:val="28"/>
                  <w:u w:val="none"/>
                </w:rPr>
                <w:t>ідоцтва на придбання вибухових матеріалів промислового призначення</w:t>
              </w:r>
            </w:hyperlink>
          </w:p>
        </w:tc>
        <w:tc>
          <w:tcPr>
            <w:tcW w:w="2834" w:type="dxa"/>
            <w:vMerge w:val="restart"/>
            <w:tcBorders>
              <w:left w:val="outset" w:sz="4" w:space="0" w:color="000000"/>
              <w:right w:val="outset" w:sz="4" w:space="0" w:color="000000"/>
            </w:tcBorders>
          </w:tcPr>
          <w:p w:rsidR="00C21827" w:rsidRPr="00903383" w:rsidRDefault="00C21827" w:rsidP="00903383">
            <w:pPr>
              <w:shd w:val="clear" w:color="auto" w:fill="FFFFFF"/>
              <w:spacing w:after="0"/>
              <w:ind w:left="159" w:right="142"/>
              <w:jc w:val="both"/>
              <w:rPr>
                <w:rFonts w:ascii="Times New Roman" w:hAnsi="Times New Roman" w:cs="Times New Roman"/>
                <w:sz w:val="28"/>
                <w:szCs w:val="28"/>
                <w:highlight w:val="yellow"/>
                <w:lang w:val="uk-UA" w:eastAsia="uk-UA"/>
              </w:rPr>
            </w:pPr>
            <w:r w:rsidRPr="00903383">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4E0AC6">
        <w:trPr>
          <w:gridAfter w:val="1"/>
          <w:wAfter w:w="7" w:type="dxa"/>
        </w:trPr>
        <w:tc>
          <w:tcPr>
            <w:tcW w:w="706" w:type="dxa"/>
          </w:tcPr>
          <w:p w:rsidR="00C21827"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6345EA" w:rsidRDefault="00CE08D0" w:rsidP="006345EA">
            <w:pPr>
              <w:spacing w:after="0"/>
              <w:jc w:val="both"/>
              <w:rPr>
                <w:rFonts w:ascii="Times New Roman" w:hAnsi="Times New Roman" w:cs="Times New Roman"/>
                <w:sz w:val="28"/>
                <w:szCs w:val="28"/>
              </w:rPr>
            </w:pPr>
            <w:hyperlink r:id="rId99" w:history="1">
              <w:r w:rsidR="00C21827" w:rsidRPr="006345EA">
                <w:rPr>
                  <w:rStyle w:val="af"/>
                  <w:rFonts w:ascii="Times New Roman" w:hAnsi="Times New Roman" w:cs="Times New Roman"/>
                  <w:color w:val="auto"/>
                  <w:sz w:val="28"/>
                  <w:szCs w:val="28"/>
                  <w:u w:val="none"/>
                </w:rPr>
                <w:t xml:space="preserve">Видача </w:t>
              </w:r>
              <w:proofErr w:type="gramStart"/>
              <w:r w:rsidR="00C21827" w:rsidRPr="006345EA">
                <w:rPr>
                  <w:rStyle w:val="af"/>
                  <w:rFonts w:ascii="Times New Roman" w:hAnsi="Times New Roman" w:cs="Times New Roman"/>
                  <w:color w:val="auto"/>
                  <w:sz w:val="28"/>
                  <w:szCs w:val="28"/>
                  <w:u w:val="none"/>
                </w:rPr>
                <w:t>св</w:t>
              </w:r>
              <w:proofErr w:type="gramEnd"/>
              <w:r w:rsidR="00C21827" w:rsidRPr="006345EA">
                <w:rPr>
                  <w:rStyle w:val="af"/>
                  <w:rFonts w:ascii="Times New Roman" w:hAnsi="Times New Roman" w:cs="Times New Roman"/>
                  <w:color w:val="auto"/>
                  <w:sz w:val="28"/>
                  <w:szCs w:val="28"/>
                  <w:u w:val="none"/>
                </w:rPr>
                <w:t>ідоцтва на зберігання вибухових матеріалів промислового призначення</w:t>
              </w:r>
            </w:hyperlink>
          </w:p>
          <w:p w:rsidR="00C21827" w:rsidRPr="006345EA" w:rsidRDefault="00C21827" w:rsidP="006345EA">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tcPr>
          <w:p w:rsidR="00C21827" w:rsidRPr="00903383" w:rsidRDefault="00C21827" w:rsidP="00903383">
            <w:pPr>
              <w:shd w:val="clear" w:color="auto" w:fill="FFFFFF"/>
              <w:spacing w:after="0"/>
              <w:ind w:left="159" w:right="142"/>
              <w:jc w:val="both"/>
              <w:rPr>
                <w:rFonts w:ascii="Times New Roman" w:hAnsi="Times New Roman" w:cs="Times New Roman"/>
                <w:sz w:val="28"/>
                <w:szCs w:val="28"/>
                <w:highlight w:val="yellow"/>
                <w:lang w:val="uk-UA" w:eastAsia="uk-UA"/>
              </w:rPr>
            </w:pPr>
          </w:p>
        </w:tc>
      </w:tr>
      <w:tr w:rsidR="00385A2D" w:rsidRPr="001A3372" w:rsidTr="004E0AC6">
        <w:trPr>
          <w:gridAfter w:val="1"/>
          <w:wAfter w:w="7" w:type="dxa"/>
        </w:trPr>
        <w:tc>
          <w:tcPr>
            <w:tcW w:w="706" w:type="dxa"/>
          </w:tcPr>
          <w:p w:rsidR="00385A2D"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6</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385A2D"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дозволу на участь у дорожньому </w:t>
            </w:r>
            <w:proofErr w:type="gramStart"/>
            <w:r w:rsidRPr="006345EA">
              <w:rPr>
                <w:rFonts w:ascii="Times New Roman" w:hAnsi="Times New Roman" w:cs="Times New Roman"/>
                <w:sz w:val="28"/>
                <w:szCs w:val="28"/>
              </w:rPr>
              <w:t>рус</w:t>
            </w:r>
            <w:proofErr w:type="gramEnd"/>
            <w:r w:rsidRPr="006345EA">
              <w:rPr>
                <w:rFonts w:ascii="Times New Roman" w:hAnsi="Times New Roman" w:cs="Times New Roman"/>
                <w:sz w:val="28"/>
                <w:szCs w:val="28"/>
              </w:rPr>
              <w:t>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903383" w:rsidRDefault="00385A2D" w:rsidP="00903383">
            <w:pPr>
              <w:pStyle w:val="rvps14"/>
              <w:spacing w:before="0" w:beforeAutospacing="0" w:after="0" w:afterAutospacing="0"/>
              <w:ind w:left="159" w:right="142"/>
              <w:jc w:val="both"/>
              <w:rPr>
                <w:sz w:val="28"/>
                <w:szCs w:val="28"/>
                <w:lang w:val="uk-UA" w:eastAsia="uk-UA"/>
              </w:rPr>
            </w:pPr>
            <w:r w:rsidRPr="00903383">
              <w:rPr>
                <w:sz w:val="28"/>
                <w:szCs w:val="28"/>
              </w:rPr>
              <w:t>Закон України «Про Національну поліцію»</w:t>
            </w:r>
            <w:r w:rsidRPr="00903383">
              <w:rPr>
                <w:sz w:val="28"/>
                <w:szCs w:val="28"/>
                <w:lang w:val="uk-UA"/>
              </w:rPr>
              <w:t>,</w:t>
            </w:r>
            <w:hyperlink r:id="rId100" w:tgtFrame="_blank" w:history="1">
              <w:r w:rsidRPr="00903383">
                <w:rPr>
                  <w:rStyle w:val="af"/>
                  <w:color w:val="auto"/>
                  <w:sz w:val="28"/>
                  <w:szCs w:val="28"/>
                  <w:u w:val="none"/>
                </w:rPr>
                <w:t xml:space="preserve"> Закон України «Про дорожній рух»</w:t>
              </w:r>
            </w:hyperlink>
          </w:p>
        </w:tc>
      </w:tr>
      <w:tr w:rsidR="00385A2D" w:rsidRPr="001A3372" w:rsidTr="004E0AC6">
        <w:trPr>
          <w:gridAfter w:val="1"/>
          <w:wAfter w:w="7" w:type="dxa"/>
        </w:trPr>
        <w:tc>
          <w:tcPr>
            <w:tcW w:w="706" w:type="dxa"/>
          </w:tcPr>
          <w:p w:rsidR="00385A2D"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7</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385A2D"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погодження маршрутів руху транспортних засобів </w:t>
            </w:r>
            <w:proofErr w:type="gramStart"/>
            <w:r w:rsidRPr="006345EA">
              <w:rPr>
                <w:rFonts w:ascii="Times New Roman" w:hAnsi="Times New Roman" w:cs="Times New Roman"/>
                <w:sz w:val="28"/>
                <w:szCs w:val="28"/>
              </w:rPr>
              <w:t>п</w:t>
            </w:r>
            <w:proofErr w:type="gramEnd"/>
            <w:r w:rsidRPr="006345EA">
              <w:rPr>
                <w:rFonts w:ascii="Times New Roman" w:hAnsi="Times New Roman" w:cs="Times New Roman"/>
                <w:sz w:val="28"/>
                <w:szCs w:val="28"/>
              </w:rPr>
              <w:t>ід час дорожнього перевезення 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903383" w:rsidRDefault="00385A2D" w:rsidP="00903383">
            <w:pPr>
              <w:pStyle w:val="rvps14"/>
              <w:spacing w:before="0" w:beforeAutospacing="0" w:after="0" w:afterAutospacing="0"/>
              <w:ind w:left="159" w:right="142"/>
              <w:jc w:val="both"/>
              <w:rPr>
                <w:sz w:val="28"/>
                <w:szCs w:val="28"/>
                <w:lang w:val="uk-UA" w:eastAsia="uk-UA"/>
              </w:rPr>
            </w:pPr>
            <w:r w:rsidRPr="00903383">
              <w:rPr>
                <w:sz w:val="28"/>
                <w:szCs w:val="28"/>
              </w:rPr>
              <w:t>Закон України «Про перевезення небезпечних вантажів»</w:t>
            </w:r>
            <w:r w:rsidRPr="00903383">
              <w:rPr>
                <w:sz w:val="28"/>
                <w:szCs w:val="28"/>
                <w:lang w:val="uk-UA"/>
              </w:rPr>
              <w:t xml:space="preserve">, </w:t>
            </w:r>
            <w:hyperlink r:id="rId101" w:tgtFrame="_blank" w:history="1">
              <w:r w:rsidRPr="00903383">
                <w:rPr>
                  <w:rStyle w:val="af"/>
                  <w:color w:val="auto"/>
                  <w:sz w:val="28"/>
                  <w:szCs w:val="28"/>
                  <w:u w:val="none"/>
                </w:rPr>
                <w:t xml:space="preserve"> Закон України «Про дорожній рух»</w:t>
              </w:r>
            </w:hyperlink>
          </w:p>
        </w:tc>
      </w:tr>
      <w:tr w:rsidR="00385A2D" w:rsidRPr="00AA01F6"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8</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CE08D0" w:rsidP="006345EA">
            <w:pPr>
              <w:spacing w:after="0"/>
              <w:jc w:val="both"/>
              <w:rPr>
                <w:rFonts w:ascii="Times New Roman" w:hAnsi="Times New Roman" w:cs="Times New Roman"/>
                <w:sz w:val="28"/>
                <w:szCs w:val="28"/>
              </w:rPr>
            </w:pPr>
            <w:hyperlink r:id="rId102" w:history="1">
              <w:r w:rsidR="00385A2D" w:rsidRPr="006345EA">
                <w:rPr>
                  <w:rStyle w:val="af"/>
                  <w:rFonts w:ascii="Times New Roman" w:hAnsi="Times New Roman" w:cs="Times New Roman"/>
                  <w:color w:val="auto"/>
                  <w:sz w:val="28"/>
                  <w:szCs w:val="28"/>
                  <w:u w:val="none"/>
                </w:rPr>
                <w:t xml:space="preserve">Внесення суб’єкта господарювання до Державного реєстру видавців, виготовлювачів і розповсюджувачів видавничої продукції та видача </w:t>
              </w:r>
              <w:proofErr w:type="gramStart"/>
              <w:r w:rsidR="00385A2D" w:rsidRPr="006345EA">
                <w:rPr>
                  <w:rStyle w:val="af"/>
                  <w:rFonts w:ascii="Times New Roman" w:hAnsi="Times New Roman" w:cs="Times New Roman"/>
                  <w:color w:val="auto"/>
                  <w:sz w:val="28"/>
                  <w:szCs w:val="28"/>
                  <w:u w:val="none"/>
                </w:rPr>
                <w:t>св</w:t>
              </w:r>
              <w:proofErr w:type="gramEnd"/>
              <w:r w:rsidR="00385A2D" w:rsidRPr="006345EA">
                <w:rPr>
                  <w:rStyle w:val="af"/>
                  <w:rFonts w:ascii="Times New Roman" w:hAnsi="Times New Roman" w:cs="Times New Roman"/>
                  <w:color w:val="auto"/>
                  <w:sz w:val="28"/>
                  <w:szCs w:val="28"/>
                  <w:u w:val="none"/>
                </w:rPr>
                <w:t>ідоцтва</w:t>
              </w:r>
            </w:hyperlink>
          </w:p>
        </w:tc>
        <w:tc>
          <w:tcPr>
            <w:tcW w:w="2834" w:type="dxa"/>
            <w:vMerge w:val="restart"/>
            <w:tcBorders>
              <w:left w:val="outset" w:sz="4" w:space="0" w:color="000000"/>
              <w:right w:val="outset" w:sz="4" w:space="0" w:color="000000"/>
            </w:tcBorders>
            <w:vAlign w:val="center"/>
          </w:tcPr>
          <w:p w:rsidR="00385A2D" w:rsidRPr="00903383" w:rsidRDefault="00385A2D" w:rsidP="00BD05A8">
            <w:pPr>
              <w:pStyle w:val="a5"/>
              <w:ind w:left="159" w:right="142"/>
              <w:jc w:val="both"/>
              <w:rPr>
                <w:sz w:val="28"/>
                <w:szCs w:val="28"/>
                <w:lang w:val="uk-UA"/>
              </w:rPr>
            </w:pPr>
            <w:r w:rsidRPr="00903383">
              <w:rPr>
                <w:sz w:val="28"/>
                <w:szCs w:val="28"/>
                <w:shd w:val="clear" w:color="auto" w:fill="FFFFFF"/>
              </w:rPr>
              <w:t>Закон України </w:t>
            </w:r>
            <w:hyperlink r:id="rId103" w:tgtFrame="_blank" w:history="1">
              <w:r w:rsidR="00BD05A8">
                <w:rPr>
                  <w:rStyle w:val="af"/>
                  <w:color w:val="auto"/>
                  <w:sz w:val="28"/>
                  <w:szCs w:val="28"/>
                  <w:u w:val="none"/>
                  <w:lang w:val="uk-UA"/>
                </w:rPr>
                <w:t>«</w:t>
              </w:r>
              <w:r w:rsidRPr="00903383">
                <w:rPr>
                  <w:rStyle w:val="af"/>
                  <w:color w:val="auto"/>
                  <w:sz w:val="28"/>
                  <w:szCs w:val="28"/>
                  <w:u w:val="none"/>
                </w:rPr>
                <w:t>Про видавничу справу</w:t>
              </w:r>
              <w:r w:rsidR="00BD05A8">
                <w:rPr>
                  <w:rStyle w:val="af"/>
                  <w:color w:val="auto"/>
                  <w:sz w:val="28"/>
                  <w:szCs w:val="28"/>
                  <w:u w:val="none"/>
                  <w:lang w:val="uk-UA"/>
                </w:rPr>
                <w:t>»</w:t>
              </w:r>
            </w:hyperlink>
          </w:p>
        </w:tc>
      </w:tr>
      <w:tr w:rsidR="00385A2D" w:rsidRPr="00AA01F6"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9</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CE08D0" w:rsidP="006345EA">
            <w:pPr>
              <w:spacing w:after="0"/>
              <w:jc w:val="both"/>
              <w:rPr>
                <w:rFonts w:ascii="Times New Roman" w:hAnsi="Times New Roman" w:cs="Times New Roman"/>
                <w:sz w:val="28"/>
                <w:szCs w:val="28"/>
              </w:rPr>
            </w:pPr>
            <w:hyperlink r:id="rId104" w:history="1">
              <w:r w:rsidR="00385A2D" w:rsidRPr="006345EA">
                <w:rPr>
                  <w:rStyle w:val="af"/>
                  <w:rFonts w:ascii="Times New Roman" w:hAnsi="Times New Roman" w:cs="Times New Roman"/>
                  <w:color w:val="auto"/>
                  <w:sz w:val="28"/>
                  <w:szCs w:val="28"/>
                  <w:u w:val="none"/>
                </w:rPr>
                <w:t xml:space="preserve">Видача дубліката </w:t>
              </w:r>
              <w:proofErr w:type="gramStart"/>
              <w:r w:rsidR="00385A2D" w:rsidRPr="006345EA">
                <w:rPr>
                  <w:rStyle w:val="af"/>
                  <w:rFonts w:ascii="Times New Roman" w:hAnsi="Times New Roman" w:cs="Times New Roman"/>
                  <w:color w:val="auto"/>
                  <w:sz w:val="28"/>
                  <w:szCs w:val="28"/>
                  <w:u w:val="none"/>
                </w:rPr>
                <w:t>св</w:t>
              </w:r>
              <w:proofErr w:type="gramEnd"/>
              <w:r w:rsidR="00385A2D" w:rsidRPr="006345EA">
                <w:rPr>
                  <w:rStyle w:val="af"/>
                  <w:rFonts w:ascii="Times New Roman" w:hAnsi="Times New Roman" w:cs="Times New Roman"/>
                  <w:color w:val="auto"/>
                  <w:sz w:val="28"/>
                  <w:szCs w:val="28"/>
                  <w:u w:val="none"/>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90</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CE08D0" w:rsidP="006345EA">
            <w:pPr>
              <w:spacing w:after="0"/>
              <w:jc w:val="both"/>
              <w:rPr>
                <w:rFonts w:ascii="Times New Roman" w:hAnsi="Times New Roman" w:cs="Times New Roman"/>
                <w:sz w:val="28"/>
                <w:szCs w:val="28"/>
              </w:rPr>
            </w:pPr>
            <w:hyperlink r:id="rId105" w:history="1">
              <w:r w:rsidR="00385A2D" w:rsidRPr="006345EA">
                <w:rPr>
                  <w:rStyle w:val="af"/>
                  <w:rFonts w:ascii="Times New Roman" w:hAnsi="Times New Roman" w:cs="Times New Roman"/>
                  <w:color w:val="auto"/>
                  <w:sz w:val="28"/>
                  <w:szCs w:val="28"/>
                  <w:u w:val="none"/>
                </w:rPr>
                <w:t xml:space="preserve">Переоформлення </w:t>
              </w:r>
              <w:proofErr w:type="gramStart"/>
              <w:r w:rsidR="00385A2D" w:rsidRPr="006345EA">
                <w:rPr>
                  <w:rStyle w:val="af"/>
                  <w:rFonts w:ascii="Times New Roman" w:hAnsi="Times New Roman" w:cs="Times New Roman"/>
                  <w:color w:val="auto"/>
                  <w:sz w:val="28"/>
                  <w:szCs w:val="28"/>
                  <w:u w:val="none"/>
                </w:rPr>
                <w:t>св</w:t>
              </w:r>
              <w:proofErr w:type="gramEnd"/>
              <w:r w:rsidR="00385A2D" w:rsidRPr="006345EA">
                <w:rPr>
                  <w:rStyle w:val="af"/>
                  <w:rFonts w:ascii="Times New Roman" w:hAnsi="Times New Roman" w:cs="Times New Roman"/>
                  <w:color w:val="auto"/>
                  <w:sz w:val="28"/>
                  <w:szCs w:val="28"/>
                  <w:u w:val="none"/>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91</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CE08D0" w:rsidP="006345EA">
            <w:pPr>
              <w:spacing w:after="0"/>
              <w:jc w:val="both"/>
              <w:rPr>
                <w:rFonts w:ascii="Times New Roman" w:hAnsi="Times New Roman" w:cs="Times New Roman"/>
                <w:sz w:val="28"/>
                <w:szCs w:val="28"/>
              </w:rPr>
            </w:pPr>
            <w:hyperlink r:id="rId106" w:history="1">
              <w:r w:rsidR="00385A2D" w:rsidRPr="006345EA">
                <w:rPr>
                  <w:rStyle w:val="af"/>
                  <w:rFonts w:ascii="Times New Roman" w:hAnsi="Times New Roman" w:cs="Times New Roman"/>
                  <w:color w:val="auto"/>
                  <w:sz w:val="28"/>
                  <w:szCs w:val="28"/>
                  <w:u w:val="none"/>
                </w:rPr>
                <w:t xml:space="preserve">Видача дозволу на ввезення видавничої продукції, що має походження або виготовлена та/або </w:t>
              </w:r>
              <w:r w:rsidR="00385A2D" w:rsidRPr="006345EA">
                <w:rPr>
                  <w:rStyle w:val="af"/>
                  <w:rFonts w:ascii="Times New Roman" w:hAnsi="Times New Roman" w:cs="Times New Roman"/>
                  <w:color w:val="auto"/>
                  <w:sz w:val="28"/>
                  <w:szCs w:val="28"/>
                  <w:u w:val="none"/>
                </w:rPr>
                <w:lastRenderedPageBreak/>
                <w:t>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CE08D0"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29</w:t>
            </w:r>
            <w:r w:rsidR="001F2659">
              <w:rPr>
                <w:rFonts w:ascii="Times New Roman" w:hAnsi="Times New Roman"/>
                <w:sz w:val="28"/>
                <w:szCs w:val="28"/>
              </w:rPr>
              <w:t>2</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B62E50" w:rsidRDefault="00CE08D0" w:rsidP="006345EA">
            <w:pPr>
              <w:spacing w:after="0"/>
              <w:jc w:val="both"/>
              <w:rPr>
                <w:rFonts w:ascii="Times New Roman" w:hAnsi="Times New Roman" w:cs="Times New Roman"/>
                <w:sz w:val="28"/>
                <w:szCs w:val="28"/>
                <w:lang w:val="uk-UA"/>
              </w:rPr>
            </w:pPr>
            <w:hyperlink r:id="rId107" w:history="1">
              <w:r w:rsidR="00385A2D" w:rsidRPr="00B62E50">
                <w:rPr>
                  <w:rStyle w:val="af"/>
                  <w:rFonts w:ascii="Times New Roman" w:hAnsi="Times New Roman" w:cs="Times New Roman"/>
                  <w:color w:val="auto"/>
                  <w:sz w:val="28"/>
                  <w:szCs w:val="28"/>
                  <w:u w:val="none"/>
                  <w:lang w:val="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992352" w:rsidRPr="00DE6BCF" w:rsidTr="004E0AC6">
        <w:trPr>
          <w:gridAfter w:val="1"/>
          <w:wAfter w:w="7" w:type="dxa"/>
        </w:trPr>
        <w:tc>
          <w:tcPr>
            <w:tcW w:w="706" w:type="dxa"/>
          </w:tcPr>
          <w:p w:rsidR="00992352" w:rsidRDefault="00992352"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293.</w:t>
            </w:r>
          </w:p>
        </w:tc>
        <w:tc>
          <w:tcPr>
            <w:tcW w:w="6463" w:type="dxa"/>
            <w:tcBorders>
              <w:top w:val="outset" w:sz="4" w:space="0" w:color="000000"/>
              <w:left w:val="outset" w:sz="4" w:space="0" w:color="000000"/>
              <w:bottom w:val="outset" w:sz="4" w:space="0" w:color="000000"/>
              <w:right w:val="outset" w:sz="4" w:space="0" w:color="000000"/>
            </w:tcBorders>
          </w:tcPr>
          <w:p w:rsidR="00992352" w:rsidRPr="00680C57" w:rsidRDefault="00992352" w:rsidP="00CE08D0">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“Кандидат у майстри спорту України” та I спортивний розряд</w:t>
            </w:r>
          </w:p>
        </w:tc>
        <w:tc>
          <w:tcPr>
            <w:tcW w:w="2834" w:type="dxa"/>
            <w:vMerge w:val="restart"/>
            <w:tcBorders>
              <w:left w:val="outset" w:sz="4" w:space="0" w:color="000000"/>
              <w:right w:val="outset" w:sz="4" w:space="0" w:color="000000"/>
            </w:tcBorders>
          </w:tcPr>
          <w:p w:rsidR="00992352" w:rsidRPr="00BD05A8" w:rsidRDefault="00992352" w:rsidP="00BD05A8">
            <w:pPr>
              <w:pStyle w:val="a5"/>
              <w:ind w:left="159" w:right="142"/>
              <w:jc w:val="both"/>
              <w:rPr>
                <w:sz w:val="28"/>
                <w:szCs w:val="28"/>
                <w:lang w:val="uk-UA"/>
              </w:rPr>
            </w:pPr>
            <w:r w:rsidRPr="00680C57">
              <w:rPr>
                <w:sz w:val="28"/>
                <w:szCs w:val="28"/>
                <w:shd w:val="clear" w:color="auto" w:fill="FFFFFF"/>
              </w:rPr>
              <w:t>Закон України </w:t>
            </w:r>
            <w:r w:rsidR="00BD05A8">
              <w:rPr>
                <w:sz w:val="28"/>
                <w:szCs w:val="28"/>
                <w:shd w:val="clear" w:color="auto" w:fill="FFFFFF"/>
                <w:lang w:val="uk-UA"/>
              </w:rPr>
              <w:t>«</w:t>
            </w:r>
            <w:r w:rsidRPr="00680C57">
              <w:rPr>
                <w:sz w:val="28"/>
                <w:szCs w:val="28"/>
                <w:shd w:val="clear" w:color="auto" w:fill="FFFFFF"/>
              </w:rPr>
              <w:t>Про фізичну культуру і спорт</w:t>
            </w:r>
            <w:r w:rsidR="00BD05A8">
              <w:rPr>
                <w:sz w:val="28"/>
                <w:szCs w:val="28"/>
                <w:shd w:val="clear" w:color="auto" w:fill="FFFFFF"/>
                <w:lang w:val="uk-UA"/>
              </w:rPr>
              <w:t>»</w:t>
            </w:r>
          </w:p>
        </w:tc>
      </w:tr>
      <w:tr w:rsidR="00992352" w:rsidRPr="00DE6BCF" w:rsidTr="004E0AC6">
        <w:trPr>
          <w:gridAfter w:val="1"/>
          <w:wAfter w:w="7" w:type="dxa"/>
        </w:trPr>
        <w:tc>
          <w:tcPr>
            <w:tcW w:w="706" w:type="dxa"/>
          </w:tcPr>
          <w:p w:rsidR="00992352" w:rsidRDefault="00992352"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294.</w:t>
            </w:r>
          </w:p>
        </w:tc>
        <w:tc>
          <w:tcPr>
            <w:tcW w:w="6463" w:type="dxa"/>
            <w:tcBorders>
              <w:top w:val="outset" w:sz="4" w:space="0" w:color="000000"/>
              <w:left w:val="outset" w:sz="4" w:space="0" w:color="000000"/>
              <w:bottom w:val="outset" w:sz="4" w:space="0" w:color="000000"/>
              <w:right w:val="outset" w:sz="4" w:space="0" w:color="000000"/>
            </w:tcBorders>
          </w:tcPr>
          <w:p w:rsidR="00992352" w:rsidRPr="00680C57" w:rsidRDefault="00992352" w:rsidP="00CE08D0">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II та III спортивний розряд</w:t>
            </w:r>
          </w:p>
        </w:tc>
        <w:tc>
          <w:tcPr>
            <w:tcW w:w="2834" w:type="dxa"/>
            <w:vMerge/>
            <w:tcBorders>
              <w:left w:val="outset" w:sz="4" w:space="0" w:color="000000"/>
              <w:right w:val="outset" w:sz="4" w:space="0" w:color="000000"/>
            </w:tcBorders>
          </w:tcPr>
          <w:p w:rsidR="00992352" w:rsidRPr="00680C57" w:rsidRDefault="00992352" w:rsidP="00CE08D0">
            <w:pPr>
              <w:pStyle w:val="a5"/>
              <w:ind w:left="159" w:right="142"/>
              <w:jc w:val="both"/>
              <w:rPr>
                <w:sz w:val="28"/>
                <w:szCs w:val="28"/>
                <w:lang w:val="uk-UA"/>
              </w:rPr>
            </w:pPr>
          </w:p>
        </w:tc>
      </w:tr>
    </w:tbl>
    <w:p w:rsidR="004D34CD" w:rsidRPr="00F803E9"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B526F6" w:rsidRPr="005B6E04" w:rsidRDefault="00B526F6"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00432237">
        <w:rPr>
          <w:rFonts w:ascii="Times New Roman" w:hAnsi="Times New Roman" w:cs="Times New Roman"/>
          <w:color w:val="000000"/>
          <w:sz w:val="28"/>
          <w:szCs w:val="28"/>
          <w:lang w:val="uk-UA"/>
        </w:rPr>
        <w:tab/>
      </w:r>
      <w:r w:rsidR="00432237">
        <w:rPr>
          <w:rFonts w:ascii="Times New Roman" w:hAnsi="Times New Roman" w:cs="Times New Roman"/>
          <w:color w:val="000000"/>
          <w:sz w:val="28"/>
          <w:szCs w:val="28"/>
          <w:lang w:val="uk-UA"/>
        </w:rPr>
        <w:tab/>
      </w:r>
      <w:r w:rsidR="00432237">
        <w:rPr>
          <w:rFonts w:ascii="Times New Roman" w:hAnsi="Times New Roman" w:cs="Times New Roman"/>
          <w:color w:val="000000"/>
          <w:sz w:val="28"/>
          <w:szCs w:val="28"/>
          <w:lang w:val="uk-UA"/>
        </w:rPr>
        <w:tab/>
      </w:r>
      <w:r w:rsidR="00432237">
        <w:rPr>
          <w:rFonts w:ascii="Times New Roman" w:hAnsi="Times New Roman" w:cs="Times New Roman"/>
          <w:color w:val="000000"/>
          <w:sz w:val="28"/>
          <w:szCs w:val="28"/>
          <w:lang w:val="uk-UA"/>
        </w:rPr>
        <w:tab/>
      </w:r>
      <w:r w:rsidR="00432237">
        <w:rPr>
          <w:rFonts w:ascii="Times New Roman" w:hAnsi="Times New Roman" w:cs="Times New Roman"/>
          <w:color w:val="000000"/>
          <w:sz w:val="28"/>
          <w:szCs w:val="28"/>
          <w:lang w:val="uk-UA"/>
        </w:rPr>
        <w:tab/>
      </w:r>
      <w:bookmarkStart w:id="0" w:name="_GoBack"/>
      <w:bookmarkEnd w:id="0"/>
      <w:r w:rsidR="00432237">
        <w:rPr>
          <w:rFonts w:ascii="Times New Roman" w:hAnsi="Times New Roman" w:cs="Times New Roman"/>
          <w:color w:val="000000"/>
          <w:sz w:val="28"/>
          <w:szCs w:val="28"/>
          <w:lang w:val="uk-UA"/>
        </w:rPr>
        <w:t>Олександр ЛИСЕНКО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B526F6">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10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72" w:rsidRDefault="00F64D72" w:rsidP="000F6C62">
      <w:pPr>
        <w:spacing w:after="0" w:line="240" w:lineRule="auto"/>
      </w:pPr>
      <w:r>
        <w:separator/>
      </w:r>
    </w:p>
  </w:endnote>
  <w:endnote w:type="continuationSeparator" w:id="0">
    <w:p w:rsidR="00F64D72" w:rsidRDefault="00F64D72"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72" w:rsidRDefault="00F64D72" w:rsidP="000F6C62">
      <w:pPr>
        <w:spacing w:after="0" w:line="240" w:lineRule="auto"/>
      </w:pPr>
      <w:r>
        <w:separator/>
      </w:r>
    </w:p>
  </w:footnote>
  <w:footnote w:type="continuationSeparator" w:id="0">
    <w:p w:rsidR="00F64D72" w:rsidRDefault="00F64D72"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CE08D0" w:rsidRPr="0087706B" w:rsidRDefault="00CE08D0" w:rsidP="0087706B">
        <w:pPr>
          <w:pStyle w:val="ab"/>
          <w:jc w:val="right"/>
          <w:rPr>
            <w:lang w:val="uk-UA"/>
          </w:rPr>
        </w:pPr>
        <w:r>
          <w:rPr>
            <w:lang w:val="uk-UA"/>
          </w:rPr>
          <w:t>Продовження додатку</w:t>
        </w:r>
      </w:p>
      <w:p w:rsidR="00CE08D0" w:rsidRDefault="00CE08D0">
        <w:pPr>
          <w:pStyle w:val="ab"/>
          <w:jc w:val="center"/>
          <w:rPr>
            <w:lang w:val="uk-UA"/>
          </w:rPr>
        </w:pPr>
        <w:r>
          <w:fldChar w:fldCharType="begin"/>
        </w:r>
        <w:r>
          <w:instrText>PAGE   \* MERGEFORMAT</w:instrText>
        </w:r>
        <w:r>
          <w:fldChar w:fldCharType="separate"/>
        </w:r>
        <w:r w:rsidR="00432237">
          <w:rPr>
            <w:noProof/>
          </w:rPr>
          <w:t>39</w:t>
        </w:r>
        <w:r>
          <w:fldChar w:fldCharType="end"/>
        </w:r>
      </w:p>
      <w:p w:rsidR="00CE08D0" w:rsidRDefault="00CE08D0" w:rsidP="0087706B">
        <w:pPr>
          <w:pStyle w:val="ab"/>
        </w:pPr>
      </w:p>
    </w:sdtContent>
  </w:sdt>
  <w:p w:rsidR="00CE08D0" w:rsidRDefault="00CE08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17369"/>
    <w:rsid w:val="00017BC7"/>
    <w:rsid w:val="00022D5F"/>
    <w:rsid w:val="00023AA9"/>
    <w:rsid w:val="00024490"/>
    <w:rsid w:val="000274B5"/>
    <w:rsid w:val="00051859"/>
    <w:rsid w:val="00051AF0"/>
    <w:rsid w:val="000613D3"/>
    <w:rsid w:val="0006211F"/>
    <w:rsid w:val="000642A9"/>
    <w:rsid w:val="000703C6"/>
    <w:rsid w:val="000727F1"/>
    <w:rsid w:val="000735F3"/>
    <w:rsid w:val="00074243"/>
    <w:rsid w:val="00077BF6"/>
    <w:rsid w:val="00083C5B"/>
    <w:rsid w:val="00086ECD"/>
    <w:rsid w:val="00090849"/>
    <w:rsid w:val="00091950"/>
    <w:rsid w:val="000924B3"/>
    <w:rsid w:val="000A2E7C"/>
    <w:rsid w:val="000A65B2"/>
    <w:rsid w:val="000B11D1"/>
    <w:rsid w:val="000B34F7"/>
    <w:rsid w:val="000C2D9C"/>
    <w:rsid w:val="000D6DBE"/>
    <w:rsid w:val="000E080C"/>
    <w:rsid w:val="000E1DA8"/>
    <w:rsid w:val="000E7674"/>
    <w:rsid w:val="000F6C62"/>
    <w:rsid w:val="000F7BA8"/>
    <w:rsid w:val="00104BF9"/>
    <w:rsid w:val="00105510"/>
    <w:rsid w:val="00110592"/>
    <w:rsid w:val="00113901"/>
    <w:rsid w:val="00117173"/>
    <w:rsid w:val="00120B93"/>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05F5"/>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4AE"/>
    <w:rsid w:val="00194A04"/>
    <w:rsid w:val="001A3372"/>
    <w:rsid w:val="001A7D69"/>
    <w:rsid w:val="001B2A83"/>
    <w:rsid w:val="001B41A7"/>
    <w:rsid w:val="001B619A"/>
    <w:rsid w:val="001B6AAB"/>
    <w:rsid w:val="001C11FB"/>
    <w:rsid w:val="001C2DC1"/>
    <w:rsid w:val="001D468D"/>
    <w:rsid w:val="001D56F4"/>
    <w:rsid w:val="001E09B2"/>
    <w:rsid w:val="001E0FE7"/>
    <w:rsid w:val="001E1955"/>
    <w:rsid w:val="001E2AE7"/>
    <w:rsid w:val="001E3B58"/>
    <w:rsid w:val="001E4F8C"/>
    <w:rsid w:val="001F2659"/>
    <w:rsid w:val="001F6CDE"/>
    <w:rsid w:val="00201CF6"/>
    <w:rsid w:val="00202933"/>
    <w:rsid w:val="00224442"/>
    <w:rsid w:val="00225C80"/>
    <w:rsid w:val="00231A74"/>
    <w:rsid w:val="00235C37"/>
    <w:rsid w:val="00243134"/>
    <w:rsid w:val="002444E2"/>
    <w:rsid w:val="00257AD2"/>
    <w:rsid w:val="00265B5D"/>
    <w:rsid w:val="00267577"/>
    <w:rsid w:val="00270501"/>
    <w:rsid w:val="002731EE"/>
    <w:rsid w:val="00284AA7"/>
    <w:rsid w:val="00286938"/>
    <w:rsid w:val="0028779B"/>
    <w:rsid w:val="0029006D"/>
    <w:rsid w:val="0029665B"/>
    <w:rsid w:val="00297B82"/>
    <w:rsid w:val="002A10F2"/>
    <w:rsid w:val="002A3519"/>
    <w:rsid w:val="002A4E97"/>
    <w:rsid w:val="002B00DA"/>
    <w:rsid w:val="002B0442"/>
    <w:rsid w:val="002B4780"/>
    <w:rsid w:val="002B6250"/>
    <w:rsid w:val="002B67DB"/>
    <w:rsid w:val="002C21D8"/>
    <w:rsid w:val="002C5E2C"/>
    <w:rsid w:val="002D025E"/>
    <w:rsid w:val="002D57EE"/>
    <w:rsid w:val="002E3939"/>
    <w:rsid w:val="002E3947"/>
    <w:rsid w:val="002E7E76"/>
    <w:rsid w:val="002F0885"/>
    <w:rsid w:val="002F199F"/>
    <w:rsid w:val="002F6624"/>
    <w:rsid w:val="002F74D5"/>
    <w:rsid w:val="003037AB"/>
    <w:rsid w:val="00303BA9"/>
    <w:rsid w:val="0030416D"/>
    <w:rsid w:val="00311EA7"/>
    <w:rsid w:val="00315C08"/>
    <w:rsid w:val="00320C1D"/>
    <w:rsid w:val="00323032"/>
    <w:rsid w:val="00324E1E"/>
    <w:rsid w:val="00330DF6"/>
    <w:rsid w:val="00333DC8"/>
    <w:rsid w:val="003341E0"/>
    <w:rsid w:val="00334D27"/>
    <w:rsid w:val="003355D5"/>
    <w:rsid w:val="00343479"/>
    <w:rsid w:val="00347709"/>
    <w:rsid w:val="0035106A"/>
    <w:rsid w:val="00356ABC"/>
    <w:rsid w:val="003645FB"/>
    <w:rsid w:val="00365737"/>
    <w:rsid w:val="00371FAB"/>
    <w:rsid w:val="00377C7F"/>
    <w:rsid w:val="00385337"/>
    <w:rsid w:val="00385A2D"/>
    <w:rsid w:val="00390287"/>
    <w:rsid w:val="0039798E"/>
    <w:rsid w:val="003A015D"/>
    <w:rsid w:val="003A11E2"/>
    <w:rsid w:val="003A17C1"/>
    <w:rsid w:val="003B4A45"/>
    <w:rsid w:val="003B7D57"/>
    <w:rsid w:val="003C109A"/>
    <w:rsid w:val="003C2D9E"/>
    <w:rsid w:val="003C40D9"/>
    <w:rsid w:val="003D5A31"/>
    <w:rsid w:val="003D5C25"/>
    <w:rsid w:val="003E3E4B"/>
    <w:rsid w:val="003E45A7"/>
    <w:rsid w:val="003E483D"/>
    <w:rsid w:val="003F4767"/>
    <w:rsid w:val="003F77FD"/>
    <w:rsid w:val="004124E5"/>
    <w:rsid w:val="00420BA3"/>
    <w:rsid w:val="004228D9"/>
    <w:rsid w:val="00422A5E"/>
    <w:rsid w:val="004250C0"/>
    <w:rsid w:val="00432237"/>
    <w:rsid w:val="004347E1"/>
    <w:rsid w:val="00447929"/>
    <w:rsid w:val="00450406"/>
    <w:rsid w:val="00454C09"/>
    <w:rsid w:val="004567CF"/>
    <w:rsid w:val="00464AC2"/>
    <w:rsid w:val="004657AE"/>
    <w:rsid w:val="00475C75"/>
    <w:rsid w:val="00481218"/>
    <w:rsid w:val="00483D3B"/>
    <w:rsid w:val="0049198A"/>
    <w:rsid w:val="00493D9E"/>
    <w:rsid w:val="004942F0"/>
    <w:rsid w:val="00496503"/>
    <w:rsid w:val="00497ACF"/>
    <w:rsid w:val="004A2E22"/>
    <w:rsid w:val="004A5319"/>
    <w:rsid w:val="004B1E3F"/>
    <w:rsid w:val="004B3CCF"/>
    <w:rsid w:val="004B3CDF"/>
    <w:rsid w:val="004C0203"/>
    <w:rsid w:val="004C1235"/>
    <w:rsid w:val="004C45B5"/>
    <w:rsid w:val="004C6A72"/>
    <w:rsid w:val="004C76C6"/>
    <w:rsid w:val="004D34CD"/>
    <w:rsid w:val="004E0AC6"/>
    <w:rsid w:val="004F03A9"/>
    <w:rsid w:val="004F1B14"/>
    <w:rsid w:val="004F4256"/>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47087"/>
    <w:rsid w:val="005506EC"/>
    <w:rsid w:val="00552FDB"/>
    <w:rsid w:val="00555B2C"/>
    <w:rsid w:val="005759BC"/>
    <w:rsid w:val="00575E2D"/>
    <w:rsid w:val="005802C1"/>
    <w:rsid w:val="00592DFD"/>
    <w:rsid w:val="005A3B5B"/>
    <w:rsid w:val="005B0B6F"/>
    <w:rsid w:val="005B3509"/>
    <w:rsid w:val="005B5571"/>
    <w:rsid w:val="005B5EAD"/>
    <w:rsid w:val="005B6E04"/>
    <w:rsid w:val="005B7BEB"/>
    <w:rsid w:val="005D5F95"/>
    <w:rsid w:val="005E0A61"/>
    <w:rsid w:val="005E4434"/>
    <w:rsid w:val="005F1991"/>
    <w:rsid w:val="005F21FD"/>
    <w:rsid w:val="005F3F73"/>
    <w:rsid w:val="005F425B"/>
    <w:rsid w:val="005F5F67"/>
    <w:rsid w:val="00607A52"/>
    <w:rsid w:val="00614B50"/>
    <w:rsid w:val="00620FB0"/>
    <w:rsid w:val="00624C5F"/>
    <w:rsid w:val="00626084"/>
    <w:rsid w:val="00633E86"/>
    <w:rsid w:val="006345EA"/>
    <w:rsid w:val="00652684"/>
    <w:rsid w:val="00654351"/>
    <w:rsid w:val="00654EDA"/>
    <w:rsid w:val="00654F92"/>
    <w:rsid w:val="00655402"/>
    <w:rsid w:val="00660798"/>
    <w:rsid w:val="006661C4"/>
    <w:rsid w:val="006671BB"/>
    <w:rsid w:val="006714EB"/>
    <w:rsid w:val="006759A2"/>
    <w:rsid w:val="00684978"/>
    <w:rsid w:val="0069223B"/>
    <w:rsid w:val="00692EBE"/>
    <w:rsid w:val="006A3AC1"/>
    <w:rsid w:val="006A7189"/>
    <w:rsid w:val="006C03B8"/>
    <w:rsid w:val="006C0893"/>
    <w:rsid w:val="006D17C7"/>
    <w:rsid w:val="006D3E7A"/>
    <w:rsid w:val="006D532A"/>
    <w:rsid w:val="006D7800"/>
    <w:rsid w:val="006E625D"/>
    <w:rsid w:val="006F357D"/>
    <w:rsid w:val="006F6926"/>
    <w:rsid w:val="00707C9F"/>
    <w:rsid w:val="00707D0B"/>
    <w:rsid w:val="00710151"/>
    <w:rsid w:val="00712B69"/>
    <w:rsid w:val="00717296"/>
    <w:rsid w:val="00722783"/>
    <w:rsid w:val="007253AB"/>
    <w:rsid w:val="0072580D"/>
    <w:rsid w:val="007323DD"/>
    <w:rsid w:val="00735429"/>
    <w:rsid w:val="00735BDA"/>
    <w:rsid w:val="007461C9"/>
    <w:rsid w:val="00750EA5"/>
    <w:rsid w:val="007637A8"/>
    <w:rsid w:val="007810C5"/>
    <w:rsid w:val="00786667"/>
    <w:rsid w:val="0078724A"/>
    <w:rsid w:val="00790C5B"/>
    <w:rsid w:val="00793CA6"/>
    <w:rsid w:val="00796839"/>
    <w:rsid w:val="007A3F17"/>
    <w:rsid w:val="007A6B6F"/>
    <w:rsid w:val="007B4671"/>
    <w:rsid w:val="007D01AE"/>
    <w:rsid w:val="007D5257"/>
    <w:rsid w:val="007D5F2A"/>
    <w:rsid w:val="007D7883"/>
    <w:rsid w:val="007E02D5"/>
    <w:rsid w:val="007E0D1A"/>
    <w:rsid w:val="007E3C3A"/>
    <w:rsid w:val="007E496B"/>
    <w:rsid w:val="007E6A96"/>
    <w:rsid w:val="007F61FC"/>
    <w:rsid w:val="007F7D0E"/>
    <w:rsid w:val="0080634D"/>
    <w:rsid w:val="00813291"/>
    <w:rsid w:val="0081334C"/>
    <w:rsid w:val="00814BAE"/>
    <w:rsid w:val="00824196"/>
    <w:rsid w:val="008267C2"/>
    <w:rsid w:val="00834338"/>
    <w:rsid w:val="00835C99"/>
    <w:rsid w:val="008417E4"/>
    <w:rsid w:val="0084490E"/>
    <w:rsid w:val="00845DD7"/>
    <w:rsid w:val="00852DF5"/>
    <w:rsid w:val="00862E82"/>
    <w:rsid w:val="00864457"/>
    <w:rsid w:val="008646AA"/>
    <w:rsid w:val="00870183"/>
    <w:rsid w:val="0087229C"/>
    <w:rsid w:val="00872C43"/>
    <w:rsid w:val="00872E88"/>
    <w:rsid w:val="00876F06"/>
    <w:rsid w:val="0087706B"/>
    <w:rsid w:val="0088299C"/>
    <w:rsid w:val="00890FE5"/>
    <w:rsid w:val="00891F06"/>
    <w:rsid w:val="00893693"/>
    <w:rsid w:val="00896658"/>
    <w:rsid w:val="008B3673"/>
    <w:rsid w:val="008B3A41"/>
    <w:rsid w:val="008B5449"/>
    <w:rsid w:val="008C61F4"/>
    <w:rsid w:val="008F146A"/>
    <w:rsid w:val="008F182F"/>
    <w:rsid w:val="008F689F"/>
    <w:rsid w:val="008F7EFA"/>
    <w:rsid w:val="00901D30"/>
    <w:rsid w:val="00903383"/>
    <w:rsid w:val="00907404"/>
    <w:rsid w:val="0091157C"/>
    <w:rsid w:val="009117E8"/>
    <w:rsid w:val="009122D3"/>
    <w:rsid w:val="00914CC4"/>
    <w:rsid w:val="00921566"/>
    <w:rsid w:val="00922B4F"/>
    <w:rsid w:val="009237E1"/>
    <w:rsid w:val="00923F7E"/>
    <w:rsid w:val="0092636F"/>
    <w:rsid w:val="009351F4"/>
    <w:rsid w:val="00946FF9"/>
    <w:rsid w:val="009472BF"/>
    <w:rsid w:val="0095284B"/>
    <w:rsid w:val="00952C0D"/>
    <w:rsid w:val="00955903"/>
    <w:rsid w:val="00955E0F"/>
    <w:rsid w:val="00957DF1"/>
    <w:rsid w:val="00962BD7"/>
    <w:rsid w:val="00963CD8"/>
    <w:rsid w:val="00966BC3"/>
    <w:rsid w:val="00971595"/>
    <w:rsid w:val="00980DF8"/>
    <w:rsid w:val="00987791"/>
    <w:rsid w:val="00987C1F"/>
    <w:rsid w:val="00987C87"/>
    <w:rsid w:val="00992352"/>
    <w:rsid w:val="00996CC9"/>
    <w:rsid w:val="009A0C2E"/>
    <w:rsid w:val="009A3FFB"/>
    <w:rsid w:val="009A5514"/>
    <w:rsid w:val="009C01F3"/>
    <w:rsid w:val="009C1FA7"/>
    <w:rsid w:val="009C6338"/>
    <w:rsid w:val="009D1122"/>
    <w:rsid w:val="009D1883"/>
    <w:rsid w:val="009D4576"/>
    <w:rsid w:val="009D6D31"/>
    <w:rsid w:val="009D7293"/>
    <w:rsid w:val="009F00C7"/>
    <w:rsid w:val="009F1203"/>
    <w:rsid w:val="009F36DD"/>
    <w:rsid w:val="009F6A91"/>
    <w:rsid w:val="00A00F24"/>
    <w:rsid w:val="00A01294"/>
    <w:rsid w:val="00A0489E"/>
    <w:rsid w:val="00A058C6"/>
    <w:rsid w:val="00A07864"/>
    <w:rsid w:val="00A10A8F"/>
    <w:rsid w:val="00A221D2"/>
    <w:rsid w:val="00A22D5C"/>
    <w:rsid w:val="00A23A2C"/>
    <w:rsid w:val="00A30475"/>
    <w:rsid w:val="00A36598"/>
    <w:rsid w:val="00A444B4"/>
    <w:rsid w:val="00A46BA6"/>
    <w:rsid w:val="00A5360D"/>
    <w:rsid w:val="00A563C4"/>
    <w:rsid w:val="00A638D4"/>
    <w:rsid w:val="00A66559"/>
    <w:rsid w:val="00A729F3"/>
    <w:rsid w:val="00A86445"/>
    <w:rsid w:val="00A90D6B"/>
    <w:rsid w:val="00A950A1"/>
    <w:rsid w:val="00AA01F6"/>
    <w:rsid w:val="00AA1952"/>
    <w:rsid w:val="00AA34A5"/>
    <w:rsid w:val="00AA5C9F"/>
    <w:rsid w:val="00AB31F9"/>
    <w:rsid w:val="00AC013E"/>
    <w:rsid w:val="00AC21A9"/>
    <w:rsid w:val="00AC5472"/>
    <w:rsid w:val="00AC54E0"/>
    <w:rsid w:val="00AD0227"/>
    <w:rsid w:val="00AD42A3"/>
    <w:rsid w:val="00AD4CF6"/>
    <w:rsid w:val="00AD72F4"/>
    <w:rsid w:val="00AE54ED"/>
    <w:rsid w:val="00AF3551"/>
    <w:rsid w:val="00AF4EEF"/>
    <w:rsid w:val="00AF57A0"/>
    <w:rsid w:val="00B14DEA"/>
    <w:rsid w:val="00B1687D"/>
    <w:rsid w:val="00B16BC6"/>
    <w:rsid w:val="00B20E6A"/>
    <w:rsid w:val="00B210C5"/>
    <w:rsid w:val="00B217DC"/>
    <w:rsid w:val="00B249A0"/>
    <w:rsid w:val="00B24E3D"/>
    <w:rsid w:val="00B303AE"/>
    <w:rsid w:val="00B30CD6"/>
    <w:rsid w:val="00B35093"/>
    <w:rsid w:val="00B43C34"/>
    <w:rsid w:val="00B441D1"/>
    <w:rsid w:val="00B47D3D"/>
    <w:rsid w:val="00B526F6"/>
    <w:rsid w:val="00B570F5"/>
    <w:rsid w:val="00B62E50"/>
    <w:rsid w:val="00B6521F"/>
    <w:rsid w:val="00B67377"/>
    <w:rsid w:val="00B70BDF"/>
    <w:rsid w:val="00B80CC0"/>
    <w:rsid w:val="00B80FD7"/>
    <w:rsid w:val="00B876BE"/>
    <w:rsid w:val="00B94098"/>
    <w:rsid w:val="00BA076B"/>
    <w:rsid w:val="00BA0874"/>
    <w:rsid w:val="00BA176C"/>
    <w:rsid w:val="00BA63C2"/>
    <w:rsid w:val="00BB3D88"/>
    <w:rsid w:val="00BB651B"/>
    <w:rsid w:val="00BC1086"/>
    <w:rsid w:val="00BC4DBE"/>
    <w:rsid w:val="00BC5006"/>
    <w:rsid w:val="00BD05A8"/>
    <w:rsid w:val="00BD3C25"/>
    <w:rsid w:val="00BF27AB"/>
    <w:rsid w:val="00BF2AF6"/>
    <w:rsid w:val="00BF6685"/>
    <w:rsid w:val="00C020D1"/>
    <w:rsid w:val="00C03DF3"/>
    <w:rsid w:val="00C03EA6"/>
    <w:rsid w:val="00C11A69"/>
    <w:rsid w:val="00C177B9"/>
    <w:rsid w:val="00C21827"/>
    <w:rsid w:val="00C22F71"/>
    <w:rsid w:val="00C300A8"/>
    <w:rsid w:val="00C32D9B"/>
    <w:rsid w:val="00C3560F"/>
    <w:rsid w:val="00C36C50"/>
    <w:rsid w:val="00C370FC"/>
    <w:rsid w:val="00C430FF"/>
    <w:rsid w:val="00C43535"/>
    <w:rsid w:val="00C43A45"/>
    <w:rsid w:val="00C47EE3"/>
    <w:rsid w:val="00C504BE"/>
    <w:rsid w:val="00C518F2"/>
    <w:rsid w:val="00C53877"/>
    <w:rsid w:val="00C551E5"/>
    <w:rsid w:val="00C67D21"/>
    <w:rsid w:val="00C728E1"/>
    <w:rsid w:val="00C7515F"/>
    <w:rsid w:val="00C81214"/>
    <w:rsid w:val="00C82E78"/>
    <w:rsid w:val="00C932BE"/>
    <w:rsid w:val="00CA3064"/>
    <w:rsid w:val="00CB367B"/>
    <w:rsid w:val="00CB472F"/>
    <w:rsid w:val="00CB7917"/>
    <w:rsid w:val="00CC1025"/>
    <w:rsid w:val="00CC3E03"/>
    <w:rsid w:val="00CC76A1"/>
    <w:rsid w:val="00CD2B24"/>
    <w:rsid w:val="00CD3B88"/>
    <w:rsid w:val="00CD6BD1"/>
    <w:rsid w:val="00CD714E"/>
    <w:rsid w:val="00CE08D0"/>
    <w:rsid w:val="00CF156F"/>
    <w:rsid w:val="00CF4395"/>
    <w:rsid w:val="00CF4D98"/>
    <w:rsid w:val="00D00F90"/>
    <w:rsid w:val="00D0104B"/>
    <w:rsid w:val="00D04210"/>
    <w:rsid w:val="00D04959"/>
    <w:rsid w:val="00D13D4D"/>
    <w:rsid w:val="00D1441E"/>
    <w:rsid w:val="00D144F1"/>
    <w:rsid w:val="00D2252B"/>
    <w:rsid w:val="00D251F3"/>
    <w:rsid w:val="00D273BB"/>
    <w:rsid w:val="00D40309"/>
    <w:rsid w:val="00D44127"/>
    <w:rsid w:val="00D465B7"/>
    <w:rsid w:val="00D471E7"/>
    <w:rsid w:val="00D52477"/>
    <w:rsid w:val="00D527E9"/>
    <w:rsid w:val="00D5400D"/>
    <w:rsid w:val="00D55AD9"/>
    <w:rsid w:val="00D56BAE"/>
    <w:rsid w:val="00D63406"/>
    <w:rsid w:val="00D65699"/>
    <w:rsid w:val="00D71073"/>
    <w:rsid w:val="00D714BB"/>
    <w:rsid w:val="00D74A98"/>
    <w:rsid w:val="00D755F8"/>
    <w:rsid w:val="00D8279A"/>
    <w:rsid w:val="00D87E76"/>
    <w:rsid w:val="00D95455"/>
    <w:rsid w:val="00D96DF5"/>
    <w:rsid w:val="00DA5681"/>
    <w:rsid w:val="00DB18A4"/>
    <w:rsid w:val="00DC527F"/>
    <w:rsid w:val="00DD2914"/>
    <w:rsid w:val="00DD2D39"/>
    <w:rsid w:val="00DD34DE"/>
    <w:rsid w:val="00DD566A"/>
    <w:rsid w:val="00DD5DD7"/>
    <w:rsid w:val="00DD7CB1"/>
    <w:rsid w:val="00DE5940"/>
    <w:rsid w:val="00DE6BCF"/>
    <w:rsid w:val="00DE6CC2"/>
    <w:rsid w:val="00DE6FC3"/>
    <w:rsid w:val="00DF0702"/>
    <w:rsid w:val="00DF172A"/>
    <w:rsid w:val="00E0046F"/>
    <w:rsid w:val="00E06F80"/>
    <w:rsid w:val="00E10E02"/>
    <w:rsid w:val="00E21A72"/>
    <w:rsid w:val="00E35ECE"/>
    <w:rsid w:val="00E475A0"/>
    <w:rsid w:val="00E538FA"/>
    <w:rsid w:val="00E62BAE"/>
    <w:rsid w:val="00E6625B"/>
    <w:rsid w:val="00E71EC6"/>
    <w:rsid w:val="00E75CFA"/>
    <w:rsid w:val="00E771C2"/>
    <w:rsid w:val="00E80955"/>
    <w:rsid w:val="00E8138B"/>
    <w:rsid w:val="00E83062"/>
    <w:rsid w:val="00E84DDF"/>
    <w:rsid w:val="00E91DEF"/>
    <w:rsid w:val="00EA46AB"/>
    <w:rsid w:val="00ED0FD9"/>
    <w:rsid w:val="00ED18FF"/>
    <w:rsid w:val="00ED3002"/>
    <w:rsid w:val="00ED5235"/>
    <w:rsid w:val="00ED7C08"/>
    <w:rsid w:val="00EE0568"/>
    <w:rsid w:val="00EE5035"/>
    <w:rsid w:val="00EE7037"/>
    <w:rsid w:val="00EF1279"/>
    <w:rsid w:val="00EF2DB8"/>
    <w:rsid w:val="00F030A7"/>
    <w:rsid w:val="00F059A9"/>
    <w:rsid w:val="00F11597"/>
    <w:rsid w:val="00F17A7B"/>
    <w:rsid w:val="00F30CC5"/>
    <w:rsid w:val="00F31CCB"/>
    <w:rsid w:val="00F32220"/>
    <w:rsid w:val="00F4545C"/>
    <w:rsid w:val="00F53E8A"/>
    <w:rsid w:val="00F54486"/>
    <w:rsid w:val="00F54954"/>
    <w:rsid w:val="00F617D0"/>
    <w:rsid w:val="00F62FEE"/>
    <w:rsid w:val="00F64D72"/>
    <w:rsid w:val="00F654A4"/>
    <w:rsid w:val="00F658A2"/>
    <w:rsid w:val="00F6614B"/>
    <w:rsid w:val="00F701FD"/>
    <w:rsid w:val="00F70F1D"/>
    <w:rsid w:val="00F71E96"/>
    <w:rsid w:val="00F803E9"/>
    <w:rsid w:val="00F815B9"/>
    <w:rsid w:val="00F916DD"/>
    <w:rsid w:val="00FA22A9"/>
    <w:rsid w:val="00FA3C34"/>
    <w:rsid w:val="00FA51F7"/>
    <w:rsid w:val="00FA55B1"/>
    <w:rsid w:val="00FB06CF"/>
    <w:rsid w:val="00FB0A58"/>
    <w:rsid w:val="00FB16D6"/>
    <w:rsid w:val="00FB3C31"/>
    <w:rsid w:val="00FB6692"/>
    <w:rsid w:val="00FB6807"/>
    <w:rsid w:val="00FC0931"/>
    <w:rsid w:val="00FC1C25"/>
    <w:rsid w:val="00FC73B7"/>
    <w:rsid w:val="00FD10E4"/>
    <w:rsid w:val="00FD278C"/>
    <w:rsid w:val="00FE1445"/>
    <w:rsid w:val="00FE21E5"/>
    <w:rsid w:val="00FE30D8"/>
    <w:rsid w:val="00FF2C32"/>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02448501">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5026-17" TargetMode="External"/><Relationship Id="rId21" Type="http://schemas.openxmlformats.org/officeDocument/2006/relationships/hyperlink" Target="https://zakon.rada.gov.ua/laws/show/755-15" TargetMode="External"/><Relationship Id="rId42" Type="http://schemas.openxmlformats.org/officeDocument/2006/relationships/hyperlink" Target="https://cnap.gov.ua/node/1650" TargetMode="External"/><Relationship Id="rId47" Type="http://schemas.openxmlformats.org/officeDocument/2006/relationships/hyperlink" Target="https://cnap.gov.ua/node/26" TargetMode="External"/><Relationship Id="rId63" Type="http://schemas.openxmlformats.org/officeDocument/2006/relationships/hyperlink" Target="https://cnap.gov.ua/node/1175" TargetMode="External"/><Relationship Id="rId68" Type="http://schemas.openxmlformats.org/officeDocument/2006/relationships/hyperlink" Target="https://cnap.gov.ua/node/832" TargetMode="External"/><Relationship Id="rId84" Type="http://schemas.openxmlformats.org/officeDocument/2006/relationships/hyperlink" Target="http://cnap.gov.ua/node/1254" TargetMode="External"/><Relationship Id="rId89" Type="http://schemas.openxmlformats.org/officeDocument/2006/relationships/hyperlink" Target="http://cnap.gov.ua/node/277" TargetMode="External"/><Relationship Id="rId16" Type="http://schemas.openxmlformats.org/officeDocument/2006/relationships/hyperlink" Target="https://zakon.rada.gov.ua/laws/show/2235-14" TargetMode="External"/><Relationship Id="rId107" Type="http://schemas.openxmlformats.org/officeDocument/2006/relationships/hyperlink" Target="https://cnap.gov.ua/node/1637" TargetMode="External"/><Relationship Id="rId11" Type="http://schemas.openxmlformats.org/officeDocument/2006/relationships/hyperlink" Target="https://zakon.rada.gov.ua/laws/show/2811-12" TargetMode="External"/><Relationship Id="rId32" Type="http://schemas.openxmlformats.org/officeDocument/2006/relationships/hyperlink" Target="https://zakon.rada.gov.ua/laws/show/2365-14" TargetMode="External"/><Relationship Id="rId37" Type="http://schemas.openxmlformats.org/officeDocument/2006/relationships/hyperlink" Target="https://zakon.rada.gov.ua/laws/show/755-15" TargetMode="External"/><Relationship Id="rId53" Type="http://schemas.openxmlformats.org/officeDocument/2006/relationships/hyperlink" Target="https://cnap.gov.ua/node/281" TargetMode="External"/><Relationship Id="rId58" Type="http://schemas.openxmlformats.org/officeDocument/2006/relationships/hyperlink" Target="https://cnap.gov.ua/node/1335" TargetMode="External"/><Relationship Id="rId74" Type="http://schemas.openxmlformats.org/officeDocument/2006/relationships/hyperlink" Target="https://cnap.gov.ua/node/1499" TargetMode="External"/><Relationship Id="rId79" Type="http://schemas.openxmlformats.org/officeDocument/2006/relationships/hyperlink" Target="https://cnap.gov.ua/node/1630" TargetMode="External"/><Relationship Id="rId102" Type="http://schemas.openxmlformats.org/officeDocument/2006/relationships/hyperlink" Target="https://cnap.gov.ua/node/1635" TargetMode="External"/><Relationship Id="rId5" Type="http://schemas.openxmlformats.org/officeDocument/2006/relationships/settings" Target="settings.xml"/><Relationship Id="rId90" Type="http://schemas.openxmlformats.org/officeDocument/2006/relationships/hyperlink" Target="http://cnap.gov.ua/node/277" TargetMode="External"/><Relationship Id="rId95" Type="http://schemas.openxmlformats.org/officeDocument/2006/relationships/hyperlink" Target="https://cnap.gov.ua/node/1736" TargetMode="External"/><Relationship Id="rId22" Type="http://schemas.openxmlformats.org/officeDocument/2006/relationships/hyperlink" Target="https://zakon.rada.gov.ua/laws/show/4572-17" TargetMode="External"/><Relationship Id="rId27" Type="http://schemas.openxmlformats.org/officeDocument/2006/relationships/hyperlink" Target="https://zakon.rada.gov.ua/laws/show/755-15" TargetMode="External"/><Relationship Id="rId43" Type="http://schemas.openxmlformats.org/officeDocument/2006/relationships/hyperlink" Target="https://cnap.gov.ua/node/1650" TargetMode="External"/><Relationship Id="rId48" Type="http://schemas.openxmlformats.org/officeDocument/2006/relationships/hyperlink" Target="https://cnap.gov.ua/node/1462" TargetMode="External"/><Relationship Id="rId64" Type="http://schemas.openxmlformats.org/officeDocument/2006/relationships/hyperlink" Target="https://cnap.gov.ua/node/1174" TargetMode="External"/><Relationship Id="rId69" Type="http://schemas.openxmlformats.org/officeDocument/2006/relationships/hyperlink" Target="https://cnap.gov.ua/node/831" TargetMode="External"/><Relationship Id="rId80" Type="http://schemas.openxmlformats.org/officeDocument/2006/relationships/hyperlink" Target="https://cnap.gov.ua/node/1592" TargetMode="External"/><Relationship Id="rId85" Type="http://schemas.openxmlformats.org/officeDocument/2006/relationships/hyperlink" Target="http://cnap.gov.ua/node/1253" TargetMode="External"/><Relationship Id="rId12" Type="http://schemas.openxmlformats.org/officeDocument/2006/relationships/hyperlink" Target="https://zakon.rada.gov.ua/laws/show/2402-14" TargetMode="External"/><Relationship Id="rId17" Type="http://schemas.openxmlformats.org/officeDocument/2006/relationships/hyperlink" Target="https://zakon.rada.gov.ua/laws/show/5492-17" TargetMode="External"/><Relationship Id="rId33" Type="http://schemas.openxmlformats.org/officeDocument/2006/relationships/hyperlink" Target="https://zakon.rada.gov.ua/laws/show/755-15" TargetMode="External"/><Relationship Id="rId38" Type="http://schemas.openxmlformats.org/officeDocument/2006/relationships/hyperlink" Target="https://zakon.rada.gov.ua/laws/show/1045-14" TargetMode="External"/><Relationship Id="rId59" Type="http://schemas.openxmlformats.org/officeDocument/2006/relationships/hyperlink" Target="https://cnap.gov.ua/node/1334" TargetMode="External"/><Relationship Id="rId103" Type="http://schemas.openxmlformats.org/officeDocument/2006/relationships/hyperlink" Target="https://zakon.rada.gov.ua/laws/show/318/97-%D0%B2%D1%80" TargetMode="External"/><Relationship Id="rId108" Type="http://schemas.openxmlformats.org/officeDocument/2006/relationships/header" Target="header1.xml"/><Relationship Id="rId54" Type="http://schemas.openxmlformats.org/officeDocument/2006/relationships/hyperlink" Target="https://cnap.gov.ua/node/280" TargetMode="External"/><Relationship Id="rId70" Type="http://schemas.openxmlformats.org/officeDocument/2006/relationships/hyperlink" Target="https://cnap.gov.ua/node/830" TargetMode="External"/><Relationship Id="rId75" Type="http://schemas.openxmlformats.org/officeDocument/2006/relationships/hyperlink" Target="https://cnap.gov.ua/node/1500" TargetMode="External"/><Relationship Id="rId91" Type="http://schemas.openxmlformats.org/officeDocument/2006/relationships/hyperlink" Target="http://cnap.gov.ua/node/259" TargetMode="External"/><Relationship Id="rId96" Type="http://schemas.openxmlformats.org/officeDocument/2006/relationships/hyperlink" Target="https://cnap.gov.ua/node/173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402-14"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5026-17" TargetMode="External"/><Relationship Id="rId36" Type="http://schemas.openxmlformats.org/officeDocument/2006/relationships/hyperlink" Target="https://zakon.rada.gov.ua/laws/show/1045-14" TargetMode="External"/><Relationship Id="rId49" Type="http://schemas.openxmlformats.org/officeDocument/2006/relationships/hyperlink" Target="https://cnap.gov.ua/node/1461" TargetMode="External"/><Relationship Id="rId57" Type="http://schemas.openxmlformats.org/officeDocument/2006/relationships/hyperlink" Target="https://cnap.gov.ua/node/1336" TargetMode="External"/><Relationship Id="rId106" Type="http://schemas.openxmlformats.org/officeDocument/2006/relationships/hyperlink" Target="https://cnap.gov.ua/node/1636" TargetMode="External"/><Relationship Id="rId10" Type="http://schemas.openxmlformats.org/officeDocument/2006/relationships/hyperlink" Target="https://zakon.rada.gov.ua/laws/show/1382-15" TargetMode="External"/><Relationship Id="rId31" Type="http://schemas.openxmlformats.org/officeDocument/2006/relationships/hyperlink" Target="https://zakon.rada.gov.ua/laws/show/755-15" TargetMode="External"/><Relationship Id="rId44" Type="http://schemas.openxmlformats.org/officeDocument/2006/relationships/hyperlink" Target="https://cnap.gov.ua/node/1271" TargetMode="External"/><Relationship Id="rId52" Type="http://schemas.openxmlformats.org/officeDocument/2006/relationships/hyperlink" Target="https://cnap.gov.ua/node/282" TargetMode="External"/><Relationship Id="rId60" Type="http://schemas.openxmlformats.org/officeDocument/2006/relationships/hyperlink" Target="https://cnap.gov.ua/node/1333" TargetMode="External"/><Relationship Id="rId65" Type="http://schemas.openxmlformats.org/officeDocument/2006/relationships/hyperlink" Target="https://cnap.gov.ua/node/836" TargetMode="External"/><Relationship Id="rId73" Type="http://schemas.openxmlformats.org/officeDocument/2006/relationships/hyperlink" Target="https://cnap.gov.ua/node/619" TargetMode="External"/><Relationship Id="rId78" Type="http://schemas.openxmlformats.org/officeDocument/2006/relationships/hyperlink" Target="https://cnap.gov.ua/node/1633" TargetMode="External"/><Relationship Id="rId81" Type="http://schemas.openxmlformats.org/officeDocument/2006/relationships/hyperlink" Target="https://cnap.gov.ua/node/1591" TargetMode="External"/><Relationship Id="rId86" Type="http://schemas.openxmlformats.org/officeDocument/2006/relationships/hyperlink" Target="http://cnap.gov.ua/node/103" TargetMode="External"/><Relationship Id="rId94" Type="http://schemas.openxmlformats.org/officeDocument/2006/relationships/hyperlink" Target="https://cnap.gov.ua/node/1741" TargetMode="External"/><Relationship Id="rId99" Type="http://schemas.openxmlformats.org/officeDocument/2006/relationships/hyperlink" Target="https://cnap.gov.ua/node/1739" TargetMode="External"/><Relationship Id="rId101" Type="http://schemas.openxmlformats.org/officeDocument/2006/relationships/hyperlink" Target="http://zakon1.rada.gov.ua/laws/show/3353-12" TargetMode="External"/><Relationship Id="rId4" Type="http://schemas.microsoft.com/office/2007/relationships/stylesWithEffects" Target="stylesWithEffects.xml"/><Relationship Id="rId9" Type="http://schemas.openxmlformats.org/officeDocument/2006/relationships/hyperlink" Target="https://zakon.rada.gov.ua/laws/show/2398-17" TargetMode="External"/><Relationship Id="rId13" Type="http://schemas.openxmlformats.org/officeDocument/2006/relationships/hyperlink" Target="https://zakon.rada.gov.ua/laws/show/2168-19" TargetMode="External"/><Relationship Id="rId18" Type="http://schemas.openxmlformats.org/officeDocument/2006/relationships/hyperlink" Target="https://zakon.rada.gov.ua/laws/show/2811-12" TargetMode="External"/><Relationship Id="rId39" Type="http://schemas.openxmlformats.org/officeDocument/2006/relationships/hyperlink" Target="https://zakon.rada.gov.ua/laws/show/755-15" TargetMode="External"/><Relationship Id="rId109" Type="http://schemas.openxmlformats.org/officeDocument/2006/relationships/fontTable" Target="fontTable.xml"/><Relationship Id="rId34" Type="http://schemas.openxmlformats.org/officeDocument/2006/relationships/hyperlink" Target="https://zakon.rada.gov.ua/laws/show/1045-14" TargetMode="External"/><Relationship Id="rId50" Type="http://schemas.openxmlformats.org/officeDocument/2006/relationships/hyperlink" Target="http://cnap.gov.ua/node/47" TargetMode="External"/><Relationship Id="rId55" Type="http://schemas.openxmlformats.org/officeDocument/2006/relationships/hyperlink" Target="https://cnap.gov.ua/node/1600" TargetMode="External"/><Relationship Id="rId76" Type="http://schemas.openxmlformats.org/officeDocument/2006/relationships/hyperlink" Target="https://cnap.gov.ua/node/1632" TargetMode="External"/><Relationship Id="rId97" Type="http://schemas.openxmlformats.org/officeDocument/2006/relationships/hyperlink" Target="https://cnap.gov.ua/node/1740" TargetMode="External"/><Relationship Id="rId104" Type="http://schemas.openxmlformats.org/officeDocument/2006/relationships/hyperlink" Target="https://cnap.gov.ua/node/1638" TargetMode="External"/><Relationship Id="rId7" Type="http://schemas.openxmlformats.org/officeDocument/2006/relationships/footnotes" Target="footnotes.xml"/><Relationship Id="rId71" Type="http://schemas.openxmlformats.org/officeDocument/2006/relationships/hyperlink" Target="https://cnap.gov.ua/node/1406" TargetMode="External"/><Relationship Id="rId92" Type="http://schemas.openxmlformats.org/officeDocument/2006/relationships/hyperlink" Target="http://cnap.gov.ua/node/259" TargetMode="External"/><Relationship Id="rId2" Type="http://schemas.openxmlformats.org/officeDocument/2006/relationships/numbering" Target="numbering.xml"/><Relationship Id="rId29" Type="http://schemas.openxmlformats.org/officeDocument/2006/relationships/hyperlink" Target="https://zakon.rada.gov.ua/laws/show/755-15" TargetMode="External"/><Relationship Id="rId24" Type="http://schemas.openxmlformats.org/officeDocument/2006/relationships/hyperlink" Target="https://zakon.rada.gov.ua/laws/show/554/97-%D0%B2%D1%80" TargetMode="External"/><Relationship Id="rId40" Type="http://schemas.openxmlformats.org/officeDocument/2006/relationships/hyperlink" Target="https://zakon.rada.gov.ua/laws/show/280/97-%D0%B2%D1%80" TargetMode="External"/><Relationship Id="rId45" Type="http://schemas.openxmlformats.org/officeDocument/2006/relationships/hyperlink" Target="https://cnap.gov.ua/node/1270" TargetMode="External"/><Relationship Id="rId66" Type="http://schemas.openxmlformats.org/officeDocument/2006/relationships/hyperlink" Target="https://cnap.gov.ua/node/835" TargetMode="External"/><Relationship Id="rId87" Type="http://schemas.openxmlformats.org/officeDocument/2006/relationships/hyperlink" Target="http://cnap.gov.ua/node/698" TargetMode="External"/><Relationship Id="rId110" Type="http://schemas.openxmlformats.org/officeDocument/2006/relationships/theme" Target="theme/theme1.xml"/><Relationship Id="rId61" Type="http://schemas.openxmlformats.org/officeDocument/2006/relationships/hyperlink" Target="https://cnap.gov.ua/node/1332" TargetMode="External"/><Relationship Id="rId82" Type="http://schemas.openxmlformats.org/officeDocument/2006/relationships/hyperlink" Target="http://cnap.gov.ua/node/104" TargetMode="External"/><Relationship Id="rId19" Type="http://schemas.openxmlformats.org/officeDocument/2006/relationships/hyperlink" Target="https://zakon.rada.gov.ua/laws/show/930-20" TargetMode="External"/><Relationship Id="rId14" Type="http://schemas.openxmlformats.org/officeDocument/2006/relationships/hyperlink" Target="https://zakon.rada.gov.ua/laws/show/2755-17" TargetMode="External"/><Relationship Id="rId30" Type="http://schemas.openxmlformats.org/officeDocument/2006/relationships/hyperlink" Target="https://zakon.rada.gov.ua/laws/show/2365-14" TargetMode="External"/><Relationship Id="rId35" Type="http://schemas.openxmlformats.org/officeDocument/2006/relationships/hyperlink" Target="https://zakon.rada.gov.ua/laws/show/755-15" TargetMode="External"/><Relationship Id="rId56" Type="http://schemas.openxmlformats.org/officeDocument/2006/relationships/hyperlink" Target="https://cnap.gov.ua/node/1603" TargetMode="External"/><Relationship Id="rId77" Type="http://schemas.openxmlformats.org/officeDocument/2006/relationships/hyperlink" Target="https://cnap.gov.ua/node/1629" TargetMode="External"/><Relationship Id="rId100" Type="http://schemas.openxmlformats.org/officeDocument/2006/relationships/hyperlink" Target="http://zakon1.rada.gov.ua/laws/show/3353-12" TargetMode="External"/><Relationship Id="rId105" Type="http://schemas.openxmlformats.org/officeDocument/2006/relationships/hyperlink" Target="https://cnap.gov.ua/node/1639" TargetMode="External"/><Relationship Id="rId8" Type="http://schemas.openxmlformats.org/officeDocument/2006/relationships/endnotes" Target="endnotes.xml"/><Relationship Id="rId51" Type="http://schemas.openxmlformats.org/officeDocument/2006/relationships/hyperlink" Target="https://cnap.gov.ua/node/1273" TargetMode="External"/><Relationship Id="rId72" Type="http://schemas.openxmlformats.org/officeDocument/2006/relationships/hyperlink" Target="https://cnap.gov.ua/node/620" TargetMode="External"/><Relationship Id="rId93" Type="http://schemas.openxmlformats.org/officeDocument/2006/relationships/hyperlink" Target="http://cnap.gov.ua/node/259" TargetMode="External"/><Relationship Id="rId98" Type="http://schemas.openxmlformats.org/officeDocument/2006/relationships/hyperlink" Target="https://cnap.gov.ua/node/1738" TargetMode="External"/><Relationship Id="rId3" Type="http://schemas.openxmlformats.org/officeDocument/2006/relationships/styles" Target="styles.xml"/><Relationship Id="rId25" Type="http://schemas.openxmlformats.org/officeDocument/2006/relationships/hyperlink" Target="https://zakon.rada.gov.ua/laws/show/755-15" TargetMode="External"/><Relationship Id="rId46" Type="http://schemas.openxmlformats.org/officeDocument/2006/relationships/hyperlink" Target="https://cnap.gov.ua/node/1269" TargetMode="External"/><Relationship Id="rId67" Type="http://schemas.openxmlformats.org/officeDocument/2006/relationships/hyperlink" Target="https://cnap.gov.ua/node/833" TargetMode="External"/><Relationship Id="rId20" Type="http://schemas.openxmlformats.org/officeDocument/2006/relationships/hyperlink" Target="https://zakon.rada.gov.ua/laws/show/4572-17" TargetMode="External"/><Relationship Id="rId41" Type="http://schemas.openxmlformats.org/officeDocument/2006/relationships/hyperlink" Target="https://cnap.gov.ua/node/1036" TargetMode="External"/><Relationship Id="rId62" Type="http://schemas.openxmlformats.org/officeDocument/2006/relationships/hyperlink" Target="https://cnap.gov.ua/node/1331" TargetMode="External"/><Relationship Id="rId83" Type="http://schemas.openxmlformats.org/officeDocument/2006/relationships/hyperlink" Target="http://cnap.gov.ua/node/1255" TargetMode="External"/><Relationship Id="rId88" Type="http://schemas.openxmlformats.org/officeDocument/2006/relationships/hyperlink" Target="http://cnap.gov.ua/node/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48D5-C288-4CFB-A11A-00FB9B2B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39</Pages>
  <Words>9576</Words>
  <Characters>54585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37</cp:revision>
  <cp:lastPrinted>2021-11-26T08:14:00Z</cp:lastPrinted>
  <dcterms:created xsi:type="dcterms:W3CDTF">2021-11-01T11:41:00Z</dcterms:created>
  <dcterms:modified xsi:type="dcterms:W3CDTF">2021-11-26T09:09:00Z</dcterms:modified>
</cp:coreProperties>
</file>