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A6" w:rsidRPr="00943A33" w:rsidRDefault="00DB6D5E" w:rsidP="00943A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</w:t>
      </w:r>
      <w:r w:rsidR="00943A3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</w:t>
      </w:r>
    </w:p>
    <w:tbl>
      <w:tblPr>
        <w:tblStyle w:val="af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411A6" w:rsidTr="00FD1954">
        <w:trPr>
          <w:trHeight w:val="3619"/>
        </w:trPr>
        <w:tc>
          <w:tcPr>
            <w:tcW w:w="4536" w:type="dxa"/>
          </w:tcPr>
          <w:p w:rsidR="003411A6" w:rsidRDefault="003411A6" w:rsidP="003411A6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Додаток 2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A07F8A">
              <w:rPr>
                <w:sz w:val="28"/>
                <w:szCs w:val="28"/>
                <w:lang w:val="uk-UA" w:eastAsia="ru-RU"/>
              </w:rPr>
              <w:t>до       рішення     Сумської   міської</w:t>
            </w:r>
          </w:p>
          <w:p w:rsidR="003411A6" w:rsidRDefault="003411A6" w:rsidP="003411A6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A07F8A">
              <w:rPr>
                <w:sz w:val="28"/>
                <w:szCs w:val="28"/>
                <w:lang w:val="uk-UA" w:eastAsia="ru-RU"/>
              </w:rPr>
              <w:t>ради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«Про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>хід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виконання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цільової  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A07F8A">
              <w:rPr>
                <w:sz w:val="28"/>
                <w:szCs w:val="28"/>
                <w:lang w:val="uk-UA" w:eastAsia="ru-RU"/>
              </w:rPr>
              <w:t xml:space="preserve">Програми 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</w:t>
            </w:r>
            <w:r w:rsidRPr="00A07F8A">
              <w:rPr>
                <w:sz w:val="28"/>
                <w:szCs w:val="28"/>
                <w:lang w:val="uk-UA" w:eastAsia="ru-RU"/>
              </w:rPr>
              <w:t>підтримки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>малого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і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sz w:val="28"/>
                <w:szCs w:val="28"/>
                <w:lang w:val="uk-UA" w:eastAsia="ru-RU"/>
              </w:rPr>
              <w:t xml:space="preserve">середнього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          </w:t>
            </w:r>
            <w:r w:rsidRPr="006C095E">
              <w:rPr>
                <w:sz w:val="28"/>
                <w:szCs w:val="28"/>
                <w:lang w:val="uk-UA" w:eastAsia="ru-RU"/>
              </w:rPr>
              <w:t>підприємництва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sz w:val="28"/>
                <w:szCs w:val="28"/>
                <w:lang w:val="uk-UA" w:eastAsia="ru-RU"/>
              </w:rPr>
              <w:t>Сумської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міської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</w:t>
            </w:r>
            <w:r w:rsidR="00034600">
              <w:rPr>
                <w:sz w:val="28"/>
                <w:szCs w:val="28"/>
                <w:lang w:val="uk-UA" w:eastAsia="ru-RU"/>
              </w:rPr>
              <w:t>об’єднаної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територіальної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громади 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на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 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2020-2022 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>роки,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затвердженої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рішенням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>Сумської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>міської ради від 18 грудня 2019 року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rFonts w:cs="Calibri"/>
                <w:sz w:val="28"/>
                <w:szCs w:val="28"/>
                <w:lang w:val="uk-UA" w:eastAsia="ru-RU"/>
              </w:rPr>
              <w:t>№ 6107-МР,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    </w:t>
            </w:r>
            <w:r w:rsidRPr="006C095E">
              <w:rPr>
                <w:sz w:val="28"/>
                <w:szCs w:val="28"/>
                <w:lang w:val="uk-UA" w:eastAsia="ru-RU"/>
              </w:rPr>
              <w:t>за 2020 рік</w:t>
            </w:r>
            <w:r w:rsidR="00FD1954">
              <w:rPr>
                <w:sz w:val="28"/>
                <w:szCs w:val="28"/>
                <w:lang w:val="uk-UA" w:eastAsia="ru-RU"/>
              </w:rPr>
              <w:t>»</w:t>
            </w:r>
          </w:p>
          <w:p w:rsidR="003411A6" w:rsidRDefault="008705DE" w:rsidP="00697CF3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 24 лютого 2021 року № 255</w:t>
            </w:r>
            <w:r w:rsidR="00697CF3">
              <w:rPr>
                <w:sz w:val="28"/>
                <w:szCs w:val="28"/>
                <w:lang w:val="uk-UA" w:eastAsia="ru-RU"/>
              </w:rPr>
              <w:t>-МР</w:t>
            </w:r>
          </w:p>
        </w:tc>
      </w:tr>
    </w:tbl>
    <w:p w:rsidR="00943A33" w:rsidRPr="00FD1954" w:rsidRDefault="00943A33" w:rsidP="002A2A43">
      <w:pPr>
        <w:tabs>
          <w:tab w:val="left" w:pos="12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D5E" w:rsidRDefault="00DB6D5E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4320E" w:rsidRDefault="0074320E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7091C" w:rsidRDefault="00870E3D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ВІТ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67091C" w:rsidRDefault="00870E3D" w:rsidP="0067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виконання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ціль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вої Програми підтримки малого і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середнього підприємництва </w:t>
      </w:r>
    </w:p>
    <w:p w:rsidR="00D103B5" w:rsidRDefault="00120233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Сумської міської </w:t>
      </w:r>
      <w:r w:rsidR="002965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об’єднаної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територіальної громади на</w:t>
      </w:r>
      <w:r w:rsidR="009E5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2020-2022 роки, </w:t>
      </w:r>
    </w:p>
    <w:p w:rsidR="00021E6E" w:rsidRPr="00021E6E" w:rsidRDefault="00DB0A0F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2020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</w:t>
      </w:r>
      <w:r w:rsidR="0012023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</w:t>
      </w:r>
    </w:p>
    <w:p w:rsidR="002A2A43" w:rsidRDefault="002A2A43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311,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021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латежів Сумської міської ради, В</w:t>
      </w:r>
      <w:r w:rsidR="00783B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иконавчий комітет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                                   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головного розпорядника коштів програми</w:t>
      </w:r>
    </w:p>
    <w:p w:rsidR="00021E6E" w:rsidRPr="00021E6E" w:rsidRDefault="00021E6E" w:rsidP="00783B3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311,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платежів Сумської 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відповідального виконавця програми</w:t>
      </w:r>
      <w:r w:rsidRPr="0002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1E6E" w:rsidRPr="00C3502B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3117610,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цільова Програма підтримки малого і середнього підприємництва 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міської  </w:t>
      </w:r>
      <w:r w:rsidR="002965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об’єднаної 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територіальної</w:t>
      </w:r>
      <w:r w:rsidR="0092224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громади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</w:p>
    <w:p w:rsidR="001547E7" w:rsidRPr="004744EF" w:rsidRDefault="004744EF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0217610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на 2020-2022 роки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          </w:t>
      </w:r>
      <w:r w:rsidR="00783B3F" w:rsidRPr="001B11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КПКВК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затверджена ріше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нням Сумської міської ради від 18.12.2019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№ 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6107-МР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74320E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E204A1" w:rsidRPr="00813217">
        <w:rPr>
          <w:rFonts w:ascii="Times New Roman" w:eastAsia="Times New Roman" w:hAnsi="Times New Roman" w:cs="Times New Roman"/>
          <w:lang w:val="uk-UA" w:eastAsia="ru-RU"/>
        </w:rPr>
        <w:t xml:space="preserve">    найменування програми, дата і номер рішення міської ради про її затвердження</w:t>
      </w:r>
    </w:p>
    <w:p w:rsidR="00F831C0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</w:t>
      </w:r>
    </w:p>
    <w:p w:rsidR="00D20DE3" w:rsidRPr="00943A33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</w:p>
    <w:tbl>
      <w:tblPr>
        <w:tblpPr w:leftFromText="181" w:rightFromText="181" w:vertAnchor="text" w:tblpX="-33" w:tblpY="1"/>
        <w:tblOverlap w:val="never"/>
        <w:tblW w:w="15764" w:type="dxa"/>
        <w:tblLook w:val="01E0" w:firstRow="1" w:lastRow="1" w:firstColumn="1" w:lastColumn="1" w:noHBand="0" w:noVBand="0"/>
      </w:tblPr>
      <w:tblGrid>
        <w:gridCol w:w="1674"/>
        <w:gridCol w:w="2290"/>
        <w:gridCol w:w="1134"/>
        <w:gridCol w:w="1134"/>
        <w:gridCol w:w="1253"/>
        <w:gridCol w:w="1052"/>
        <w:gridCol w:w="967"/>
        <w:gridCol w:w="1095"/>
        <w:gridCol w:w="5165"/>
      </w:tblGrid>
      <w:tr w:rsidR="005664C0" w:rsidRPr="00021E6E" w:rsidTr="00D76622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міської програми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Стан виконання (показники ефективності)</w:t>
            </w:r>
          </w:p>
        </w:tc>
      </w:tr>
      <w:tr w:rsidR="005664C0" w:rsidRPr="00021E6E" w:rsidTr="00D76622">
        <w:trPr>
          <w:trHeight w:val="138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5200DF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</w:t>
            </w:r>
            <w:r w:rsidR="00D76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кий бюд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фінан-сування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Місь-кий</w:t>
            </w:r>
            <w:proofErr w:type="spellEnd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664C0" w:rsidRPr="00021E6E" w:rsidTr="00D7662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664C0" w:rsidRPr="00922241" w:rsidTr="001666C5">
        <w:trPr>
          <w:trHeight w:val="126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1" w:rsidRDefault="00372328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ільова Програма підтримки малого і середнього </w:t>
            </w:r>
            <w:proofErr w:type="spellStart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підприєм</w:t>
            </w:r>
            <w:r w:rsidR="006C69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ництва</w:t>
            </w:r>
            <w:proofErr w:type="spellEnd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051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міської </w:t>
            </w:r>
            <w:proofErr w:type="spellStart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територіаль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ної</w:t>
            </w:r>
            <w:proofErr w:type="spellEnd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  на 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-20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8500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роки </w:t>
            </w:r>
          </w:p>
          <w:p w:rsidR="00021E6E" w:rsidRPr="00021E6E" w:rsidRDefault="00850041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(далі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>– Програма)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D76622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5200DF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  <w:r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524 ,0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D76622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2 164,0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D76622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1 360,0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63E85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</w:t>
            </w:r>
            <w:r w:rsidR="0068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63E85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</w:t>
            </w:r>
            <w:r w:rsidR="0068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3A2F31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Default="00CE4C14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="003F2BD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 w:rsidR="009222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7504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3F2BD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F652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 2020 рік затверджено 1 028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</w:t>
            </w:r>
            <w:r w:rsidR="008500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на виконання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заходів</w:t>
            </w:r>
            <w:r w:rsid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Програми. 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F652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191,3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тис. грн.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24242" w:rsidRPr="00CE0B8E">
              <w:rPr>
                <w:lang w:val="uk-UA"/>
              </w:rPr>
              <w:t xml:space="preserve"> </w:t>
            </w:r>
            <w:r w:rsid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або </w:t>
            </w:r>
            <w:r w:rsidR="00BE21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18,6</w:t>
            </w:r>
            <w:r w:rsidR="00224242"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суми, так як в умовах </w:t>
            </w:r>
            <w:r w:rsidR="00DD2D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запровадженого 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в державі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карантину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у зв’язку з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недопущенням</w:t>
            </w:r>
            <w:r w:rsidR="00D7684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                                     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</w:t>
            </w:r>
            <w:r w:rsidR="0005196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поширення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proofErr w:type="spellStart"/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коронавірусної</w:t>
            </w:r>
            <w:proofErr w:type="spellEnd"/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05196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хвороби 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(COVID-19)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 деякі заходи Програми не проводили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сь.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</w:p>
          <w:p w:rsidR="00021E6E" w:rsidRPr="00CE0B8E" w:rsidRDefault="00750455" w:rsidP="00750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Надходження коштів до бюджету </w:t>
            </w:r>
            <w:r w:rsidR="006256C5"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 w:rsidR="006256C5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зі сплати єдиного податку в 2020</w:t>
            </w:r>
            <w:r w:rsidR="00021E6E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році склало </w:t>
            </w:r>
            <w:r w:rsidR="003D517F" w:rsidRPr="003D5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245,4 </w:t>
            </w:r>
            <w:r w:rsidR="003D1F93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грн.</w:t>
            </w:r>
          </w:p>
        </w:tc>
      </w:tr>
      <w:tr w:rsidR="00021E6E" w:rsidRPr="00A01CD9" w:rsidTr="00F831C0">
        <w:trPr>
          <w:trHeight w:val="34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8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4570FD" w:rsidRPr="00D61A87" w:rsidTr="004570FD">
        <w:trPr>
          <w:trHeight w:val="7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4570FD" w:rsidP="00AC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Завдання 1.</w:t>
            </w: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Впорядкування норматив</w:t>
            </w:r>
            <w:r w:rsidRPr="00021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ного регулювання діяльно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сті суб’єктів малого і середнього підприєм</w:t>
            </w:r>
            <w:r w:rsidRPr="00021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ництва, взаємоді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я їх з органами влади, громадсь</w:t>
            </w:r>
            <w:r w:rsidRPr="00021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кістю</w:t>
            </w: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Pr="00021E6E" w:rsidRDefault="004570FD" w:rsidP="00AC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61A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</w:t>
            </w:r>
          </w:p>
          <w:p w:rsidR="004570FD" w:rsidRPr="00021E6E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1A87">
              <w:rPr>
                <w:rFonts w:ascii="Times New Roman" w:eastAsia="Calibri" w:hAnsi="Times New Roman" w:cs="Times New Roman"/>
                <w:lang w:val="uk-UA" w:eastAsia="ru-RU"/>
              </w:rPr>
              <w:t xml:space="preserve">Організація тренінгів для посадових осіб виконавчих органів Сумської міської ради, які є розробниками регуляторних актів, депутатів Сумської міської ради з питань </w:t>
            </w:r>
            <w:r w:rsidRPr="00D61A87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ефективного здійснення регуляторної політики та розробки М - тесту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Default="006D4979" w:rsidP="003F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6D4979" w:rsidRPr="006D4979" w:rsidRDefault="006D4979" w:rsidP="003F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запровадженого в  державі карантину у зв’язку з недопущенням поширення </w:t>
            </w:r>
            <w:proofErr w:type="spellStart"/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(COVID-19), заходи не проводились.</w:t>
            </w:r>
          </w:p>
        </w:tc>
      </w:tr>
      <w:tr w:rsidR="00D61A87" w:rsidRPr="00D61A87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021E6E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Захід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3112B">
              <w:rPr>
                <w:lang w:val="uk-UA"/>
              </w:rPr>
              <w:t xml:space="preserve"> </w:t>
            </w:r>
          </w:p>
          <w:p w:rsidR="00D61A87" w:rsidRP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проведення навчань, семінарів, консульта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цій для суб’єктів малого і середнього підприємництва Сумської міської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  <w:p w:rsidR="00D61A87" w:rsidRPr="00021E6E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46,6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46,6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затверджено              70,0 тис. грн. Фактично профінансовано 46,6 тис. грн. або  66</w:t>
            </w:r>
            <w:r w:rsidRPr="00430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6</w:t>
            </w:r>
            <w:r w:rsidRPr="00430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суми.</w:t>
            </w:r>
          </w:p>
          <w:p w:rsidR="00D61A87" w:rsidRPr="00021E6E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2020 року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Департаментом організовано та проведено 4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семінар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суб’єктів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міста Суми, 3 з яких 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проводились онлайн.</w:t>
            </w:r>
          </w:p>
        </w:tc>
      </w:tr>
      <w:tr w:rsidR="00D61A87" w:rsidRPr="006D6439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Захід 1.3. </w:t>
            </w:r>
          </w:p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Проведення моніторингу та  анкетування суб’єктів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8C01C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затверджено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Фактично профінансовано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100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5B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моніторинг проблемних питань, перешкод ведення підприємницької діяльності 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Pr="00D85B1A">
              <w:rPr>
                <w:rFonts w:ascii="Times New Roman" w:eastAsia="Times New Roman" w:hAnsi="Times New Roman" w:cs="Times New Roman"/>
                <w:lang w:val="uk-UA" w:eastAsia="ru-RU"/>
              </w:rPr>
              <w:t>м. Суми  та вироблені пропозиції щодо їх вирішення.</w:t>
            </w: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Pr="00D85B1A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21E6E" w:rsidRPr="006D6439" w:rsidTr="00F831C0">
        <w:trPr>
          <w:trHeight w:val="367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Взаємодія виконавчих органів Сумської міської ради з бізнес-середовищем міста</w:t>
            </w:r>
          </w:p>
        </w:tc>
      </w:tr>
      <w:tr w:rsidR="005D65B4" w:rsidRPr="00891471" w:rsidTr="005D65B4">
        <w:trPr>
          <w:trHeight w:val="231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BB0412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2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Стабільне функціонування системи взаємодії місцевих органів влади, суб’єктів господарювання, </w:t>
            </w:r>
            <w:r w:rsidRPr="004A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громадських формувань, споживачів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Pr="004A16BC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D758F0" w:rsidRDefault="00891471" w:rsidP="00D7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2.1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Організаційна та інформаційна підтримка, </w:t>
            </w:r>
            <w:proofErr w:type="spellStart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>співорганізація</w:t>
            </w:r>
            <w:proofErr w:type="spellEnd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та участь у проведенні круглих столів для суб’єктів малого і </w:t>
            </w:r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lastRenderedPageBreak/>
              <w:t>середнього підприємництва з актуальних питань; проведення на території  Сумської міської об’єднаної територіальної громади форумів, конференцій тощо з питань розвитку підприємництва, інвестицій, кластерних ініціатив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Default="00D758F0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758F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A63AAC" w:rsidRDefault="00A63AAC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заходи не проводились.</w:t>
            </w:r>
          </w:p>
          <w:p w:rsidR="00D758F0" w:rsidRPr="00BB33A2" w:rsidRDefault="00D758F0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891471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аналізу бізнес- середовища Сумської міської об’єднаної територіальної громади, який включатиме: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>- 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розробка пропозицій (дорожня карта) щодо </w:t>
            </w: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усунення перешкод, які заважають розвитку підприємництва Сумської міської об’єднаної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150,0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68534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Фактично профінансовано 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або  100% від затвердженої бюджетом суми.</w:t>
            </w:r>
          </w:p>
          <w:p w:rsidR="00891471" w:rsidRPr="001C511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C511E">
              <w:rPr>
                <w:rFonts w:ascii="Times New Roman" w:eastAsia="Times New Roman" w:hAnsi="Times New Roman" w:cs="Times New Roman"/>
                <w:lang w:val="uk-UA" w:eastAsia="ru-RU"/>
              </w:rPr>
              <w:t>У серпні-вересні 2020 року проведено моніторинг та аналіз проблемних питань, перешкод ведення підприємницької діяльності у м. Суми та вироблено пропозиції щодо їх вирішення.</w:t>
            </w:r>
          </w:p>
          <w:p w:rsidR="00891471" w:rsidRPr="00BB33A2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6D6439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2.3.   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Інформування суб’єктів малого та середнього </w:t>
            </w:r>
            <w:proofErr w:type="spellStart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підприєм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-</w:t>
            </w: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ництва</w:t>
            </w:r>
            <w:proofErr w:type="spellEnd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про конкурси, гранти, інші додаткові можливості для залучення фінансових ресурсів, міжнародної технічної допомоги для суб’єктів малого та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Наявна в Департаменті </w:t>
            </w:r>
            <w:r w:rsidRPr="00927C49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927C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нформація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постійно розміщується на офіційному сайті Департаменту та надсилається на електронні адреси суб’єктів малого і середнього підприємництва Сумської МТГ (152 суб’єкти господарювання). </w:t>
            </w:r>
          </w:p>
        </w:tc>
      </w:tr>
      <w:tr w:rsidR="00891471" w:rsidRPr="00A4793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2.4.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5E7E">
              <w:rPr>
                <w:rFonts w:ascii="Times New Roman" w:eastAsia="Times New Roman" w:hAnsi="Times New Roman" w:cs="Times New Roman"/>
                <w:lang w:val="uk-UA" w:eastAsia="ru-RU"/>
              </w:rPr>
              <w:t>Розробка єдиного інформаційного порталу для підприємців - Сумський діловий портал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C" w:rsidRDefault="00891471" w:rsidP="007F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Сумської МТГ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затверджено                50</w:t>
            </w: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  Кошти не витрачались.</w:t>
            </w:r>
          </w:p>
          <w:p w:rsidR="000C3F9E" w:rsidRDefault="00B95D3A" w:rsidP="009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5981">
              <w:rPr>
                <w:rFonts w:ascii="Times New Roman" w:eastAsia="Times New Roman" w:hAnsi="Times New Roman" w:cs="Times New Roman"/>
                <w:lang w:val="uk-UA" w:eastAsia="ru-RU"/>
              </w:rPr>
              <w:t>У зв’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язку зі створенням 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загального інформаційного ресурсу для бізнесу </w:t>
            </w:r>
            <w:r w:rsidR="00515981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умовах запровадженого в  державі карантину у зв’язку з недопущенням поширення </w:t>
            </w:r>
            <w:proofErr w:type="spellStart"/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 на державному рівні</w:t>
            </w:r>
            <w:r w:rsidR="00404DC9">
              <w:rPr>
                <w:rFonts w:ascii="Times New Roman" w:eastAsia="Calibri" w:hAnsi="Times New Roman" w:cs="Times New Roman"/>
                <w:lang w:val="uk-UA"/>
              </w:rPr>
              <w:t>, б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уло визначено недоцільним </w:t>
            </w:r>
            <w:r w:rsidR="00984973">
              <w:rPr>
                <w:rFonts w:ascii="Times New Roman" w:eastAsia="Times New Roman" w:hAnsi="Times New Roman" w:cs="Times New Roman"/>
                <w:lang w:val="uk-UA" w:eastAsia="ru-RU"/>
              </w:rPr>
              <w:t>виконання цього заходу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91471" w:rsidRPr="00563E8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2.5.</w:t>
            </w:r>
          </w:p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B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Створення інформаційно-аналітичної системи «База НПА» </w:t>
            </w:r>
            <w:r w:rsidRPr="00BF4B7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(електронна система контролю версій НПА)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D65B4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Сумської МТГ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затверджено                50</w:t>
            </w: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  Кошти не витрачались.</w:t>
            </w:r>
          </w:p>
          <w:p w:rsidR="00891471" w:rsidRPr="005D65B4" w:rsidRDefault="00404DC9" w:rsidP="0058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зв’язку зі створенням загального інформаційного ресурсу для бізнесу в умовах запровадженого в  державі карантину у зв’язку з недопущенням </w:t>
            </w:r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поширення </w:t>
            </w:r>
            <w:proofErr w:type="spellStart"/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 на державному рівні, було визначено недоцільним створення даного сайту на місцевому рівні.</w:t>
            </w:r>
          </w:p>
        </w:tc>
      </w:tr>
      <w:tr w:rsidR="00891471" w:rsidRPr="00D33C86" w:rsidTr="00612C5C">
        <w:trPr>
          <w:trHeight w:val="43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71" w:rsidRPr="002F4CC0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Фінансова підтримка</w:t>
            </w:r>
          </w:p>
        </w:tc>
      </w:tr>
      <w:tr w:rsidR="00891471" w:rsidRPr="006D6439" w:rsidTr="004336D8">
        <w:trPr>
          <w:trHeight w:val="23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1646EB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3</w:t>
            </w:r>
            <w:r w:rsidRPr="00164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891471" w:rsidRPr="002F4CC0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4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фінансової підтримки на розвиток малого і середнього підприємництва</w:t>
            </w:r>
          </w:p>
          <w:p w:rsidR="00891471" w:rsidRPr="002F4CC0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3.1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165D8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Надання фінансової підтримки суб’єктам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з Бюджету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ТГ  шляхом відшкодування частини відсотків за кредитами, наданими суб’єктам малого і середнього підприємництва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BA583F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             618,0 тис. грн. 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</w:t>
            </w:r>
            <w:r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2020 року Департаментом 3 рази був оголошений конкурс на надання фінансової підтримки суб’єктам малого і середнього підприємництва з бюджету м. Суми відповідно до Порядку надання фінансової підтримки суб’єктам малого і середнього підприємництва з бюджету Сумської міської ТГ, затвердженого рішенням Сумської міської ради від 18.12.2019 року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Pr="00717955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Pr="0071795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6109-МР (з 01 по 30 липня, з 01 по 30 вересня,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12 жовтня по 10 листопада), але </w:t>
            </w:r>
            <w:r w:rsidRPr="00BF728B">
              <w:rPr>
                <w:lang w:val="uk-UA"/>
              </w:rPr>
              <w:t xml:space="preserve"> </w:t>
            </w:r>
            <w:r w:rsidRPr="00BF728B">
              <w:rPr>
                <w:rFonts w:ascii="Times New Roman" w:eastAsia="Times New Roman" w:hAnsi="Times New Roman" w:cs="Times New Roman"/>
                <w:lang w:val="uk-UA" w:eastAsia="ru-RU"/>
              </w:rPr>
              <w:t>жодної заяви на участь Департаментом не отримано.</w:t>
            </w:r>
          </w:p>
        </w:tc>
      </w:tr>
      <w:tr w:rsidR="00891471" w:rsidRPr="00021E6E" w:rsidTr="008C01C7">
        <w:trPr>
          <w:trHeight w:val="379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772E8C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</w:t>
            </w: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</w:tc>
      </w:tr>
      <w:tr w:rsidR="00891471" w:rsidRPr="00021E6E" w:rsidTr="008D2A68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4.</w:t>
            </w: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Ресурсне та інформаційне забезпечення суб'єктів підприєм</w:t>
            </w:r>
            <w:r w:rsidRPr="00021E6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ind w:left="-83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4.1.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891471" w:rsidRPr="00021E6E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Організаційна підтримка та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сюдження</w:t>
            </w:r>
            <w:proofErr w:type="spellEnd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необхідної інформації про проведення форумів, виставкових заходів, робочих поїздок, тренінгів, конференцій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C7B1A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року доводилась до відома суб’єктів господарювання інформація стосовно участі у 35 заходах (бізнес-форуми,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вебінари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консультації).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 2020 році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відділом торгівлі, побуту та захисту прав спо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живачів Сумської міської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ради проведено впорядкування торгівлі продуктами харчування, повітряними кульками, дитячими іграшками  під час проведення міського свята «Сумська масляна - 2020»  у міськом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парку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ім. </w:t>
            </w:r>
            <w:proofErr w:type="spellStart"/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Кожед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уба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живими квітами напередодні 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8 бере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зня - Міжнародного жіночого дня;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передноворічні ярмарки з продажу: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ялинок живих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торгівлі та надання послуг на період новорічних та Різдвяних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свят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91471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91471" w:rsidRPr="00021E6E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Проведення відкритого Сумського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регіональ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ного чемпіонату з перукарського мистецтва, нігтьової естетики та макіяжу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64C1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2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030A1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Pr="00021E6E" w:rsidRDefault="008030A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8030A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4.3</w:t>
            </w: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030A1" w:rsidRPr="009E4205" w:rsidRDefault="008030A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Calibri" w:hAnsi="Times New Roman" w:cs="Times New Roman"/>
                <w:lang w:val="uk-UA"/>
              </w:rPr>
              <w:t>Проведення фестивалю вуличної їжі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6" w:rsidRDefault="004342B6" w:rsidP="0043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 М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затверджено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55,0 тис. грн.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</w:p>
          <w:p w:rsidR="008030A1" w:rsidRDefault="004342B6" w:rsidP="0043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захід не проводився.</w:t>
            </w:r>
          </w:p>
        </w:tc>
      </w:tr>
      <w:tr w:rsidR="00891471" w:rsidRPr="008613F1" w:rsidTr="00602740">
        <w:trPr>
          <w:trHeight w:val="18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4.5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роведення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урочистих заходів з нагоди Дня підприємця</w:t>
            </w:r>
          </w:p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1471" w:rsidRPr="009E4205" w:rsidRDefault="00891471" w:rsidP="0089147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74320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МТГ затверджено 7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с. грн. Фактично профінансовано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 тис. грн. або 99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891471" w:rsidRPr="00C101BF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01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нагоди Дня підприємця Департаментом організований та проведений 05.09.2020 Фестиваль підприємництва «Бізнес та Родина – єдине ціле» у сквері ім. Т.Г. Шевченка. </w:t>
            </w:r>
          </w:p>
        </w:tc>
      </w:tr>
      <w:tr w:rsidR="00891471" w:rsidRPr="007572CE" w:rsidTr="00415CC3">
        <w:trPr>
          <w:trHeight w:val="7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4.6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фестива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лю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</w:p>
          <w:p w:rsidR="00891471" w:rsidRPr="005A1219" w:rsidRDefault="00891471" w:rsidP="0089147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C7E69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4320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 МТГ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10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тис. грн. Фактично профінансовано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60,3 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6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,3% від затвердженої бюджетом суми.</w:t>
            </w:r>
          </w:p>
          <w:p w:rsidR="00891471" w:rsidRPr="005A1219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 січні 2020 було проведено ІІ етап гастрономічного фестивалю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91471" w:rsidRPr="00D20DE3" w:rsidTr="009003C6">
        <w:trPr>
          <w:trHeight w:val="2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 4.7</w:t>
            </w:r>
            <w:r w:rsidRPr="009B5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функ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ціонування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коорди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наційної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ради з питань розвитку підприємництва, створеної при Сумській міській раді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3F09E6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 початку року проведено 6 засідань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координаційної ради з питань розвитку підприємництва 30 січня,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26 березня (в умовах запровадженого карантину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проводилось 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онлайн-режимі),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28 травня, 11 червня, </w:t>
            </w:r>
            <w:r w:rsidRPr="00AD2BFB">
              <w:rPr>
                <w:rFonts w:ascii="Times New Roman" w:eastAsia="Calibri" w:hAnsi="Times New Roman" w:cs="Times New Roman"/>
                <w:lang w:val="uk-UA"/>
              </w:rPr>
              <w:t>6 та 14 серпня, на яких розглядались важливі для суб’єктів господарювання питання</w:t>
            </w:r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B5EE5" w:rsidRPr="00C8449B" w:rsidTr="009003C6">
        <w:trPr>
          <w:trHeight w:val="20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Pr="002B5EE5" w:rsidRDefault="00C8449B" w:rsidP="002B5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Завдання 5</w:t>
            </w:r>
            <w:r w:rsidR="002B5EE5" w:rsidRPr="002B5EE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2B5EE5" w:rsidRPr="00021E6E" w:rsidRDefault="002B5EE5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Вивчення пере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дово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го</w:t>
            </w:r>
            <w:proofErr w:type="spellEnd"/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практич</w:t>
            </w:r>
            <w:proofErr w:type="spellEnd"/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ного досвіду ін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ших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міст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України,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розви</w:t>
            </w:r>
            <w:r w:rsidR="00C844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>ток</w:t>
            </w:r>
            <w:proofErr w:type="spellEnd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міжнарод</w:t>
            </w:r>
            <w:proofErr w:type="spellEnd"/>
            <w:r w:rsidR="00C844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ного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співробіт</w:t>
            </w:r>
            <w:r w:rsidR="00C844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C8449B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Захід 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5.1.</w:t>
            </w:r>
          </w:p>
          <w:p w:rsidR="00C8449B" w:rsidRDefault="00C8449B" w:rsidP="0009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участі делегацій міста Суми (представників підприємств,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фізич</w:t>
            </w:r>
            <w:proofErr w:type="spellEnd"/>
            <w:r w:rsidR="000926D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них осіб-підприємців, представників гро</w:t>
            </w:r>
            <w:r w:rsidR="000926D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мадських</w:t>
            </w:r>
            <w:proofErr w:type="spellEnd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об’єднань, організацій, коаліцій бізнесу) у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міжнарод</w:t>
            </w:r>
            <w:proofErr w:type="spellEnd"/>
            <w:r w:rsidR="000926D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суб’єктів малого і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1" w:rsidRPr="006567A1" w:rsidRDefault="006567A1" w:rsidP="00656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6567A1">
              <w:rPr>
                <w:rFonts w:ascii="Times New Roman" w:eastAsia="Calibri" w:hAnsi="Times New Roman" w:cs="Times New Roman"/>
                <w:b/>
                <w:i/>
                <w:lang w:val="uk-UA"/>
              </w:rPr>
              <w:t>Кошти не витрачались.</w:t>
            </w:r>
          </w:p>
          <w:p w:rsidR="002B5EE5" w:rsidRDefault="006567A1" w:rsidP="00656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567A1">
              <w:rPr>
                <w:rFonts w:ascii="Times New Roman" w:eastAsia="Calibri" w:hAnsi="Times New Roman" w:cs="Times New Roman"/>
                <w:lang w:val="uk-UA"/>
              </w:rPr>
              <w:t xml:space="preserve">В умовах запровадженого в  державі карантину у зв’язку з недопущенням поширення </w:t>
            </w:r>
            <w:proofErr w:type="spellStart"/>
            <w:r w:rsidRPr="006567A1">
              <w:rPr>
                <w:rFonts w:ascii="Times New Roman" w:eastAsia="Calibri" w:hAnsi="Times New Roman" w:cs="Times New Roman"/>
                <w:lang w:val="uk-UA"/>
              </w:rPr>
              <w:t>коронавірусної</w:t>
            </w:r>
            <w:proofErr w:type="spellEnd"/>
            <w:r w:rsidRPr="006567A1">
              <w:rPr>
                <w:rFonts w:ascii="Times New Roman" w:eastAsia="Calibri" w:hAnsi="Times New Roman" w:cs="Times New Roman"/>
                <w:lang w:val="uk-UA"/>
              </w:rPr>
              <w:t xml:space="preserve"> хвороби (COVID-19)</w:t>
            </w:r>
            <w:r>
              <w:rPr>
                <w:rFonts w:ascii="Times New Roman" w:eastAsia="Calibri" w:hAnsi="Times New Roman" w:cs="Times New Roman"/>
                <w:lang w:val="uk-UA"/>
              </w:rPr>
              <w:t>, захо</w:t>
            </w:r>
            <w:r w:rsidRPr="006567A1">
              <w:rPr>
                <w:rFonts w:ascii="Times New Roman" w:eastAsia="Calibri" w:hAnsi="Times New Roman" w:cs="Times New Roman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lang w:val="uk-UA"/>
              </w:rPr>
              <w:t>и</w:t>
            </w:r>
            <w:r w:rsidRPr="006567A1">
              <w:rPr>
                <w:rFonts w:ascii="Times New Roman" w:eastAsia="Calibri" w:hAnsi="Times New Roman" w:cs="Times New Roman"/>
                <w:lang w:val="uk-UA"/>
              </w:rPr>
              <w:t xml:space="preserve"> не проводи</w:t>
            </w:r>
            <w:r>
              <w:rPr>
                <w:rFonts w:ascii="Times New Roman" w:eastAsia="Calibri" w:hAnsi="Times New Roman" w:cs="Times New Roman"/>
                <w:lang w:val="uk-UA"/>
              </w:rPr>
              <w:t>лись</w:t>
            </w:r>
            <w:r w:rsidRPr="006567A1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</w:tbl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1048E" w:rsidRPr="00021E6E" w:rsidRDefault="0031048E" w:rsidP="0002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E8C" w:rsidRDefault="00021E6E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2CA" w:rsidRPr="00C732CA" w:rsidRDefault="00C732CA" w:rsidP="00C732CA">
      <w:pPr>
        <w:contextualSpacing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732C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Виконавець: Клименко Ю.М.</w:t>
      </w:r>
    </w:p>
    <w:p w:rsidR="00C732CA" w:rsidRPr="00697CF3" w:rsidRDefault="00C732CA" w:rsidP="00C732CA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772E8C" w:rsidRDefault="00C732CA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C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831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1861" w:rsidRDefault="00D61861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1861" w:rsidRDefault="00D61861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5BF" w:rsidRDefault="00BC55BF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5BF" w:rsidRDefault="00BC55BF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Default="00814906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Pr="00814906" w:rsidRDefault="00814906" w:rsidP="00814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«Рішення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 </w:t>
      </w:r>
    </w:p>
    <w:p w:rsidR="00814906" w:rsidRPr="00814906" w:rsidRDefault="00814906" w:rsidP="0081490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хід виконання цільової Програми підтримки малого і середнього підприємництва Сумської міської об’єднаної територіальної громади на 2020-2022 роки, затвердженої рішенням Сумської  міської ради  від 18 грудня 2019 року  № 6107-МР, за 2020 рік»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оприлюднений 04 лютого 2021 року п.2 та</w:t>
      </w:r>
      <w:r w:rsidRPr="008149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F73F1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завізо</w:t>
      </w:r>
      <w:r w:rsidRPr="00814906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ва</w:t>
      </w:r>
      <w:r w:rsidR="001F73F1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ний</w:t>
      </w:r>
      <w:r w:rsidRPr="00814906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: 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оловою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VIII скликання Шилов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В.О.; директор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забезпечення ресурсних платежів Сумської міської ради  Клименко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Ю.М.; начальник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правового та кадрового забезпечення Департаменту забезпечення ресурсних платеж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Сумської міської ради Петровою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Л.П.;</w:t>
      </w:r>
      <w:r w:rsidRPr="00814906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8149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</w:t>
      </w:r>
      <w:r w:rsidR="001F73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</w:t>
      </w:r>
      <w:r w:rsidRPr="008149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Департаменту фінансів, економіки та інвестицій Сумської міської ради </w:t>
      </w:r>
      <w:r w:rsidR="001F73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Липовою</w:t>
      </w:r>
      <w:r w:rsidRPr="008149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С.А.</w:t>
      </w:r>
      <w:r w:rsidR="001F73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r w:rsidRPr="008149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правового управління Сумської міської ради 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r w:rsidR="001F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О.В.; </w:t>
      </w:r>
      <w:r w:rsidR="00D61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першим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49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</w:t>
      </w:r>
      <w:r w:rsidR="00D61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</w:t>
      </w:r>
      <w:r w:rsidRPr="008149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міського голови Бондаренко</w:t>
      </w:r>
      <w:r w:rsidR="00D61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Pr="008149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М.Є.; 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="00D61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Сумської  міської ради  </w:t>
      </w:r>
      <w:proofErr w:type="spellStart"/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Рєзнік</w:t>
      </w:r>
      <w:r w:rsidR="00D61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</w:t>
      </w:r>
    </w:p>
    <w:p w:rsidR="00814906" w:rsidRPr="00814906" w:rsidRDefault="00814906" w:rsidP="0081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Pr="00814906" w:rsidRDefault="00814906" w:rsidP="0081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Pr="00814906" w:rsidRDefault="00814906" w:rsidP="0081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Pr="00814906" w:rsidRDefault="00814906" w:rsidP="0081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906" w:rsidRPr="00814906" w:rsidRDefault="00814906" w:rsidP="00814906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                                       ___________________ Ю.М. Клименко</w:t>
      </w:r>
    </w:p>
    <w:p w:rsidR="00814906" w:rsidRPr="00BC55BF" w:rsidRDefault="00814906" w:rsidP="00BC55BF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49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Мандрика В.А.</w:t>
      </w:r>
      <w:r w:rsidRPr="00814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___лютого 2021 року                              </w:t>
      </w:r>
    </w:p>
    <w:sectPr w:rsidR="00814906" w:rsidRPr="00BC55BF" w:rsidSect="000D5632">
      <w:headerReference w:type="default" r:id="rId8"/>
      <w:pgSz w:w="16838" w:h="11906" w:orient="landscape"/>
      <w:pgMar w:top="1701" w:right="567" w:bottom="993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27" w:rsidRDefault="000F4427" w:rsidP="001D2C4D">
      <w:pPr>
        <w:spacing w:after="0" w:line="240" w:lineRule="auto"/>
      </w:pPr>
      <w:r>
        <w:separator/>
      </w:r>
    </w:p>
  </w:endnote>
  <w:endnote w:type="continuationSeparator" w:id="0">
    <w:p w:rsidR="000F4427" w:rsidRDefault="000F4427" w:rsidP="001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27" w:rsidRDefault="000F4427" w:rsidP="001D2C4D">
      <w:pPr>
        <w:spacing w:after="0" w:line="240" w:lineRule="auto"/>
      </w:pPr>
      <w:r>
        <w:separator/>
      </w:r>
    </w:p>
  </w:footnote>
  <w:footnote w:type="continuationSeparator" w:id="0">
    <w:p w:rsidR="000F4427" w:rsidRDefault="000F4427" w:rsidP="001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10"/>
    <w:multiLevelType w:val="hybridMultilevel"/>
    <w:tmpl w:val="6A86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27952"/>
    <w:multiLevelType w:val="hybridMultilevel"/>
    <w:tmpl w:val="1366ACD4"/>
    <w:lvl w:ilvl="0" w:tplc="9FFE6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7EC"/>
    <w:multiLevelType w:val="hybridMultilevel"/>
    <w:tmpl w:val="B2248BEC"/>
    <w:lvl w:ilvl="0" w:tplc="B380AC8A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3" w15:restartNumberingAfterBreak="0">
    <w:nsid w:val="4A0723C7"/>
    <w:multiLevelType w:val="hybridMultilevel"/>
    <w:tmpl w:val="8D321D98"/>
    <w:lvl w:ilvl="0" w:tplc="EDA6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310"/>
    <w:multiLevelType w:val="hybridMultilevel"/>
    <w:tmpl w:val="B7665BBA"/>
    <w:lvl w:ilvl="0" w:tplc="FB20C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194B"/>
    <w:multiLevelType w:val="hybridMultilevel"/>
    <w:tmpl w:val="651AF26C"/>
    <w:lvl w:ilvl="0" w:tplc="5FFE1F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D"/>
    <w:rsid w:val="000122D7"/>
    <w:rsid w:val="0001536A"/>
    <w:rsid w:val="00021E6E"/>
    <w:rsid w:val="00024254"/>
    <w:rsid w:val="00034600"/>
    <w:rsid w:val="000417DC"/>
    <w:rsid w:val="0004279F"/>
    <w:rsid w:val="00051961"/>
    <w:rsid w:val="00057E05"/>
    <w:rsid w:val="00060E2E"/>
    <w:rsid w:val="000636B5"/>
    <w:rsid w:val="00083E6A"/>
    <w:rsid w:val="000926D4"/>
    <w:rsid w:val="000938AA"/>
    <w:rsid w:val="00096B18"/>
    <w:rsid w:val="000974F0"/>
    <w:rsid w:val="000A190F"/>
    <w:rsid w:val="000A6B78"/>
    <w:rsid w:val="000B2EC0"/>
    <w:rsid w:val="000B6D4A"/>
    <w:rsid w:val="000B7ADE"/>
    <w:rsid w:val="000C2ED3"/>
    <w:rsid w:val="000C3F9E"/>
    <w:rsid w:val="000C4746"/>
    <w:rsid w:val="000C7E69"/>
    <w:rsid w:val="000D33F9"/>
    <w:rsid w:val="000D5632"/>
    <w:rsid w:val="000F4427"/>
    <w:rsid w:val="000F6FB3"/>
    <w:rsid w:val="000F7847"/>
    <w:rsid w:val="001067AB"/>
    <w:rsid w:val="00106E08"/>
    <w:rsid w:val="001078B1"/>
    <w:rsid w:val="001108E7"/>
    <w:rsid w:val="00120233"/>
    <w:rsid w:val="0013112B"/>
    <w:rsid w:val="001401F9"/>
    <w:rsid w:val="00146E4F"/>
    <w:rsid w:val="00152579"/>
    <w:rsid w:val="001547E7"/>
    <w:rsid w:val="001646EB"/>
    <w:rsid w:val="001666C5"/>
    <w:rsid w:val="001725E5"/>
    <w:rsid w:val="00177F26"/>
    <w:rsid w:val="001818C4"/>
    <w:rsid w:val="001922F8"/>
    <w:rsid w:val="0019506A"/>
    <w:rsid w:val="001B1182"/>
    <w:rsid w:val="001B28B9"/>
    <w:rsid w:val="001C2F0D"/>
    <w:rsid w:val="001C511E"/>
    <w:rsid w:val="001D2C4D"/>
    <w:rsid w:val="001E15FE"/>
    <w:rsid w:val="001F73F1"/>
    <w:rsid w:val="002032D9"/>
    <w:rsid w:val="0020712C"/>
    <w:rsid w:val="00207EDE"/>
    <w:rsid w:val="00224242"/>
    <w:rsid w:val="0022424C"/>
    <w:rsid w:val="0022675D"/>
    <w:rsid w:val="00240D07"/>
    <w:rsid w:val="00250E5E"/>
    <w:rsid w:val="002537CC"/>
    <w:rsid w:val="00261B12"/>
    <w:rsid w:val="002647A1"/>
    <w:rsid w:val="00265075"/>
    <w:rsid w:val="002701F7"/>
    <w:rsid w:val="00272257"/>
    <w:rsid w:val="002842BF"/>
    <w:rsid w:val="00291AF6"/>
    <w:rsid w:val="0029656E"/>
    <w:rsid w:val="002A2A43"/>
    <w:rsid w:val="002A39FB"/>
    <w:rsid w:val="002B0E9B"/>
    <w:rsid w:val="002B5DCA"/>
    <w:rsid w:val="002B5ED2"/>
    <w:rsid w:val="002B5EE5"/>
    <w:rsid w:val="002D5557"/>
    <w:rsid w:val="002E0D1F"/>
    <w:rsid w:val="002E2608"/>
    <w:rsid w:val="002E3063"/>
    <w:rsid w:val="002F3F20"/>
    <w:rsid w:val="002F49A3"/>
    <w:rsid w:val="002F4CC0"/>
    <w:rsid w:val="00301608"/>
    <w:rsid w:val="00306266"/>
    <w:rsid w:val="0031048E"/>
    <w:rsid w:val="0033600C"/>
    <w:rsid w:val="003411A6"/>
    <w:rsid w:val="00361079"/>
    <w:rsid w:val="0037063D"/>
    <w:rsid w:val="00372328"/>
    <w:rsid w:val="00394114"/>
    <w:rsid w:val="003A2F31"/>
    <w:rsid w:val="003B26A9"/>
    <w:rsid w:val="003B7583"/>
    <w:rsid w:val="003D1955"/>
    <w:rsid w:val="003D1F93"/>
    <w:rsid w:val="003D517F"/>
    <w:rsid w:val="003D57E6"/>
    <w:rsid w:val="003F09E6"/>
    <w:rsid w:val="003F2BDA"/>
    <w:rsid w:val="003F76EF"/>
    <w:rsid w:val="004029AF"/>
    <w:rsid w:val="00404DC9"/>
    <w:rsid w:val="004051C0"/>
    <w:rsid w:val="00415CC3"/>
    <w:rsid w:val="0043017F"/>
    <w:rsid w:val="00431BDF"/>
    <w:rsid w:val="004328D1"/>
    <w:rsid w:val="004336D8"/>
    <w:rsid w:val="004342B6"/>
    <w:rsid w:val="004570FD"/>
    <w:rsid w:val="00462906"/>
    <w:rsid w:val="00464426"/>
    <w:rsid w:val="004679EC"/>
    <w:rsid w:val="00472E19"/>
    <w:rsid w:val="004744EF"/>
    <w:rsid w:val="004829D7"/>
    <w:rsid w:val="0048345B"/>
    <w:rsid w:val="004A16BC"/>
    <w:rsid w:val="004A2F50"/>
    <w:rsid w:val="004A32B7"/>
    <w:rsid w:val="004A66DE"/>
    <w:rsid w:val="004B2F02"/>
    <w:rsid w:val="004C0760"/>
    <w:rsid w:val="004C1531"/>
    <w:rsid w:val="004C19EC"/>
    <w:rsid w:val="004C6355"/>
    <w:rsid w:val="004E4001"/>
    <w:rsid w:val="004E79C1"/>
    <w:rsid w:val="004F06D6"/>
    <w:rsid w:val="004F124B"/>
    <w:rsid w:val="00511226"/>
    <w:rsid w:val="00514186"/>
    <w:rsid w:val="00515981"/>
    <w:rsid w:val="00516B1E"/>
    <w:rsid w:val="005200DF"/>
    <w:rsid w:val="00524E92"/>
    <w:rsid w:val="0053140F"/>
    <w:rsid w:val="0053469D"/>
    <w:rsid w:val="00534F46"/>
    <w:rsid w:val="00535699"/>
    <w:rsid w:val="005359F8"/>
    <w:rsid w:val="00537D1F"/>
    <w:rsid w:val="00541EFC"/>
    <w:rsid w:val="00544C33"/>
    <w:rsid w:val="00554597"/>
    <w:rsid w:val="00555E70"/>
    <w:rsid w:val="00563E85"/>
    <w:rsid w:val="00564C1C"/>
    <w:rsid w:val="005664C0"/>
    <w:rsid w:val="0057343E"/>
    <w:rsid w:val="005760A5"/>
    <w:rsid w:val="005808EC"/>
    <w:rsid w:val="00584061"/>
    <w:rsid w:val="00587A6A"/>
    <w:rsid w:val="00592346"/>
    <w:rsid w:val="005A1219"/>
    <w:rsid w:val="005A50A9"/>
    <w:rsid w:val="005B41B2"/>
    <w:rsid w:val="005B774B"/>
    <w:rsid w:val="005C7B1A"/>
    <w:rsid w:val="005D230C"/>
    <w:rsid w:val="005D3EA6"/>
    <w:rsid w:val="005D65B4"/>
    <w:rsid w:val="005F31A7"/>
    <w:rsid w:val="005F68C8"/>
    <w:rsid w:val="00601849"/>
    <w:rsid w:val="00602740"/>
    <w:rsid w:val="00607DED"/>
    <w:rsid w:val="00612C5C"/>
    <w:rsid w:val="00613A48"/>
    <w:rsid w:val="006256C5"/>
    <w:rsid w:val="00630A69"/>
    <w:rsid w:val="006426DF"/>
    <w:rsid w:val="00650D4E"/>
    <w:rsid w:val="006567A1"/>
    <w:rsid w:val="00663B14"/>
    <w:rsid w:val="00664614"/>
    <w:rsid w:val="0067091C"/>
    <w:rsid w:val="00672410"/>
    <w:rsid w:val="00683A6A"/>
    <w:rsid w:val="00685341"/>
    <w:rsid w:val="00687971"/>
    <w:rsid w:val="00697CF3"/>
    <w:rsid w:val="006A0E9D"/>
    <w:rsid w:val="006B5374"/>
    <w:rsid w:val="006B56DC"/>
    <w:rsid w:val="006C095E"/>
    <w:rsid w:val="006C6997"/>
    <w:rsid w:val="006D375C"/>
    <w:rsid w:val="006D4979"/>
    <w:rsid w:val="006D6439"/>
    <w:rsid w:val="006D67EB"/>
    <w:rsid w:val="006D683A"/>
    <w:rsid w:val="00700D93"/>
    <w:rsid w:val="00705AE4"/>
    <w:rsid w:val="007165D8"/>
    <w:rsid w:val="00717955"/>
    <w:rsid w:val="0072039E"/>
    <w:rsid w:val="00724A79"/>
    <w:rsid w:val="0074320E"/>
    <w:rsid w:val="00750455"/>
    <w:rsid w:val="007517E0"/>
    <w:rsid w:val="00752CA3"/>
    <w:rsid w:val="00753053"/>
    <w:rsid w:val="0075574D"/>
    <w:rsid w:val="007572CE"/>
    <w:rsid w:val="0075743C"/>
    <w:rsid w:val="00772E8C"/>
    <w:rsid w:val="00783B3F"/>
    <w:rsid w:val="007A0D98"/>
    <w:rsid w:val="007C5AF9"/>
    <w:rsid w:val="007C7447"/>
    <w:rsid w:val="007D40D0"/>
    <w:rsid w:val="007D61C8"/>
    <w:rsid w:val="007D71D3"/>
    <w:rsid w:val="007E3EE7"/>
    <w:rsid w:val="007F30CC"/>
    <w:rsid w:val="008030A1"/>
    <w:rsid w:val="00813217"/>
    <w:rsid w:val="00814906"/>
    <w:rsid w:val="0081695B"/>
    <w:rsid w:val="00823FB0"/>
    <w:rsid w:val="00831C43"/>
    <w:rsid w:val="00836305"/>
    <w:rsid w:val="00842FFF"/>
    <w:rsid w:val="00843393"/>
    <w:rsid w:val="00850041"/>
    <w:rsid w:val="0085790B"/>
    <w:rsid w:val="008579C4"/>
    <w:rsid w:val="008613F1"/>
    <w:rsid w:val="0086378A"/>
    <w:rsid w:val="00866E2B"/>
    <w:rsid w:val="008672C2"/>
    <w:rsid w:val="008705DE"/>
    <w:rsid w:val="00870E3D"/>
    <w:rsid w:val="008879E9"/>
    <w:rsid w:val="00890DA7"/>
    <w:rsid w:val="008912FF"/>
    <w:rsid w:val="00891471"/>
    <w:rsid w:val="00891658"/>
    <w:rsid w:val="00892369"/>
    <w:rsid w:val="00893994"/>
    <w:rsid w:val="008B58FF"/>
    <w:rsid w:val="008C01C7"/>
    <w:rsid w:val="008C26F8"/>
    <w:rsid w:val="008C2FFE"/>
    <w:rsid w:val="008D2A68"/>
    <w:rsid w:val="008D2B16"/>
    <w:rsid w:val="008E0594"/>
    <w:rsid w:val="008E659E"/>
    <w:rsid w:val="008F7CCA"/>
    <w:rsid w:val="009003C6"/>
    <w:rsid w:val="00903079"/>
    <w:rsid w:val="0091634F"/>
    <w:rsid w:val="00922241"/>
    <w:rsid w:val="00923B33"/>
    <w:rsid w:val="00926F93"/>
    <w:rsid w:val="00927C49"/>
    <w:rsid w:val="00927E96"/>
    <w:rsid w:val="00933DC3"/>
    <w:rsid w:val="00934C56"/>
    <w:rsid w:val="009416D3"/>
    <w:rsid w:val="00943A33"/>
    <w:rsid w:val="009545D3"/>
    <w:rsid w:val="00973C52"/>
    <w:rsid w:val="00982BD4"/>
    <w:rsid w:val="00984973"/>
    <w:rsid w:val="00990C8B"/>
    <w:rsid w:val="00990FCD"/>
    <w:rsid w:val="00995F8F"/>
    <w:rsid w:val="009961E2"/>
    <w:rsid w:val="009A1638"/>
    <w:rsid w:val="009A2381"/>
    <w:rsid w:val="009B0755"/>
    <w:rsid w:val="009B1284"/>
    <w:rsid w:val="009B5410"/>
    <w:rsid w:val="009C3F0E"/>
    <w:rsid w:val="009E4205"/>
    <w:rsid w:val="009E5260"/>
    <w:rsid w:val="009E5735"/>
    <w:rsid w:val="009E5A16"/>
    <w:rsid w:val="00A01CD9"/>
    <w:rsid w:val="00A03A67"/>
    <w:rsid w:val="00A07F8A"/>
    <w:rsid w:val="00A14212"/>
    <w:rsid w:val="00A17B47"/>
    <w:rsid w:val="00A21FD0"/>
    <w:rsid w:val="00A33F3A"/>
    <w:rsid w:val="00A41C5C"/>
    <w:rsid w:val="00A46DCB"/>
    <w:rsid w:val="00A47935"/>
    <w:rsid w:val="00A63AAC"/>
    <w:rsid w:val="00A773A8"/>
    <w:rsid w:val="00A92DAF"/>
    <w:rsid w:val="00A93828"/>
    <w:rsid w:val="00A968B0"/>
    <w:rsid w:val="00AA7D7D"/>
    <w:rsid w:val="00AC1993"/>
    <w:rsid w:val="00AC30F7"/>
    <w:rsid w:val="00AC5CD9"/>
    <w:rsid w:val="00AD2BFB"/>
    <w:rsid w:val="00AD5B0B"/>
    <w:rsid w:val="00AD5C06"/>
    <w:rsid w:val="00AE45BB"/>
    <w:rsid w:val="00B00C0E"/>
    <w:rsid w:val="00B03758"/>
    <w:rsid w:val="00B05172"/>
    <w:rsid w:val="00B121FC"/>
    <w:rsid w:val="00B14082"/>
    <w:rsid w:val="00B165B6"/>
    <w:rsid w:val="00B21318"/>
    <w:rsid w:val="00B21C50"/>
    <w:rsid w:val="00B2579A"/>
    <w:rsid w:val="00B27D46"/>
    <w:rsid w:val="00B44947"/>
    <w:rsid w:val="00B51897"/>
    <w:rsid w:val="00B52E22"/>
    <w:rsid w:val="00B552B7"/>
    <w:rsid w:val="00B55D15"/>
    <w:rsid w:val="00B55F91"/>
    <w:rsid w:val="00B70066"/>
    <w:rsid w:val="00B7774A"/>
    <w:rsid w:val="00B80636"/>
    <w:rsid w:val="00B81C08"/>
    <w:rsid w:val="00B82D24"/>
    <w:rsid w:val="00B95D3A"/>
    <w:rsid w:val="00BA583F"/>
    <w:rsid w:val="00BB0412"/>
    <w:rsid w:val="00BB15FF"/>
    <w:rsid w:val="00BB33A2"/>
    <w:rsid w:val="00BB4DB0"/>
    <w:rsid w:val="00BC42D1"/>
    <w:rsid w:val="00BC55BF"/>
    <w:rsid w:val="00BE023E"/>
    <w:rsid w:val="00BE11AF"/>
    <w:rsid w:val="00BE2197"/>
    <w:rsid w:val="00BE4FFB"/>
    <w:rsid w:val="00BE5BC1"/>
    <w:rsid w:val="00BF1B24"/>
    <w:rsid w:val="00BF2F30"/>
    <w:rsid w:val="00BF30CC"/>
    <w:rsid w:val="00BF4B77"/>
    <w:rsid w:val="00BF728B"/>
    <w:rsid w:val="00BF74DC"/>
    <w:rsid w:val="00C06D4F"/>
    <w:rsid w:val="00C101BF"/>
    <w:rsid w:val="00C16A3A"/>
    <w:rsid w:val="00C177E1"/>
    <w:rsid w:val="00C3502B"/>
    <w:rsid w:val="00C3551B"/>
    <w:rsid w:val="00C40505"/>
    <w:rsid w:val="00C40C7C"/>
    <w:rsid w:val="00C42BF5"/>
    <w:rsid w:val="00C46468"/>
    <w:rsid w:val="00C54E40"/>
    <w:rsid w:val="00C627AE"/>
    <w:rsid w:val="00C732CA"/>
    <w:rsid w:val="00C76421"/>
    <w:rsid w:val="00C8449B"/>
    <w:rsid w:val="00C94991"/>
    <w:rsid w:val="00CA211D"/>
    <w:rsid w:val="00CA5F08"/>
    <w:rsid w:val="00CB5868"/>
    <w:rsid w:val="00CC5B65"/>
    <w:rsid w:val="00CC5ED7"/>
    <w:rsid w:val="00CE0B8E"/>
    <w:rsid w:val="00CE2EC7"/>
    <w:rsid w:val="00CE4C14"/>
    <w:rsid w:val="00CF2F9A"/>
    <w:rsid w:val="00D103B5"/>
    <w:rsid w:val="00D13EF9"/>
    <w:rsid w:val="00D14F82"/>
    <w:rsid w:val="00D17EF6"/>
    <w:rsid w:val="00D20DE3"/>
    <w:rsid w:val="00D27031"/>
    <w:rsid w:val="00D3216C"/>
    <w:rsid w:val="00D32636"/>
    <w:rsid w:val="00D33C86"/>
    <w:rsid w:val="00D344B2"/>
    <w:rsid w:val="00D36050"/>
    <w:rsid w:val="00D5209F"/>
    <w:rsid w:val="00D53301"/>
    <w:rsid w:val="00D545F3"/>
    <w:rsid w:val="00D57396"/>
    <w:rsid w:val="00D61861"/>
    <w:rsid w:val="00D61A87"/>
    <w:rsid w:val="00D758F0"/>
    <w:rsid w:val="00D75BFC"/>
    <w:rsid w:val="00D76622"/>
    <w:rsid w:val="00D7684F"/>
    <w:rsid w:val="00D8299B"/>
    <w:rsid w:val="00D83A62"/>
    <w:rsid w:val="00D85B1A"/>
    <w:rsid w:val="00D90449"/>
    <w:rsid w:val="00D9183F"/>
    <w:rsid w:val="00DA25AB"/>
    <w:rsid w:val="00DA4174"/>
    <w:rsid w:val="00DB0A0F"/>
    <w:rsid w:val="00DB5096"/>
    <w:rsid w:val="00DB6D5E"/>
    <w:rsid w:val="00DB70CB"/>
    <w:rsid w:val="00DC000F"/>
    <w:rsid w:val="00DD2D08"/>
    <w:rsid w:val="00DD6570"/>
    <w:rsid w:val="00DE0AD6"/>
    <w:rsid w:val="00DE22D1"/>
    <w:rsid w:val="00DF02F7"/>
    <w:rsid w:val="00DF7360"/>
    <w:rsid w:val="00E06271"/>
    <w:rsid w:val="00E1262A"/>
    <w:rsid w:val="00E204A1"/>
    <w:rsid w:val="00E318E7"/>
    <w:rsid w:val="00E4036D"/>
    <w:rsid w:val="00E41656"/>
    <w:rsid w:val="00E45E7E"/>
    <w:rsid w:val="00E50CEC"/>
    <w:rsid w:val="00E76DE6"/>
    <w:rsid w:val="00EA1DB4"/>
    <w:rsid w:val="00EA24B2"/>
    <w:rsid w:val="00EB0BC1"/>
    <w:rsid w:val="00EB75CA"/>
    <w:rsid w:val="00EC33DD"/>
    <w:rsid w:val="00EE2A8C"/>
    <w:rsid w:val="00F10CF1"/>
    <w:rsid w:val="00F11B67"/>
    <w:rsid w:val="00F167B7"/>
    <w:rsid w:val="00F254C6"/>
    <w:rsid w:val="00F2604D"/>
    <w:rsid w:val="00F447E6"/>
    <w:rsid w:val="00F60CE8"/>
    <w:rsid w:val="00F65220"/>
    <w:rsid w:val="00F74564"/>
    <w:rsid w:val="00F76549"/>
    <w:rsid w:val="00F831C0"/>
    <w:rsid w:val="00F86C4B"/>
    <w:rsid w:val="00F91728"/>
    <w:rsid w:val="00F91B14"/>
    <w:rsid w:val="00F97766"/>
    <w:rsid w:val="00FA3DD6"/>
    <w:rsid w:val="00FB00DD"/>
    <w:rsid w:val="00FB72DD"/>
    <w:rsid w:val="00FC36AC"/>
    <w:rsid w:val="00FC787A"/>
    <w:rsid w:val="00FD0BFD"/>
    <w:rsid w:val="00FD1080"/>
    <w:rsid w:val="00FD1954"/>
    <w:rsid w:val="00FD1C7D"/>
    <w:rsid w:val="00FD61A0"/>
    <w:rsid w:val="00FF395B"/>
    <w:rsid w:val="00FF6D9E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44820"/>
  <w15:chartTrackingRefBased/>
  <w15:docId w15:val="{CD20D0AF-5708-49C9-86CD-BFBB11C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69"/>
  </w:style>
  <w:style w:type="paragraph" w:styleId="1">
    <w:name w:val="heading 1"/>
    <w:basedOn w:val="a"/>
    <w:next w:val="a"/>
    <w:link w:val="10"/>
    <w:qFormat/>
    <w:rsid w:val="00021E6E"/>
    <w:pPr>
      <w:keepNext/>
      <w:tabs>
        <w:tab w:val="left" w:pos="625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2C4D"/>
  </w:style>
  <w:style w:type="paragraph" w:styleId="a5">
    <w:name w:val="footer"/>
    <w:basedOn w:val="a"/>
    <w:link w:val="a6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D2C4D"/>
  </w:style>
  <w:style w:type="character" w:customStyle="1" w:styleId="10">
    <w:name w:val="Заголовок 1 Знак"/>
    <w:basedOn w:val="a0"/>
    <w:link w:val="1"/>
    <w:rsid w:val="00021E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021E6E"/>
  </w:style>
  <w:style w:type="character" w:styleId="a7">
    <w:name w:val="Hyperlink"/>
    <w:rsid w:val="00021E6E"/>
    <w:rPr>
      <w:color w:val="0000FF"/>
      <w:u w:val="single"/>
    </w:rPr>
  </w:style>
  <w:style w:type="character" w:customStyle="1" w:styleId="apple-style-span">
    <w:name w:val="apple-style-span"/>
    <w:basedOn w:val="a0"/>
    <w:rsid w:val="00021E6E"/>
  </w:style>
  <w:style w:type="character" w:styleId="a8">
    <w:name w:val="page number"/>
    <w:basedOn w:val="a0"/>
    <w:rsid w:val="00021E6E"/>
  </w:style>
  <w:style w:type="paragraph" w:customStyle="1" w:styleId="12">
    <w:name w:val="Знак Знак Знак Знак1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">
    <w:name w:val="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qFormat/>
    <w:rsid w:val="00021E6E"/>
    <w:rPr>
      <w:b/>
      <w:bCs/>
    </w:rPr>
  </w:style>
  <w:style w:type="paragraph" w:customStyle="1" w:styleId="p9">
    <w:name w:val="p9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21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customStyle="1" w:styleId="p6">
    <w:name w:val="p6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2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1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rsid w:val="00021E6E"/>
    <w:rPr>
      <w:sz w:val="28"/>
      <w:szCs w:val="28"/>
      <w:lang w:val="x-none" w:eastAsia="ru-RU" w:bidi="ar-SA"/>
    </w:rPr>
  </w:style>
  <w:style w:type="character" w:styleId="ac">
    <w:name w:val="Emphasis"/>
    <w:qFormat/>
    <w:rsid w:val="00021E6E"/>
    <w:rPr>
      <w:i/>
      <w:i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021E6E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customStyle="1" w:styleId="rvps2">
    <w:name w:val="rvps2"/>
    <w:basedOn w:val="a"/>
    <w:rsid w:val="00021E6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E6E"/>
  </w:style>
  <w:style w:type="paragraph" w:customStyle="1" w:styleId="3">
    <w:name w:val="Знак Знак3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2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 Знак"/>
    <w:link w:val="af0"/>
    <w:rsid w:val="00021E6E"/>
    <w:rPr>
      <w:spacing w:val="-2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rsid w:val="00021E6E"/>
    <w:rPr>
      <w:b/>
      <w:bCs/>
      <w:spacing w:val="0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21E6E"/>
    <w:pPr>
      <w:widowControl w:val="0"/>
      <w:shd w:val="clear" w:color="auto" w:fill="FFFFFF"/>
      <w:spacing w:after="0" w:line="322" w:lineRule="exact"/>
      <w:ind w:hanging="320"/>
      <w:jc w:val="both"/>
    </w:pPr>
    <w:rPr>
      <w:spacing w:val="-2"/>
      <w:sz w:val="26"/>
      <w:szCs w:val="26"/>
    </w:rPr>
  </w:style>
  <w:style w:type="character" w:customStyle="1" w:styleId="13">
    <w:name w:val="Основной текст Знак1"/>
    <w:basedOn w:val="a0"/>
    <w:rsid w:val="00021E6E"/>
  </w:style>
  <w:style w:type="character" w:customStyle="1" w:styleId="20">
    <w:name w:val="Основной текст (2)_"/>
    <w:link w:val="21"/>
    <w:rsid w:val="00021E6E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Интервал 0 pt3"/>
    <w:rsid w:val="00021E6E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1E6E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6"/>
      <w:szCs w:val="26"/>
    </w:rPr>
  </w:style>
  <w:style w:type="character" w:customStyle="1" w:styleId="14">
    <w:name w:val="Основной текст + Полужирный1"/>
    <w:aliases w:val="Интервал 0 pt2"/>
    <w:rsid w:val="00021E6E"/>
    <w:rPr>
      <w:rFonts w:ascii="Times New Roman" w:hAnsi="Times New Roman" w:cs="Times New Roman"/>
      <w:b/>
      <w:bCs/>
      <w:spacing w:val="0"/>
      <w:sz w:val="26"/>
      <w:szCs w:val="26"/>
      <w:u w:val="none"/>
      <w:shd w:val="clear" w:color="auto" w:fill="FFFFFF"/>
    </w:rPr>
  </w:style>
  <w:style w:type="paragraph" w:customStyle="1" w:styleId="af2">
    <w:name w:val="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2">
    <w:name w:val="s2"/>
    <w:basedOn w:val="a0"/>
    <w:uiPriority w:val="99"/>
    <w:rsid w:val="00021E6E"/>
  </w:style>
  <w:style w:type="paragraph" w:styleId="af3">
    <w:name w:val="footnote text"/>
    <w:basedOn w:val="a"/>
    <w:link w:val="af4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2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E6E"/>
    <w:rPr>
      <w:vertAlign w:val="superscript"/>
    </w:rPr>
  </w:style>
  <w:style w:type="paragraph" w:styleId="af6">
    <w:name w:val="Balloon Text"/>
    <w:basedOn w:val="a"/>
    <w:link w:val="af7"/>
    <w:rsid w:val="0002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021E6E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3D1F9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1F9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1F9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1F9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1F93"/>
    <w:rPr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D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200E-F90C-4CCA-B031-5FBF2250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Мандрика Вікторія Анатоліївна</cp:lastModifiedBy>
  <cp:revision>80</cp:revision>
  <cp:lastPrinted>2021-02-26T07:08:00Z</cp:lastPrinted>
  <dcterms:created xsi:type="dcterms:W3CDTF">2020-02-17T13:35:00Z</dcterms:created>
  <dcterms:modified xsi:type="dcterms:W3CDTF">2021-02-26T07:28:00Z</dcterms:modified>
</cp:coreProperties>
</file>