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E03087">
        <w:rPr>
          <w:sz w:val="28"/>
          <w:szCs w:val="28"/>
          <w:lang w:val="uk-UA"/>
        </w:rPr>
        <w:t xml:space="preserve"> </w:t>
      </w:r>
      <w:r w:rsidR="00B012C0">
        <w:rPr>
          <w:sz w:val="28"/>
          <w:szCs w:val="28"/>
          <w:lang w:val="uk-UA"/>
        </w:rPr>
        <w:t>01 грудня</w:t>
      </w:r>
      <w:r w:rsidR="00393DB9">
        <w:rPr>
          <w:sz w:val="28"/>
          <w:szCs w:val="28"/>
          <w:lang w:val="uk-UA"/>
        </w:rPr>
        <w:t xml:space="preserve"> </w:t>
      </w:r>
      <w:r w:rsidR="00836715">
        <w:rPr>
          <w:sz w:val="28"/>
          <w:szCs w:val="28"/>
          <w:lang w:val="uk-UA"/>
        </w:rPr>
        <w:t xml:space="preserve">2021 року </w:t>
      </w:r>
      <w:r w:rsidRPr="00873BD7">
        <w:rPr>
          <w:sz w:val="28"/>
          <w:szCs w:val="28"/>
          <w:lang w:val="uk-UA"/>
        </w:rPr>
        <w:t xml:space="preserve">№ </w:t>
      </w:r>
      <w:r w:rsidR="00B012C0">
        <w:rPr>
          <w:sz w:val="28"/>
          <w:szCs w:val="28"/>
          <w:lang w:val="uk-UA"/>
        </w:rPr>
        <w:t xml:space="preserve">2535 </w:t>
      </w:r>
      <w:bookmarkStart w:id="0" w:name="_GoBack"/>
      <w:bookmarkEnd w:id="0"/>
      <w:r w:rsidR="00627DB4">
        <w:rPr>
          <w:sz w:val="28"/>
          <w:szCs w:val="28"/>
          <w:lang w:val="uk-UA"/>
        </w:rPr>
        <w:t>- 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B012C0"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D334BA" w:rsidP="00B710C7">
            <w:pPr>
              <w:spacing w:line="276" w:lineRule="auto"/>
              <w:rPr>
                <w:sz w:val="28"/>
                <w:szCs w:val="28"/>
                <w:lang w:val="uk-UA"/>
              </w:rPr>
            </w:pPr>
            <w:r>
              <w:rPr>
                <w:sz w:val="28"/>
                <w:szCs w:val="28"/>
                <w:lang w:val="uk-UA"/>
              </w:rPr>
              <w:t>8.3 інші бюджети</w:t>
            </w:r>
          </w:p>
          <w:p w:rsidR="00ED7BEF" w:rsidRPr="00B710C7" w:rsidRDefault="00ED7BEF" w:rsidP="00B710C7">
            <w:pPr>
              <w:spacing w:line="276" w:lineRule="auto"/>
              <w:rPr>
                <w:sz w:val="28"/>
                <w:szCs w:val="28"/>
                <w:lang w:val="uk-UA"/>
              </w:rPr>
            </w:pPr>
            <w:r w:rsidRPr="00B710C7">
              <w:rPr>
                <w:sz w:val="28"/>
                <w:szCs w:val="28"/>
                <w:lang w:val="uk-UA"/>
              </w:rPr>
              <w:t>8.</w:t>
            </w:r>
            <w:r w:rsidR="00D334BA">
              <w:rPr>
                <w:sz w:val="28"/>
                <w:szCs w:val="28"/>
                <w:lang w:val="uk-UA"/>
              </w:rPr>
              <w:t>4</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w:t>
            </w:r>
            <w:r w:rsidR="00F57737">
              <w:rPr>
                <w:rFonts w:eastAsia="Calibri"/>
                <w:b/>
                <w:sz w:val="28"/>
                <w:szCs w:val="28"/>
                <w:lang w:val="uk-UA" w:eastAsia="en-US"/>
              </w:rPr>
              <w:t>0</w:t>
            </w:r>
            <w:r w:rsidR="00B012C0">
              <w:rPr>
                <w:rFonts w:eastAsia="Calibri"/>
                <w:b/>
                <w:sz w:val="28"/>
                <w:szCs w:val="28"/>
                <w:lang w:val="uk-UA" w:eastAsia="en-US"/>
              </w:rPr>
              <w:t>90</w:t>
            </w:r>
            <w:r w:rsidR="00A656B3">
              <w:rPr>
                <w:rFonts w:eastAsia="Calibri"/>
                <w:b/>
                <w:sz w:val="28"/>
                <w:szCs w:val="28"/>
                <w:lang w:val="uk-UA" w:eastAsia="en-US"/>
              </w:rPr>
              <w:t> </w:t>
            </w:r>
            <w:r w:rsidR="00B012C0">
              <w:rPr>
                <w:rFonts w:eastAsia="Calibri"/>
                <w:b/>
                <w:sz w:val="28"/>
                <w:szCs w:val="28"/>
                <w:lang w:val="uk-UA" w:eastAsia="en-US"/>
              </w:rPr>
              <w:t>654</w:t>
            </w:r>
            <w:r w:rsidR="00A656B3">
              <w:rPr>
                <w:rFonts w:eastAsia="Calibri"/>
                <w:b/>
                <w:sz w:val="28"/>
                <w:szCs w:val="28"/>
                <w:lang w:val="uk-UA" w:eastAsia="en-US"/>
              </w:rPr>
              <w:t>,</w:t>
            </w:r>
            <w:r w:rsidR="00B012C0">
              <w:rPr>
                <w:rFonts w:eastAsia="Calibri"/>
                <w:b/>
                <w:sz w:val="28"/>
                <w:szCs w:val="28"/>
                <w:lang w:val="uk-UA" w:eastAsia="en-US"/>
              </w:rPr>
              <w:t>1</w:t>
            </w:r>
            <w:r w:rsidR="00BC291E">
              <w:rPr>
                <w:rFonts w:eastAsia="Calibri"/>
                <w:b/>
                <w:sz w:val="28"/>
                <w:szCs w:val="28"/>
                <w:lang w:val="uk-UA" w:eastAsia="en-US"/>
              </w:rPr>
              <w:t>4</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A656B3" w:rsidRDefault="00A656B3" w:rsidP="00B710C7">
            <w:pPr>
              <w:spacing w:line="276" w:lineRule="auto"/>
              <w:jc w:val="both"/>
              <w:rPr>
                <w:rFonts w:eastAsia="Calibri"/>
                <w:b/>
                <w:sz w:val="28"/>
                <w:szCs w:val="28"/>
                <w:lang w:val="uk-UA" w:eastAsia="en-US"/>
              </w:rPr>
            </w:pPr>
          </w:p>
          <w:p w:rsidR="00C1321A" w:rsidRPr="00B710C7" w:rsidRDefault="009433B5" w:rsidP="00AE16AA">
            <w:pPr>
              <w:spacing w:line="276" w:lineRule="auto"/>
              <w:rPr>
                <w:rFonts w:eastAsia="Calibri"/>
                <w:b/>
                <w:sz w:val="28"/>
                <w:szCs w:val="28"/>
                <w:lang w:val="uk-UA" w:eastAsia="en-US"/>
              </w:rPr>
            </w:pPr>
            <w:r>
              <w:rPr>
                <w:rFonts w:eastAsia="Calibri"/>
                <w:b/>
                <w:sz w:val="28"/>
                <w:szCs w:val="28"/>
                <w:lang w:val="uk-UA" w:eastAsia="en-US"/>
              </w:rPr>
              <w:t>1 96</w:t>
            </w:r>
            <w:r w:rsidR="00B012C0">
              <w:rPr>
                <w:rFonts w:eastAsia="Calibri"/>
                <w:b/>
                <w:sz w:val="28"/>
                <w:szCs w:val="28"/>
                <w:lang w:val="uk-UA" w:eastAsia="en-US"/>
              </w:rPr>
              <w:t>9</w:t>
            </w:r>
            <w:r>
              <w:rPr>
                <w:rFonts w:eastAsia="Calibri"/>
                <w:b/>
                <w:sz w:val="28"/>
                <w:szCs w:val="28"/>
                <w:lang w:val="uk-UA" w:eastAsia="en-US"/>
              </w:rPr>
              <w:t> </w:t>
            </w:r>
            <w:r w:rsidR="00B012C0">
              <w:rPr>
                <w:rFonts w:eastAsia="Calibri"/>
                <w:b/>
                <w:sz w:val="28"/>
                <w:szCs w:val="28"/>
                <w:lang w:val="uk-UA" w:eastAsia="en-US"/>
              </w:rPr>
              <w:t>08</w:t>
            </w:r>
            <w:r w:rsidR="00AE16AA">
              <w:rPr>
                <w:rFonts w:eastAsia="Calibri"/>
                <w:b/>
                <w:sz w:val="28"/>
                <w:szCs w:val="28"/>
                <w:lang w:val="uk-UA" w:eastAsia="en-US"/>
              </w:rPr>
              <w:t>4,</w:t>
            </w:r>
            <w:r w:rsidR="00B012C0">
              <w:rPr>
                <w:rFonts w:eastAsia="Calibri"/>
                <w:b/>
                <w:sz w:val="28"/>
                <w:szCs w:val="28"/>
                <w:lang w:val="uk-UA" w:eastAsia="en-US"/>
              </w:rPr>
              <w:t>3</w:t>
            </w:r>
            <w:r w:rsidR="00AE16AA">
              <w:rPr>
                <w:rFonts w:eastAsia="Calibri"/>
                <w:b/>
                <w:sz w:val="28"/>
                <w:szCs w:val="28"/>
                <w:lang w:val="uk-UA" w:eastAsia="en-US"/>
              </w:rPr>
              <w:t>3</w:t>
            </w:r>
            <w:r w:rsidR="00AE16AA" w:rsidRPr="00B710C7">
              <w:rPr>
                <w:rFonts w:eastAsia="Calibri"/>
                <w:b/>
                <w:sz w:val="28"/>
                <w:szCs w:val="28"/>
                <w:lang w:val="uk-UA" w:eastAsia="en-US"/>
              </w:rPr>
              <w:t xml:space="preserve"> </w:t>
            </w:r>
            <w:r w:rsidR="00ED7BEF" w:rsidRPr="00B710C7">
              <w:rPr>
                <w:rFonts w:eastAsia="Calibri"/>
                <w:b/>
                <w:sz w:val="28"/>
                <w:szCs w:val="28"/>
                <w:lang w:val="uk-UA" w:eastAsia="en-US"/>
              </w:rPr>
              <w:t>тис. грн</w:t>
            </w:r>
          </w:p>
          <w:p w:rsidR="007C1400" w:rsidRPr="00B710C7" w:rsidRDefault="007C1400" w:rsidP="00B710C7">
            <w:pPr>
              <w:spacing w:line="276" w:lineRule="auto"/>
              <w:jc w:val="both"/>
              <w:rPr>
                <w:sz w:val="28"/>
                <w:szCs w:val="28"/>
                <w:lang w:val="uk-UA"/>
              </w:rPr>
            </w:pPr>
          </w:p>
          <w:p w:rsidR="003238C5" w:rsidRDefault="00B012C0" w:rsidP="00B710C7">
            <w:pPr>
              <w:spacing w:line="276" w:lineRule="auto"/>
              <w:jc w:val="both"/>
              <w:rPr>
                <w:b/>
                <w:sz w:val="28"/>
                <w:szCs w:val="28"/>
                <w:lang w:val="uk-UA"/>
              </w:rPr>
            </w:pPr>
            <w:r>
              <w:rPr>
                <w:b/>
                <w:sz w:val="28"/>
                <w:szCs w:val="28"/>
                <w:lang w:val="uk-UA"/>
              </w:rPr>
              <w:t>24</w:t>
            </w:r>
            <w:r w:rsidR="00BC291E">
              <w:rPr>
                <w:b/>
                <w:sz w:val="28"/>
                <w:szCs w:val="28"/>
                <w:lang w:val="uk-UA"/>
              </w:rPr>
              <w:t> </w:t>
            </w:r>
            <w:r>
              <w:rPr>
                <w:b/>
                <w:sz w:val="28"/>
                <w:szCs w:val="28"/>
                <w:lang w:val="uk-UA"/>
              </w:rPr>
              <w:t>2</w:t>
            </w:r>
            <w:r w:rsidR="00F57737">
              <w:rPr>
                <w:b/>
                <w:sz w:val="28"/>
                <w:szCs w:val="28"/>
                <w:lang w:val="uk-UA"/>
              </w:rPr>
              <w:t>82</w:t>
            </w:r>
            <w:r w:rsidR="00BC291E">
              <w:rPr>
                <w:b/>
                <w:sz w:val="28"/>
                <w:szCs w:val="28"/>
                <w:lang w:val="uk-UA"/>
              </w:rPr>
              <w:t>,30</w:t>
            </w:r>
            <w:r w:rsidR="00FF46FC">
              <w:rPr>
                <w:b/>
                <w:sz w:val="28"/>
                <w:szCs w:val="28"/>
                <w:lang w:val="uk-UA"/>
              </w:rPr>
              <w:t xml:space="preserve"> </w:t>
            </w:r>
            <w:proofErr w:type="spellStart"/>
            <w:r w:rsidR="00FF46FC">
              <w:rPr>
                <w:b/>
                <w:sz w:val="28"/>
                <w:szCs w:val="28"/>
                <w:lang w:val="uk-UA"/>
              </w:rPr>
              <w:t>тис.грн</w:t>
            </w:r>
            <w:proofErr w:type="spellEnd"/>
          </w:p>
          <w:p w:rsidR="00FF46FC" w:rsidRDefault="00D334BA" w:rsidP="00FF46FC">
            <w:pPr>
              <w:spacing w:line="276" w:lineRule="auto"/>
              <w:jc w:val="both"/>
              <w:rPr>
                <w:b/>
                <w:sz w:val="28"/>
                <w:szCs w:val="28"/>
                <w:lang w:val="uk-UA"/>
              </w:rPr>
            </w:pPr>
            <w:r>
              <w:rPr>
                <w:b/>
                <w:sz w:val="28"/>
                <w:szCs w:val="28"/>
                <w:lang w:val="uk-UA"/>
              </w:rPr>
              <w:t>400,00 тис. грн</w:t>
            </w:r>
          </w:p>
          <w:p w:rsidR="008F73E9" w:rsidRPr="00B710C7" w:rsidRDefault="00FF46FC" w:rsidP="00BC291E">
            <w:pPr>
              <w:spacing w:line="276" w:lineRule="auto"/>
              <w:jc w:val="both"/>
              <w:rPr>
                <w:b/>
                <w:sz w:val="28"/>
                <w:szCs w:val="28"/>
                <w:lang w:val="uk-UA"/>
              </w:rPr>
            </w:pPr>
            <w:r>
              <w:rPr>
                <w:b/>
                <w:sz w:val="28"/>
                <w:szCs w:val="28"/>
                <w:lang w:val="uk-UA"/>
              </w:rPr>
              <w:t>9</w:t>
            </w:r>
            <w:r w:rsidR="00BC291E">
              <w:rPr>
                <w:b/>
                <w:sz w:val="28"/>
                <w:szCs w:val="28"/>
                <w:lang w:val="uk-UA"/>
              </w:rPr>
              <w:t>6 887,51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8"/>
        <w:gridCol w:w="1417"/>
        <w:gridCol w:w="1389"/>
        <w:gridCol w:w="1871"/>
      </w:tblGrid>
      <w:tr w:rsidR="00C1321A" w:rsidRPr="00B710C7" w:rsidTr="00D334BA">
        <w:tc>
          <w:tcPr>
            <w:tcW w:w="3681"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871"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D334BA">
        <w:tc>
          <w:tcPr>
            <w:tcW w:w="368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87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D334BA">
        <w:tc>
          <w:tcPr>
            <w:tcW w:w="3681"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D334BA" w:rsidP="00B710C7">
            <w:pPr>
              <w:spacing w:line="276" w:lineRule="auto"/>
              <w:rPr>
                <w:rFonts w:eastAsia="Calibri"/>
                <w:sz w:val="28"/>
                <w:szCs w:val="28"/>
                <w:lang w:val="uk-UA" w:eastAsia="en-US"/>
              </w:rPr>
            </w:pPr>
            <w:r>
              <w:rPr>
                <w:rFonts w:eastAsia="Calibri"/>
                <w:sz w:val="28"/>
                <w:szCs w:val="28"/>
                <w:lang w:val="uk-UA" w:eastAsia="en-US"/>
              </w:rPr>
              <w:t>Інші бюджети, тис. грн</w:t>
            </w: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F57737" w:rsidP="00B710C7">
            <w:pPr>
              <w:spacing w:line="276" w:lineRule="auto"/>
              <w:ind w:right="-102"/>
              <w:jc w:val="center"/>
              <w:rPr>
                <w:rFonts w:eastAsia="Calibri"/>
                <w:b/>
                <w:sz w:val="28"/>
                <w:szCs w:val="28"/>
                <w:lang w:val="uk-UA" w:eastAsia="en-US"/>
              </w:rPr>
            </w:pPr>
            <w:r>
              <w:rPr>
                <w:rFonts w:eastAsia="Calibri"/>
                <w:b/>
                <w:sz w:val="28"/>
                <w:szCs w:val="28"/>
                <w:lang w:val="uk-UA" w:eastAsia="en-US"/>
              </w:rPr>
              <w:t>4</w:t>
            </w:r>
            <w:r w:rsidR="00B012C0">
              <w:rPr>
                <w:rFonts w:eastAsia="Calibri"/>
                <w:b/>
                <w:sz w:val="28"/>
                <w:szCs w:val="28"/>
                <w:lang w:val="uk-UA" w:eastAsia="en-US"/>
              </w:rPr>
              <w:t>70</w:t>
            </w:r>
            <w:r w:rsidR="00A656B3">
              <w:rPr>
                <w:rFonts w:eastAsia="Calibri"/>
                <w:b/>
                <w:sz w:val="28"/>
                <w:szCs w:val="28"/>
                <w:lang w:val="uk-UA" w:eastAsia="en-US"/>
              </w:rPr>
              <w:t> </w:t>
            </w:r>
            <w:r w:rsidR="00B012C0">
              <w:rPr>
                <w:rFonts w:eastAsia="Calibri"/>
                <w:b/>
                <w:sz w:val="28"/>
                <w:szCs w:val="28"/>
                <w:lang w:val="uk-UA" w:eastAsia="en-US"/>
              </w:rPr>
              <w:t>905</w:t>
            </w:r>
            <w:r w:rsidR="00A656B3">
              <w:rPr>
                <w:rFonts w:eastAsia="Calibri"/>
                <w:b/>
                <w:sz w:val="28"/>
                <w:szCs w:val="28"/>
                <w:lang w:val="uk-UA" w:eastAsia="en-US"/>
              </w:rPr>
              <w:t>,</w:t>
            </w:r>
            <w:r w:rsidR="00B012C0">
              <w:rPr>
                <w:rFonts w:eastAsia="Calibri"/>
                <w:b/>
                <w:sz w:val="28"/>
                <w:szCs w:val="28"/>
                <w:lang w:val="uk-UA" w:eastAsia="en-US"/>
              </w:rPr>
              <w:t>4</w:t>
            </w:r>
            <w:r w:rsidR="00BC291E">
              <w:rPr>
                <w:rFonts w:eastAsia="Calibri"/>
                <w:b/>
                <w:sz w:val="28"/>
                <w:szCs w:val="28"/>
                <w:lang w:val="uk-UA" w:eastAsia="en-US"/>
              </w:rPr>
              <w:t>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B012C0" w:rsidP="00997F5E">
            <w:pPr>
              <w:spacing w:line="276" w:lineRule="auto"/>
              <w:rPr>
                <w:rFonts w:eastAsia="Calibri"/>
                <w:b/>
                <w:sz w:val="28"/>
                <w:szCs w:val="28"/>
                <w:lang w:val="uk-UA" w:eastAsia="en-US"/>
              </w:rPr>
            </w:pPr>
            <w:r>
              <w:rPr>
                <w:rFonts w:eastAsia="Calibri"/>
                <w:b/>
                <w:sz w:val="28"/>
                <w:szCs w:val="28"/>
                <w:lang w:val="uk-UA" w:eastAsia="en-US"/>
              </w:rPr>
              <w:t>24 2</w:t>
            </w:r>
            <w:r w:rsidR="00AE16AA">
              <w:rPr>
                <w:rFonts w:eastAsia="Calibri"/>
                <w:b/>
                <w:sz w:val="28"/>
                <w:szCs w:val="28"/>
                <w:lang w:val="uk-UA" w:eastAsia="en-US"/>
              </w:rPr>
              <w:t>82,30</w:t>
            </w:r>
          </w:p>
          <w:p w:rsidR="00997F5E" w:rsidRDefault="00D334BA" w:rsidP="00B710C7">
            <w:pPr>
              <w:spacing w:line="276" w:lineRule="auto"/>
              <w:jc w:val="center"/>
              <w:rPr>
                <w:rFonts w:eastAsia="Calibri"/>
                <w:b/>
                <w:sz w:val="28"/>
                <w:szCs w:val="28"/>
                <w:lang w:val="uk-UA" w:eastAsia="en-US"/>
              </w:rPr>
            </w:pPr>
            <w:r>
              <w:rPr>
                <w:rFonts w:eastAsia="Calibri"/>
                <w:b/>
                <w:sz w:val="28"/>
                <w:szCs w:val="28"/>
                <w:lang w:val="uk-UA" w:eastAsia="en-US"/>
              </w:rPr>
              <w:t>400,0</w:t>
            </w:r>
          </w:p>
          <w:p w:rsidR="00DE1954" w:rsidRPr="00B710C7" w:rsidRDefault="00997F5E" w:rsidP="00BC291E">
            <w:pPr>
              <w:spacing w:line="276" w:lineRule="auto"/>
              <w:jc w:val="center"/>
              <w:rPr>
                <w:rFonts w:eastAsia="Calibri"/>
                <w:b/>
                <w:sz w:val="28"/>
                <w:szCs w:val="28"/>
                <w:highlight w:val="yellow"/>
                <w:lang w:val="uk-UA" w:eastAsia="en-US"/>
              </w:rPr>
            </w:pPr>
            <w:r>
              <w:rPr>
                <w:rFonts w:eastAsia="Calibri"/>
                <w:b/>
                <w:sz w:val="28"/>
                <w:szCs w:val="28"/>
                <w:lang w:val="uk-UA" w:eastAsia="en-US"/>
              </w:rPr>
              <w:t>9</w:t>
            </w:r>
            <w:r w:rsidR="00BC291E">
              <w:rPr>
                <w:rFonts w:eastAsia="Calibri"/>
                <w:b/>
                <w:sz w:val="28"/>
                <w:szCs w:val="28"/>
                <w:lang w:val="uk-UA" w:eastAsia="en-US"/>
              </w:rPr>
              <w:t> 202,60</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B710C7">
            <w:pPr>
              <w:spacing w:line="276" w:lineRule="auto"/>
              <w:jc w:val="center"/>
              <w:rPr>
                <w:rFonts w:eastAsia="Calibri"/>
                <w:b/>
                <w:sz w:val="28"/>
                <w:szCs w:val="28"/>
                <w:highlight w:val="yellow"/>
                <w:lang w:val="uk-UA" w:eastAsia="en-US"/>
              </w:rPr>
            </w:pPr>
            <w:r>
              <w:rPr>
                <w:rFonts w:eastAsia="Calibri"/>
                <w:b/>
                <w:sz w:val="28"/>
                <w:szCs w:val="28"/>
                <w:lang w:val="uk-UA" w:eastAsia="en-US"/>
              </w:rPr>
              <w:t>29</w:t>
            </w:r>
            <w:r w:rsidR="002935B8" w:rsidRPr="00B710C7">
              <w:rPr>
                <w:rFonts w:eastAsia="Calibri"/>
                <w:b/>
                <w:sz w:val="28"/>
                <w:szCs w:val="28"/>
                <w:lang w:val="uk-UA" w:eastAsia="en-US"/>
              </w:rPr>
              <w:t xml:space="preserve"> </w:t>
            </w:r>
            <w:r w:rsidR="00EF3D17"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3730CC" w:rsidRPr="00B710C7" w:rsidRDefault="00997F5E" w:rsidP="00997F5E">
            <w:pPr>
              <w:spacing w:line="276" w:lineRule="auto"/>
              <w:ind w:right="-103"/>
              <w:jc w:val="center"/>
              <w:rPr>
                <w:rFonts w:eastAsia="Calibri"/>
                <w:b/>
                <w:sz w:val="28"/>
                <w:szCs w:val="28"/>
                <w:highlight w:val="yellow"/>
                <w:lang w:val="uk-UA" w:eastAsia="en-US"/>
              </w:rPr>
            </w:pPr>
            <w:r>
              <w:rPr>
                <w:rFonts w:eastAsia="Calibri"/>
                <w:b/>
                <w:sz w:val="28"/>
                <w:szCs w:val="28"/>
                <w:lang w:val="uk-UA" w:eastAsia="en-US"/>
              </w:rPr>
              <w:t>58</w:t>
            </w:r>
            <w:r w:rsidR="00EF3D17" w:rsidRPr="00B710C7">
              <w:rPr>
                <w:rFonts w:eastAsia="Calibri"/>
                <w:b/>
                <w:sz w:val="28"/>
                <w:szCs w:val="28"/>
                <w:lang w:val="uk-UA" w:eastAsia="en-US"/>
              </w:rPr>
              <w:t> </w:t>
            </w:r>
            <w:r>
              <w:rPr>
                <w:rFonts w:eastAsia="Calibri"/>
                <w:b/>
                <w:sz w:val="28"/>
                <w:szCs w:val="28"/>
                <w:lang w:val="uk-UA" w:eastAsia="en-US"/>
              </w:rPr>
              <w:t>1</w:t>
            </w:r>
            <w:r w:rsidR="00EF3D17" w:rsidRPr="00B710C7">
              <w:rPr>
                <w:rFonts w:eastAsia="Calibri"/>
                <w:b/>
                <w:sz w:val="28"/>
                <w:szCs w:val="28"/>
                <w:lang w:val="uk-UA" w:eastAsia="en-US"/>
              </w:rPr>
              <w:t>68,21</w:t>
            </w:r>
          </w:p>
        </w:tc>
        <w:tc>
          <w:tcPr>
            <w:tcW w:w="1871" w:type="dxa"/>
            <w:shd w:val="clear" w:color="auto" w:fill="auto"/>
          </w:tcPr>
          <w:p w:rsidR="008B28E3" w:rsidRDefault="00AE16AA" w:rsidP="00B710C7">
            <w:pPr>
              <w:spacing w:line="276" w:lineRule="auto"/>
              <w:jc w:val="center"/>
              <w:rPr>
                <w:b/>
                <w:sz w:val="28"/>
                <w:szCs w:val="28"/>
                <w:lang w:val="uk-UA"/>
              </w:rPr>
            </w:pPr>
            <w:r>
              <w:rPr>
                <w:rFonts w:eastAsia="Calibri"/>
                <w:b/>
                <w:sz w:val="28"/>
                <w:szCs w:val="28"/>
                <w:lang w:val="uk-UA" w:eastAsia="en-US"/>
              </w:rPr>
              <w:t>1</w:t>
            </w:r>
            <w:r w:rsidR="00F57737">
              <w:rPr>
                <w:rFonts w:eastAsia="Calibri"/>
                <w:b/>
                <w:sz w:val="28"/>
                <w:szCs w:val="28"/>
                <w:lang w:val="uk-UA" w:eastAsia="en-US"/>
              </w:rPr>
              <w:t> </w:t>
            </w:r>
            <w:r>
              <w:rPr>
                <w:rFonts w:eastAsia="Calibri"/>
                <w:b/>
                <w:sz w:val="28"/>
                <w:szCs w:val="28"/>
                <w:lang w:val="uk-UA" w:eastAsia="en-US"/>
              </w:rPr>
              <w:t>964</w:t>
            </w:r>
            <w:r w:rsidR="00F57737">
              <w:rPr>
                <w:rFonts w:eastAsia="Calibri"/>
                <w:b/>
                <w:sz w:val="28"/>
                <w:szCs w:val="28"/>
                <w:lang w:val="uk-UA" w:eastAsia="en-US"/>
              </w:rPr>
              <w:t> </w:t>
            </w:r>
            <w:r w:rsidR="009433B5">
              <w:rPr>
                <w:rFonts w:eastAsia="Calibri"/>
                <w:b/>
                <w:sz w:val="28"/>
                <w:szCs w:val="28"/>
                <w:lang w:val="uk-UA" w:eastAsia="en-US"/>
              </w:rPr>
              <w:t>76</w:t>
            </w:r>
            <w:r>
              <w:rPr>
                <w:rFonts w:eastAsia="Calibri"/>
                <w:b/>
                <w:sz w:val="28"/>
                <w:szCs w:val="28"/>
                <w:lang w:val="uk-UA" w:eastAsia="en-US"/>
              </w:rPr>
              <w:t>4</w:t>
            </w:r>
            <w:r w:rsidR="00F57737">
              <w:rPr>
                <w:rFonts w:eastAsia="Calibri"/>
                <w:b/>
                <w:sz w:val="28"/>
                <w:szCs w:val="28"/>
                <w:lang w:val="uk-UA" w:eastAsia="en-US"/>
              </w:rPr>
              <w:t>,</w:t>
            </w:r>
            <w:r>
              <w:rPr>
                <w:rFonts w:eastAsia="Calibri"/>
                <w:b/>
                <w:sz w:val="28"/>
                <w:szCs w:val="28"/>
                <w:lang w:val="uk-UA" w:eastAsia="en-US"/>
              </w:rPr>
              <w:t>93</w:t>
            </w:r>
            <w:r w:rsidR="00F57737" w:rsidRPr="00B710C7">
              <w:rPr>
                <w:rFonts w:eastAsia="Calibri"/>
                <w:b/>
                <w:sz w:val="28"/>
                <w:szCs w:val="28"/>
                <w:lang w:val="uk-UA" w:eastAsia="en-US"/>
              </w:rPr>
              <w:t xml:space="preserve"> </w:t>
            </w:r>
          </w:p>
          <w:p w:rsidR="009C3352" w:rsidRDefault="009C3352" w:rsidP="00B710C7">
            <w:pPr>
              <w:spacing w:line="276" w:lineRule="auto"/>
              <w:jc w:val="center"/>
              <w:rPr>
                <w:b/>
                <w:sz w:val="28"/>
                <w:szCs w:val="28"/>
                <w:lang w:val="uk-UA"/>
              </w:rPr>
            </w:pPr>
          </w:p>
          <w:p w:rsidR="00F57737" w:rsidRPr="00B710C7" w:rsidRDefault="00F57737" w:rsidP="00B710C7">
            <w:pPr>
              <w:spacing w:line="276" w:lineRule="auto"/>
              <w:jc w:val="center"/>
              <w:rPr>
                <w:b/>
                <w:sz w:val="28"/>
                <w:szCs w:val="28"/>
                <w:lang w:val="uk-UA"/>
              </w:rPr>
            </w:pPr>
          </w:p>
          <w:p w:rsidR="00F57737" w:rsidRPr="00B710C7" w:rsidRDefault="00F57737" w:rsidP="00F57737">
            <w:pPr>
              <w:spacing w:line="276" w:lineRule="auto"/>
              <w:rPr>
                <w:rFonts w:eastAsia="Calibri"/>
                <w:b/>
                <w:sz w:val="28"/>
                <w:szCs w:val="28"/>
                <w:lang w:val="uk-UA" w:eastAsia="en-US"/>
              </w:rPr>
            </w:pPr>
            <w:r>
              <w:rPr>
                <w:rFonts w:eastAsia="Calibri"/>
                <w:b/>
                <w:sz w:val="28"/>
                <w:szCs w:val="28"/>
                <w:lang w:val="uk-UA" w:eastAsia="en-US"/>
              </w:rPr>
              <w:t>1</w:t>
            </w:r>
            <w:r w:rsidR="00AE16AA">
              <w:rPr>
                <w:rFonts w:eastAsia="Calibri"/>
                <w:b/>
                <w:sz w:val="28"/>
                <w:szCs w:val="28"/>
                <w:lang w:val="uk-UA" w:eastAsia="en-US"/>
              </w:rPr>
              <w:t>2</w:t>
            </w:r>
            <w:r>
              <w:rPr>
                <w:rFonts w:eastAsia="Calibri"/>
                <w:b/>
                <w:sz w:val="28"/>
                <w:szCs w:val="28"/>
                <w:lang w:val="uk-UA" w:eastAsia="en-US"/>
              </w:rPr>
              <w:t> </w:t>
            </w:r>
            <w:r w:rsidR="00AE16AA">
              <w:rPr>
                <w:rFonts w:eastAsia="Calibri"/>
                <w:b/>
                <w:sz w:val="28"/>
                <w:szCs w:val="28"/>
                <w:lang w:val="uk-UA" w:eastAsia="en-US"/>
              </w:rPr>
              <w:t>1</w:t>
            </w:r>
            <w:r>
              <w:rPr>
                <w:rFonts w:eastAsia="Calibri"/>
                <w:b/>
                <w:sz w:val="28"/>
                <w:szCs w:val="28"/>
                <w:lang w:val="uk-UA" w:eastAsia="en-US"/>
              </w:rPr>
              <w:t>82,30</w:t>
            </w:r>
          </w:p>
          <w:p w:rsidR="00997F5E" w:rsidRDefault="00A656B3" w:rsidP="00B710C7">
            <w:pPr>
              <w:spacing w:line="276" w:lineRule="auto"/>
              <w:jc w:val="center"/>
              <w:rPr>
                <w:b/>
                <w:sz w:val="28"/>
                <w:szCs w:val="28"/>
                <w:lang w:val="uk-UA"/>
              </w:rPr>
            </w:pPr>
            <w:r>
              <w:rPr>
                <w:b/>
                <w:sz w:val="28"/>
                <w:szCs w:val="28"/>
                <w:lang w:val="uk-UA"/>
              </w:rPr>
              <w:t>400,0</w:t>
            </w:r>
          </w:p>
          <w:p w:rsidR="00D5286F" w:rsidRPr="00B710C7" w:rsidRDefault="00997F5E" w:rsidP="009C3352">
            <w:pPr>
              <w:spacing w:line="276" w:lineRule="auto"/>
              <w:rPr>
                <w:rFonts w:eastAsia="Calibri"/>
                <w:b/>
                <w:sz w:val="28"/>
                <w:szCs w:val="28"/>
                <w:highlight w:val="yellow"/>
                <w:lang w:val="uk-UA" w:eastAsia="en-US"/>
              </w:rPr>
            </w:pPr>
            <w:r>
              <w:rPr>
                <w:b/>
                <w:sz w:val="28"/>
                <w:szCs w:val="28"/>
                <w:lang w:val="uk-UA"/>
              </w:rPr>
              <w:t xml:space="preserve">  9</w:t>
            </w:r>
            <w:r w:rsidR="009C3352">
              <w:rPr>
                <w:b/>
                <w:sz w:val="28"/>
                <w:szCs w:val="28"/>
                <w:lang w:val="uk-UA"/>
              </w:rPr>
              <w:t>6</w:t>
            </w:r>
            <w:r w:rsidR="00EF3D17" w:rsidRPr="00B710C7">
              <w:rPr>
                <w:b/>
                <w:sz w:val="28"/>
                <w:szCs w:val="28"/>
                <w:lang w:val="uk-UA"/>
              </w:rPr>
              <w:t> </w:t>
            </w:r>
            <w:r w:rsidR="009C3352">
              <w:rPr>
                <w:b/>
                <w:sz w:val="28"/>
                <w:szCs w:val="28"/>
                <w:lang w:val="uk-UA"/>
              </w:rPr>
              <w:t>887</w:t>
            </w:r>
            <w:r w:rsidR="00EF3D17" w:rsidRPr="00B710C7">
              <w:rPr>
                <w:b/>
                <w:sz w:val="28"/>
                <w:szCs w:val="28"/>
                <w:lang w:val="uk-UA"/>
              </w:rPr>
              <w:t>,51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FF46FC" w:rsidRDefault="00A656B3" w:rsidP="00BC291E">
      <w:pPr>
        <w:tabs>
          <w:tab w:val="left" w:pos="7655"/>
        </w:tabs>
        <w:spacing w:line="276" w:lineRule="auto"/>
        <w:rPr>
          <w:bCs/>
          <w:sz w:val="28"/>
          <w:szCs w:val="28"/>
          <w:lang w:val="uk-UA"/>
        </w:rPr>
      </w:pPr>
      <w:r w:rsidRPr="00A656B3">
        <w:rPr>
          <w:bCs/>
          <w:sz w:val="28"/>
          <w:szCs w:val="28"/>
          <w:lang w:val="uk-UA"/>
        </w:rPr>
        <w:t>Сумськ</w:t>
      </w:r>
      <w:r w:rsidR="009C3352">
        <w:rPr>
          <w:bCs/>
          <w:sz w:val="28"/>
          <w:szCs w:val="28"/>
          <w:lang w:val="uk-UA"/>
        </w:rPr>
        <w:t>и</w:t>
      </w:r>
      <w:r w:rsidR="00BC291E">
        <w:rPr>
          <w:bCs/>
          <w:sz w:val="28"/>
          <w:szCs w:val="28"/>
          <w:lang w:val="uk-UA"/>
        </w:rPr>
        <w:t>й</w:t>
      </w:r>
      <w:r w:rsidRPr="00A656B3">
        <w:rPr>
          <w:bCs/>
          <w:sz w:val="28"/>
          <w:szCs w:val="28"/>
          <w:lang w:val="uk-UA"/>
        </w:rPr>
        <w:t xml:space="preserve"> міськ</w:t>
      </w:r>
      <w:r w:rsidR="009C3352">
        <w:rPr>
          <w:bCs/>
          <w:sz w:val="28"/>
          <w:szCs w:val="28"/>
          <w:lang w:val="uk-UA"/>
        </w:rPr>
        <w:t>и</w:t>
      </w:r>
      <w:r w:rsidR="00BC291E">
        <w:rPr>
          <w:bCs/>
          <w:sz w:val="28"/>
          <w:szCs w:val="28"/>
          <w:lang w:val="uk-UA"/>
        </w:rPr>
        <w:t xml:space="preserve">й голова                                                     </w:t>
      </w:r>
      <w:r w:rsidR="00C1321A" w:rsidRPr="00B710C7">
        <w:rPr>
          <w:bCs/>
          <w:sz w:val="28"/>
          <w:szCs w:val="28"/>
          <w:lang w:val="uk-UA"/>
        </w:rPr>
        <w:t>О</w:t>
      </w:r>
      <w:r>
        <w:rPr>
          <w:bCs/>
          <w:sz w:val="28"/>
          <w:szCs w:val="28"/>
          <w:lang w:val="uk-UA"/>
        </w:rPr>
        <w:t>ле</w:t>
      </w:r>
      <w:r w:rsidR="00BC291E">
        <w:rPr>
          <w:bCs/>
          <w:sz w:val="28"/>
          <w:szCs w:val="28"/>
          <w:lang w:val="uk-UA"/>
        </w:rPr>
        <w:t>ксандр ЛИСЕНКО</w:t>
      </w:r>
    </w:p>
    <w:p w:rsidR="00BC291E" w:rsidRDefault="00BC291E"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BC291E">
        <w:rPr>
          <w:bCs/>
          <w:sz w:val="28"/>
          <w:szCs w:val="28"/>
          <w:lang w:val="uk-UA"/>
        </w:rPr>
        <w:t>Олександр ЖУРБА</w:t>
      </w:r>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23C1E"/>
    <w:rsid w:val="00336575"/>
    <w:rsid w:val="00336C77"/>
    <w:rsid w:val="003422F9"/>
    <w:rsid w:val="003505FB"/>
    <w:rsid w:val="00352479"/>
    <w:rsid w:val="00357F56"/>
    <w:rsid w:val="00360486"/>
    <w:rsid w:val="003730CC"/>
    <w:rsid w:val="00383D7E"/>
    <w:rsid w:val="00390640"/>
    <w:rsid w:val="00393DB9"/>
    <w:rsid w:val="00395601"/>
    <w:rsid w:val="003D1FED"/>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0A6C"/>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27DB4"/>
    <w:rsid w:val="00636C4A"/>
    <w:rsid w:val="00640B42"/>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28E3"/>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433B5"/>
    <w:rsid w:val="00951E0F"/>
    <w:rsid w:val="00961DD2"/>
    <w:rsid w:val="00963327"/>
    <w:rsid w:val="00980D62"/>
    <w:rsid w:val="00984BAF"/>
    <w:rsid w:val="009909DF"/>
    <w:rsid w:val="00992CA8"/>
    <w:rsid w:val="00995EDC"/>
    <w:rsid w:val="00997F5E"/>
    <w:rsid w:val="009A28C9"/>
    <w:rsid w:val="009A4E5D"/>
    <w:rsid w:val="009B0ECF"/>
    <w:rsid w:val="009B6990"/>
    <w:rsid w:val="009B78C7"/>
    <w:rsid w:val="009C3352"/>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656B3"/>
    <w:rsid w:val="00A75DF7"/>
    <w:rsid w:val="00A91095"/>
    <w:rsid w:val="00A92B88"/>
    <w:rsid w:val="00AA1F44"/>
    <w:rsid w:val="00AB1E8B"/>
    <w:rsid w:val="00AD08B6"/>
    <w:rsid w:val="00AD3654"/>
    <w:rsid w:val="00AD41B6"/>
    <w:rsid w:val="00AD4C6B"/>
    <w:rsid w:val="00AE16AA"/>
    <w:rsid w:val="00AE2ADD"/>
    <w:rsid w:val="00AE4B59"/>
    <w:rsid w:val="00AE6BD3"/>
    <w:rsid w:val="00B012C0"/>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291E"/>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334B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3087"/>
    <w:rsid w:val="00E068CC"/>
    <w:rsid w:val="00E2167D"/>
    <w:rsid w:val="00E2265B"/>
    <w:rsid w:val="00E52A8A"/>
    <w:rsid w:val="00E673DB"/>
    <w:rsid w:val="00E72716"/>
    <w:rsid w:val="00E77B73"/>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57737"/>
    <w:rsid w:val="00F87E1D"/>
    <w:rsid w:val="00F91083"/>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BE3E"/>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1D44-85A7-4FC2-B1DD-0D4E84B8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16</cp:revision>
  <cp:lastPrinted>2021-11-05T11:11:00Z</cp:lastPrinted>
  <dcterms:created xsi:type="dcterms:W3CDTF">2021-07-27T13:46:00Z</dcterms:created>
  <dcterms:modified xsi:type="dcterms:W3CDTF">2021-12-01T12:50:00Z</dcterms:modified>
</cp:coreProperties>
</file>