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7F7D5E">
        <w:rPr>
          <w:rStyle w:val="a4"/>
          <w:sz w:val="28"/>
          <w:szCs w:val="28"/>
          <w:lang w:val="uk-UA"/>
        </w:rPr>
        <w:t>29 липня</w:t>
      </w:r>
      <w:r>
        <w:rPr>
          <w:rStyle w:val="a4"/>
          <w:sz w:val="28"/>
          <w:szCs w:val="28"/>
          <w:lang w:val="uk-UA"/>
        </w:rPr>
        <w:t xml:space="preserve"> 2020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7F7D5E">
        <w:rPr>
          <w:rStyle w:val="a4"/>
          <w:sz w:val="28"/>
          <w:szCs w:val="28"/>
          <w:lang w:val="uk-UA"/>
        </w:rPr>
        <w:t>7266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36"/>
        <w:gridCol w:w="1308"/>
        <w:gridCol w:w="3677"/>
        <w:gridCol w:w="1463"/>
        <w:gridCol w:w="1020"/>
        <w:gridCol w:w="931"/>
        <w:gridCol w:w="1020"/>
        <w:gridCol w:w="2112"/>
      </w:tblGrid>
      <w:tr w:rsidR="00385940" w:rsidRPr="00B91CD5" w:rsidTr="008151B2">
        <w:tc>
          <w:tcPr>
            <w:tcW w:w="469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B91CD5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B91CD5">
              <w:rPr>
                <w:b/>
                <w:sz w:val="22"/>
                <w:szCs w:val="22"/>
                <w:lang w:val="uk-UA"/>
              </w:rPr>
              <w:t>-</w:t>
            </w:r>
            <w:r w:rsidRPr="00B91CD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385940" w:rsidRPr="00B91CD5" w:rsidTr="008151B2">
        <w:tc>
          <w:tcPr>
            <w:tcW w:w="46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4647D" w:rsidRPr="00B91CD5" w:rsidTr="002F2C08">
        <w:tc>
          <w:tcPr>
            <w:tcW w:w="14560" w:type="dxa"/>
            <w:gridSpan w:val="9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Матеріальне забезпечення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1)</w:t>
            </w:r>
          </w:p>
        </w:tc>
      </w:tr>
      <w:tr w:rsidR="00385940" w:rsidRPr="00B91CD5" w:rsidTr="008151B2">
        <w:tc>
          <w:tcPr>
            <w:tcW w:w="469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B91CD5" w:rsidRDefault="0094647D" w:rsidP="0094647D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  <w:r w:rsidR="006D6378" w:rsidRPr="00B91CD5">
              <w:rPr>
                <w:sz w:val="22"/>
                <w:szCs w:val="22"/>
              </w:rPr>
              <w:t xml:space="preserve"> виконавчих органів Сумської міської ради</w:t>
            </w:r>
          </w:p>
        </w:tc>
        <w:tc>
          <w:tcPr>
            <w:tcW w:w="1209" w:type="dxa"/>
          </w:tcPr>
          <w:p w:rsidR="0094647D" w:rsidRPr="00B91CD5" w:rsidRDefault="007C7AE9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BF7EBF" w:rsidRPr="00B91CD5" w:rsidRDefault="0094647D" w:rsidP="00ED28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B91CD5" w:rsidRDefault="008151B2" w:rsidP="00045A74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</w:t>
            </w:r>
            <w:r w:rsidR="0094647D" w:rsidRPr="00B91CD5">
              <w:rPr>
                <w:sz w:val="22"/>
                <w:szCs w:val="22"/>
                <w:lang w:val="uk-UA"/>
              </w:rPr>
              <w:t>юджет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045A74" w:rsidRPr="00B91CD5">
              <w:rPr>
                <w:sz w:val="22"/>
                <w:szCs w:val="22"/>
                <w:lang w:val="uk-UA"/>
              </w:rPr>
              <w:t>ОТГ</w:t>
            </w:r>
          </w:p>
        </w:tc>
        <w:tc>
          <w:tcPr>
            <w:tcW w:w="1025" w:type="dxa"/>
          </w:tcPr>
          <w:p w:rsidR="0094647D" w:rsidRPr="00B91CD5" w:rsidRDefault="00E025EA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B91CD5" w:rsidRDefault="0094647D" w:rsidP="0038594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1.2. 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Розміщення існуючого серверного обладнання у приміщеннях, що відповідають вимогам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належного функціонування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1.3. 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>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5" w:type="dxa"/>
          </w:tcPr>
          <w:p w:rsidR="008151B2" w:rsidRPr="00B91CD5" w:rsidRDefault="008151B2" w:rsidP="00755C4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  <w:r w:rsidR="00755C45" w:rsidRPr="00B91CD5">
              <w:rPr>
                <w:sz w:val="22"/>
                <w:szCs w:val="22"/>
                <w:lang w:val="uk-UA"/>
              </w:rPr>
              <w:t>344</w:t>
            </w:r>
            <w:r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1.4. 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B0A6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1.7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1.8 Монтаж та впорядкування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Облаштування локальних мереж,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1.9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1.10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нових приміщень Центру надання адмін</w:t>
            </w:r>
            <w:r w:rsidR="00BA7889" w:rsidRPr="00B91CD5">
              <w:rPr>
                <w:sz w:val="22"/>
                <w:szCs w:val="22"/>
                <w:lang w:val="uk-UA"/>
              </w:rPr>
              <w:t>.</w:t>
            </w:r>
            <w:r w:rsidRPr="00B91CD5">
              <w:rPr>
                <w:sz w:val="22"/>
                <w:szCs w:val="22"/>
                <w:lang w:val="uk-UA"/>
              </w:rPr>
              <w:t>послуг до каналів НСКЗ для видачі паспортних документів</w:t>
            </w:r>
          </w:p>
        </w:tc>
      </w:tr>
      <w:tr w:rsidR="00E90ECF" w:rsidRPr="00B91CD5" w:rsidTr="002F2C08">
        <w:tc>
          <w:tcPr>
            <w:tcW w:w="14560" w:type="dxa"/>
            <w:gridSpan w:val="9"/>
          </w:tcPr>
          <w:p w:rsidR="00E90ECF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Забезпечення функціонування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2)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</w:t>
            </w:r>
            <w:r w:rsidRPr="00B91CD5">
              <w:rPr>
                <w:sz w:val="22"/>
                <w:szCs w:val="22"/>
              </w:rPr>
              <w:t>3</w:t>
            </w:r>
            <w:r w:rsidRPr="00B91CD5">
              <w:rPr>
                <w:sz w:val="22"/>
                <w:szCs w:val="22"/>
                <w:lang w:val="uk-UA"/>
              </w:rPr>
              <w:t xml:space="preserve"> Ремонт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2.6 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2.7 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2.8 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Надання доступу до мережі Інтернет для виконавчих органів Сумської міської ради через єдиний комутаційний вузол, забезпечення резервування та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балансування каналів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2.12 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серверних систем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2.13 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9971CA" w:rsidRPr="00B91CD5" w:rsidTr="002F2C08">
        <w:tc>
          <w:tcPr>
            <w:tcW w:w="14560" w:type="dxa"/>
            <w:gridSpan w:val="9"/>
          </w:tcPr>
          <w:p w:rsidR="009971CA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3228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21" w:type="dxa"/>
          </w:tcPr>
          <w:p w:rsidR="008151B2" w:rsidRPr="00B91CD5" w:rsidRDefault="00F7316C" w:rsidP="00F7316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1440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</w:t>
            </w:r>
            <w:r w:rsidR="007A5CED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1656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послуг та сервісів (серверна складова, важкі задачі)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3.3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поточної системи документообігу до моменту впровадження нової 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3.4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3.5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нової єдиної комплексної системи електронного документообігу для всіх структурних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3.6 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3.7 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3.8 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3.10 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3.11 Підтримка роботи системи електронної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системи електронної черги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3.12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3.13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3.14 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3.15 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3.16 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3.17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</w:t>
            </w:r>
            <w:r w:rsidRPr="00B91CD5">
              <w:rPr>
                <w:sz w:val="22"/>
                <w:szCs w:val="22"/>
              </w:rPr>
              <w:t>8</w:t>
            </w:r>
            <w:r w:rsidRPr="00B91CD5">
              <w:rPr>
                <w:sz w:val="22"/>
                <w:szCs w:val="22"/>
                <w:lang w:val="uk-UA"/>
              </w:rPr>
              <w:t xml:space="preserve">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адмінбудівлях</w:t>
            </w:r>
            <w:proofErr w:type="spellEnd"/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</w:t>
            </w:r>
            <w:r w:rsidRPr="00B91CD5">
              <w:rPr>
                <w:sz w:val="22"/>
                <w:szCs w:val="22"/>
              </w:rPr>
              <w:t>19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468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Pr="00B91CD5">
              <w:rPr>
                <w:sz w:val="22"/>
                <w:szCs w:val="22"/>
              </w:rPr>
              <w:t>0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3.21 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навчання та оцінювання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3.22 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обліку місцевих пільг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3.23 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3.24 Супроводження та підтримка роботи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т.п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.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57199A" w:rsidRPr="00B91CD5">
              <w:rPr>
                <w:sz w:val="22"/>
                <w:szCs w:val="22"/>
                <w:lang w:val="uk-UA"/>
              </w:rPr>
              <w:t xml:space="preserve"> </w:t>
            </w:r>
            <w:r w:rsidRPr="00B91CD5">
              <w:rPr>
                <w:sz w:val="22"/>
                <w:szCs w:val="22"/>
                <w:lang w:val="uk-UA"/>
              </w:rPr>
              <w:t>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4344A1" w:rsidRPr="00B91CD5" w:rsidTr="008151B2">
        <w:tc>
          <w:tcPr>
            <w:tcW w:w="469" w:type="dxa"/>
          </w:tcPr>
          <w:p w:rsidR="004344A1" w:rsidRPr="00B91CD5" w:rsidRDefault="0057199A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61" w:type="dxa"/>
          </w:tcPr>
          <w:p w:rsidR="004344A1" w:rsidRPr="00B91CD5" w:rsidRDefault="002B3912" w:rsidP="0057199A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4344A1" w:rsidRPr="00B91CD5">
              <w:rPr>
                <w:sz w:val="22"/>
                <w:szCs w:val="22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209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921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2077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B91CD5" w:rsidTr="002F2C08">
        <w:tc>
          <w:tcPr>
            <w:tcW w:w="14560" w:type="dxa"/>
            <w:gridSpan w:val="9"/>
          </w:tcPr>
          <w:p w:rsidR="00AC231F" w:rsidRPr="00B91CD5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 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єдиної комплексної системи електронного документообігу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 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4.3 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4.4 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4.5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4.6 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обліку та нарахування пільг, що надаються в місті Суми місцевими органами влади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4.7 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4.8 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4.9 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lastRenderedPageBreak/>
              <w:t>адмінпослуг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на нові приміщення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4.11 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Файлове сховище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4.12 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друку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4.13 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спільної роботи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4.14 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ІР-телефонії та новітніх сервісів на її базі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4.15 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4.16 Впровадження ІТ-послуги Система аналізу, обробки та візуалізації даних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4.17 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активації робочих місць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4.18 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електронного інформування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4.19 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запобігання неконтрольованому витоку інформації з інформаційних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4.20 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контролю дій привілейованих користувачів в комп’ютерній мережі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4.21 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запобігання несанкціонованим вторгненням та втручанням 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роботу мереж і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відеонагляду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561" w:type="dxa"/>
          </w:tcPr>
          <w:p w:rsidR="008151B2" w:rsidRPr="00B91CD5" w:rsidRDefault="008151B2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</w:t>
            </w:r>
            <w:r w:rsidR="00E51190" w:rsidRPr="00B91CD5">
              <w:rPr>
                <w:sz w:val="22"/>
                <w:szCs w:val="22"/>
                <w:lang w:val="uk-UA"/>
              </w:rPr>
              <w:t>26</w:t>
            </w:r>
            <w:r w:rsidRPr="00B91CD5">
              <w:rPr>
                <w:sz w:val="22"/>
                <w:szCs w:val="22"/>
                <w:lang w:val="uk-UA"/>
              </w:rPr>
              <w:t xml:space="preserve"> 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Перехід до нової моделі робочого місця користувача</w:t>
            </w:r>
          </w:p>
        </w:tc>
      </w:tr>
      <w:tr w:rsidR="007F7D5E" w:rsidRPr="00B91CD5" w:rsidTr="008151B2">
        <w:tc>
          <w:tcPr>
            <w:tcW w:w="469" w:type="dxa"/>
          </w:tcPr>
          <w:p w:rsidR="007F7D5E" w:rsidRPr="00B91CD5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61" w:type="dxa"/>
          </w:tcPr>
          <w:p w:rsidR="007F7D5E" w:rsidRPr="00B91CD5" w:rsidRDefault="007F7D5E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4.27 Встановлення сучасних систем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відеоспостереження в місті</w:t>
            </w:r>
          </w:p>
        </w:tc>
        <w:tc>
          <w:tcPr>
            <w:tcW w:w="1209" w:type="dxa"/>
          </w:tcPr>
          <w:p w:rsidR="007F7D5E" w:rsidRPr="00B91CD5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7F7D5E" w:rsidRPr="00B91CD5" w:rsidRDefault="007F7D5E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85" w:type="dxa"/>
          </w:tcPr>
          <w:p w:rsidR="007F7D5E" w:rsidRPr="00B91CD5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7F7D5E" w:rsidRPr="00B91CD5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921" w:type="dxa"/>
          </w:tcPr>
          <w:p w:rsidR="007F7D5E" w:rsidRPr="00B91CD5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7F7D5E" w:rsidRPr="00B91CD5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7F7D5E" w:rsidRPr="00B91CD5" w:rsidRDefault="00B91CD5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 місцях масового скупчення людей, на дорогах та вулицях міста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lastRenderedPageBreak/>
              <w:t xml:space="preserve">Легалізація програмного забезпечення </w:t>
            </w:r>
            <w:r w:rsidRPr="00B91CD5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 Підтримка роботи єдиного центру звернень громадян до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B91CD5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5.4 Придбання програм ведення проектів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F940BB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130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продуктів чи онлайн-сервісів для ведення проектів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5.5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5.6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5.8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5.9 Придбання програмних продуктів захисту мережних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з'єднань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продуктів захисту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мережних з'єднань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5.10 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планування ресурсів для потреб міської ради</w:t>
            </w:r>
          </w:p>
        </w:tc>
      </w:tr>
      <w:tr w:rsidR="00F940BB" w:rsidRPr="00B91CD5" w:rsidTr="008151B2">
        <w:tc>
          <w:tcPr>
            <w:tcW w:w="469" w:type="dxa"/>
          </w:tcPr>
          <w:p w:rsidR="00F940BB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209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21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Навчання працівників міської ради </w:t>
            </w:r>
            <w:r w:rsidRPr="00B91CD5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B91CD5" w:rsidP="002527F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6.3 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7D58D6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8D6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7D58D6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7D58D6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58D6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proofErr w:type="spellStart"/>
      <w:r w:rsidR="00B91CD5">
        <w:rPr>
          <w:lang w:val="uk-UA"/>
        </w:rPr>
        <w:t>Річкаль</w:t>
      </w:r>
      <w:proofErr w:type="spellEnd"/>
      <w:r w:rsidR="00DF1EEE" w:rsidRPr="00FE6368">
        <w:rPr>
          <w:lang w:val="uk-UA"/>
        </w:rPr>
        <w:t xml:space="preserve"> </w:t>
      </w:r>
      <w:r w:rsidR="00B91CD5">
        <w:rPr>
          <w:lang w:val="uk-UA"/>
        </w:rPr>
        <w:t>І</w:t>
      </w:r>
      <w:r w:rsidR="00DF1EEE" w:rsidRPr="00FE6368">
        <w:rPr>
          <w:lang w:val="uk-UA"/>
        </w:rPr>
        <w:t>.</w:t>
      </w:r>
      <w:r w:rsidR="00B91CD5">
        <w:rPr>
          <w:lang w:val="uk-UA"/>
        </w:rPr>
        <w:t>А</w:t>
      </w:r>
      <w:r w:rsidRPr="00FE6368">
        <w:rPr>
          <w:lang w:val="uk-UA"/>
        </w:rPr>
        <w:t>.</w:t>
      </w:r>
      <w:bookmarkStart w:id="4" w:name="_GoBack"/>
      <w:bookmarkEnd w:id="4"/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7251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9</cp:revision>
  <cp:lastPrinted>2020-07-16T08:53:00Z</cp:lastPrinted>
  <dcterms:created xsi:type="dcterms:W3CDTF">2019-11-22T11:39:00Z</dcterms:created>
  <dcterms:modified xsi:type="dcterms:W3CDTF">2020-07-30T07:21:00Z</dcterms:modified>
</cp:coreProperties>
</file>