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50" w:rsidRDefault="008B3E77" w:rsidP="002E2F63">
      <w:pPr>
        <w:jc w:val="both"/>
        <w:rPr>
          <w:lang w:val="uk-UA"/>
        </w:rPr>
      </w:pPr>
      <w:bookmarkStart w:id="0" w:name="_GoBack"/>
      <w:bookmarkEnd w:id="0"/>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C13050">
        <w:rPr>
          <w:lang w:val="uk-UA"/>
        </w:rPr>
        <w:t xml:space="preserve">Додаток </w:t>
      </w:r>
    </w:p>
    <w:p w:rsidR="00C13050" w:rsidRDefault="00C13050" w:rsidP="00C13050">
      <w:pPr>
        <w:tabs>
          <w:tab w:val="left" w:pos="540"/>
          <w:tab w:val="left" w:pos="1980"/>
          <w:tab w:val="left" w:pos="3060"/>
        </w:tabs>
        <w:jc w:val="both"/>
        <w:rPr>
          <w:lang w:val="uk-UA"/>
        </w:rPr>
      </w:pPr>
      <w:r>
        <w:rPr>
          <w:lang w:val="uk-UA"/>
        </w:rPr>
        <w:tab/>
      </w:r>
      <w:r>
        <w:rPr>
          <w:lang w:val="uk-UA"/>
        </w:rPr>
        <w:tab/>
      </w:r>
      <w:r>
        <w:rPr>
          <w:lang w:val="uk-UA"/>
        </w:rPr>
        <w:tab/>
      </w:r>
      <w:r>
        <w:rPr>
          <w:lang w:val="uk-UA"/>
        </w:rPr>
        <w:tab/>
      </w:r>
      <w:r>
        <w:rPr>
          <w:lang w:val="uk-UA"/>
        </w:rPr>
        <w:tab/>
      </w:r>
      <w:r>
        <w:rPr>
          <w:lang w:val="uk-UA"/>
        </w:rPr>
        <w:tab/>
      </w:r>
      <w:r w:rsidRPr="00C13050">
        <w:rPr>
          <w:lang w:val="uk-UA"/>
        </w:rPr>
        <w:t xml:space="preserve">до рішення Сумської міської ради </w:t>
      </w:r>
      <w:r>
        <w:rPr>
          <w:lang w:val="uk-UA"/>
        </w:rPr>
        <w:t xml:space="preserve">«Про хід </w:t>
      </w:r>
      <w:r>
        <w:rPr>
          <w:lang w:val="uk-UA"/>
        </w:rPr>
        <w:tab/>
      </w:r>
      <w:r>
        <w:rPr>
          <w:lang w:val="uk-UA"/>
        </w:rPr>
        <w:tab/>
      </w:r>
      <w:r>
        <w:rPr>
          <w:lang w:val="uk-UA"/>
        </w:rPr>
        <w:tab/>
      </w:r>
      <w:r>
        <w:rPr>
          <w:lang w:val="uk-UA"/>
        </w:rPr>
        <w:tab/>
      </w:r>
      <w:r>
        <w:rPr>
          <w:lang w:val="uk-UA"/>
        </w:rPr>
        <w:tab/>
      </w:r>
      <w:r>
        <w:rPr>
          <w:lang w:val="uk-UA"/>
        </w:rPr>
        <w:tab/>
        <w:t>виконання</w:t>
      </w:r>
      <w:r>
        <w:rPr>
          <w:lang w:val="uk-UA"/>
        </w:rPr>
        <w:tab/>
        <w:t xml:space="preserve">міської програми сприяння </w:t>
      </w:r>
      <w:r>
        <w:rPr>
          <w:lang w:val="uk-UA"/>
        </w:rPr>
        <w:tab/>
      </w:r>
      <w:r>
        <w:rPr>
          <w:lang w:val="uk-UA"/>
        </w:rPr>
        <w:tab/>
      </w:r>
      <w:r>
        <w:rPr>
          <w:lang w:val="uk-UA"/>
        </w:rPr>
        <w:tab/>
      </w:r>
      <w:r>
        <w:rPr>
          <w:lang w:val="uk-UA"/>
        </w:rPr>
        <w:tab/>
      </w:r>
      <w:r>
        <w:rPr>
          <w:lang w:val="uk-UA"/>
        </w:rPr>
        <w:tab/>
      </w:r>
      <w:r>
        <w:rPr>
          <w:lang w:val="uk-UA"/>
        </w:rPr>
        <w:tab/>
        <w:t xml:space="preserve">розвитку громадянського суспільства у </w:t>
      </w:r>
    </w:p>
    <w:p w:rsidR="00C13050" w:rsidRPr="00C13050" w:rsidRDefault="00C13050" w:rsidP="00C13050">
      <w:pPr>
        <w:tabs>
          <w:tab w:val="left" w:pos="540"/>
          <w:tab w:val="left" w:pos="1980"/>
          <w:tab w:val="left" w:pos="3060"/>
        </w:tabs>
        <w:jc w:val="both"/>
        <w:rPr>
          <w:b/>
          <w:lang w:val="uk-UA"/>
        </w:rPr>
      </w:pPr>
      <w:r>
        <w:rPr>
          <w:lang w:val="uk-UA"/>
        </w:rPr>
        <w:tab/>
      </w:r>
      <w:r>
        <w:rPr>
          <w:lang w:val="uk-UA"/>
        </w:rPr>
        <w:tab/>
      </w:r>
      <w:r>
        <w:rPr>
          <w:lang w:val="uk-UA"/>
        </w:rPr>
        <w:tab/>
      </w:r>
      <w:r>
        <w:rPr>
          <w:lang w:val="uk-UA"/>
        </w:rPr>
        <w:tab/>
      </w:r>
      <w:r>
        <w:rPr>
          <w:lang w:val="uk-UA"/>
        </w:rPr>
        <w:tab/>
      </w:r>
      <w:r>
        <w:rPr>
          <w:lang w:val="uk-UA"/>
        </w:rPr>
        <w:tab/>
        <w:t xml:space="preserve">м. Суми </w:t>
      </w:r>
      <w:r>
        <w:rPr>
          <w:lang w:val="uk-UA" w:eastAsia="en-US"/>
        </w:rPr>
        <w:t xml:space="preserve">на 2019-2021 роки, затвердженої </w:t>
      </w:r>
      <w:r>
        <w:rPr>
          <w:lang w:val="uk-UA"/>
        </w:rPr>
        <w:t xml:space="preserve"> </w:t>
      </w:r>
      <w:r>
        <w:rPr>
          <w:lang w:val="uk-UA"/>
        </w:rPr>
        <w:tab/>
      </w:r>
      <w:r>
        <w:rPr>
          <w:lang w:val="uk-UA"/>
        </w:rPr>
        <w:tab/>
      </w:r>
      <w:r>
        <w:rPr>
          <w:lang w:val="uk-UA"/>
        </w:rPr>
        <w:tab/>
      </w:r>
      <w:r>
        <w:rPr>
          <w:lang w:val="uk-UA"/>
        </w:rPr>
        <w:tab/>
      </w:r>
      <w:r>
        <w:rPr>
          <w:lang w:val="uk-UA"/>
        </w:rPr>
        <w:tab/>
      </w:r>
      <w:r>
        <w:rPr>
          <w:lang w:val="uk-UA"/>
        </w:rPr>
        <w:tab/>
        <w:t xml:space="preserve">рішенням Сумської міської ради від 28 </w:t>
      </w:r>
      <w:r>
        <w:rPr>
          <w:lang w:val="uk-UA"/>
        </w:rPr>
        <w:tab/>
      </w:r>
      <w:r>
        <w:rPr>
          <w:lang w:val="uk-UA"/>
        </w:rPr>
        <w:tab/>
      </w:r>
      <w:r>
        <w:rPr>
          <w:lang w:val="uk-UA"/>
        </w:rPr>
        <w:tab/>
      </w:r>
      <w:r>
        <w:rPr>
          <w:lang w:val="uk-UA"/>
        </w:rPr>
        <w:tab/>
      </w:r>
      <w:r>
        <w:rPr>
          <w:lang w:val="uk-UA"/>
        </w:rPr>
        <w:tab/>
      </w:r>
      <w:r>
        <w:rPr>
          <w:lang w:val="uk-UA"/>
        </w:rPr>
        <w:tab/>
      </w:r>
      <w:r>
        <w:rPr>
          <w:lang w:val="uk-UA"/>
        </w:rPr>
        <w:tab/>
        <w:t xml:space="preserve">листопада 2018 року № 4152-МР </w:t>
      </w:r>
      <w:r>
        <w:rPr>
          <w:lang w:val="uk-UA" w:eastAsia="en-US"/>
        </w:rPr>
        <w:t xml:space="preserve">(зі змінами), </w:t>
      </w:r>
      <w:r>
        <w:rPr>
          <w:lang w:val="uk-UA" w:eastAsia="en-US"/>
        </w:rPr>
        <w:tab/>
      </w:r>
      <w:r>
        <w:rPr>
          <w:lang w:val="uk-UA" w:eastAsia="en-US"/>
        </w:rPr>
        <w:tab/>
      </w:r>
      <w:r>
        <w:rPr>
          <w:lang w:val="uk-UA" w:eastAsia="en-US"/>
        </w:rPr>
        <w:tab/>
      </w:r>
      <w:r>
        <w:rPr>
          <w:lang w:val="uk-UA" w:eastAsia="en-US"/>
        </w:rPr>
        <w:tab/>
      </w:r>
      <w:r>
        <w:rPr>
          <w:lang w:val="uk-UA" w:eastAsia="en-US"/>
        </w:rPr>
        <w:tab/>
      </w:r>
      <w:r>
        <w:rPr>
          <w:lang w:val="uk-UA" w:eastAsia="en-US"/>
        </w:rPr>
        <w:tab/>
        <w:t>за 2019 рік»</w:t>
      </w:r>
    </w:p>
    <w:p w:rsidR="00C13050" w:rsidRDefault="00D92045" w:rsidP="00C13050">
      <w:pPr>
        <w:ind w:left="4302" w:right="-185" w:firstLine="558"/>
        <w:rPr>
          <w:lang w:val="uk-UA"/>
        </w:rPr>
      </w:pPr>
      <w:r>
        <w:rPr>
          <w:lang w:val="uk-UA"/>
        </w:rPr>
        <w:t xml:space="preserve">  від 27 травня 2020 року </w:t>
      </w:r>
      <w:r w:rsidR="00C13050">
        <w:rPr>
          <w:lang w:val="uk-UA"/>
        </w:rPr>
        <w:t xml:space="preserve">№ </w:t>
      </w:r>
      <w:r>
        <w:rPr>
          <w:lang w:val="uk-UA"/>
        </w:rPr>
        <w:t>6863 - МР</w:t>
      </w:r>
      <w:r w:rsidR="00C13050">
        <w:rPr>
          <w:lang w:val="uk-UA"/>
        </w:rPr>
        <w:t xml:space="preserve">   </w:t>
      </w:r>
      <w:r w:rsidR="00C13050">
        <w:rPr>
          <w:lang w:val="uk-UA"/>
        </w:rPr>
        <w:tab/>
        <w:t xml:space="preserve"> </w:t>
      </w:r>
    </w:p>
    <w:p w:rsidR="002E2F63" w:rsidRPr="008B3E77" w:rsidRDefault="0009799F" w:rsidP="002E2F63">
      <w:pPr>
        <w:jc w:val="both"/>
        <w:rPr>
          <w:lang w:val="uk-UA"/>
        </w:rPr>
      </w:pPr>
      <w:r w:rsidRPr="008B3E77">
        <w:rPr>
          <w:lang w:val="uk-UA"/>
        </w:rPr>
        <w:t xml:space="preserve"> </w:t>
      </w:r>
    </w:p>
    <w:p w:rsidR="008B3E77" w:rsidRDefault="008B3E77" w:rsidP="00C13050">
      <w:pPr>
        <w:pStyle w:val="4"/>
        <w:tabs>
          <w:tab w:val="left" w:pos="540"/>
          <w:tab w:val="left" w:pos="1080"/>
          <w:tab w:val="left" w:pos="1620"/>
          <w:tab w:val="left" w:pos="2340"/>
          <w:tab w:val="left" w:pos="2880"/>
          <w:tab w:val="left" w:pos="3420"/>
          <w:tab w:val="left" w:pos="3960"/>
        </w:tabs>
        <w:spacing w:before="0"/>
        <w:ind w:left="4111" w:hanging="3544"/>
        <w:rPr>
          <w:lang w:val="uk-UA"/>
        </w:rPr>
      </w:pPr>
      <w:r w:rsidRPr="008B3E77">
        <w:rPr>
          <w:rFonts w:ascii="Times New Roman" w:hAnsi="Times New Roman" w:cs="Times New Roman"/>
          <w:i w:val="0"/>
          <w:color w:val="auto"/>
          <w:lang w:val="uk-UA"/>
        </w:rPr>
        <w:t xml:space="preserve">                                                            </w:t>
      </w:r>
    </w:p>
    <w:p w:rsidR="00DF4E48" w:rsidRPr="00C13050" w:rsidRDefault="001A5E6C" w:rsidP="008B3E77">
      <w:pPr>
        <w:ind w:left="4536" w:right="-185" w:hanging="4536"/>
        <w:jc w:val="center"/>
        <w:rPr>
          <w:b/>
          <w:sz w:val="28"/>
          <w:szCs w:val="28"/>
          <w:lang w:val="uk-UA"/>
        </w:rPr>
      </w:pPr>
      <w:r w:rsidRPr="00C13050">
        <w:rPr>
          <w:b/>
          <w:sz w:val="28"/>
          <w:szCs w:val="28"/>
          <w:lang w:val="uk-UA"/>
        </w:rPr>
        <w:t>Інформація</w:t>
      </w:r>
    </w:p>
    <w:p w:rsidR="00C13050" w:rsidRDefault="008B3E77" w:rsidP="00DF4E48">
      <w:pPr>
        <w:ind w:right="-185"/>
        <w:jc w:val="center"/>
        <w:rPr>
          <w:b/>
          <w:sz w:val="28"/>
          <w:szCs w:val="28"/>
          <w:lang w:val="uk-UA"/>
        </w:rPr>
      </w:pPr>
      <w:r w:rsidRPr="00C13050">
        <w:rPr>
          <w:b/>
          <w:sz w:val="28"/>
          <w:szCs w:val="28"/>
          <w:lang w:val="uk-UA"/>
        </w:rPr>
        <w:t xml:space="preserve">про хід виконання міської програми </w:t>
      </w:r>
      <w:r w:rsidR="00DF4E48" w:rsidRPr="00C13050">
        <w:rPr>
          <w:b/>
          <w:sz w:val="28"/>
          <w:szCs w:val="28"/>
          <w:lang w:val="uk-UA"/>
        </w:rPr>
        <w:t xml:space="preserve"> </w:t>
      </w:r>
    </w:p>
    <w:p w:rsidR="008B3E77" w:rsidRPr="00C13050" w:rsidRDefault="00DF4E48" w:rsidP="00DF4E48">
      <w:pPr>
        <w:ind w:right="-185"/>
        <w:jc w:val="center"/>
        <w:rPr>
          <w:b/>
          <w:sz w:val="28"/>
          <w:szCs w:val="28"/>
          <w:lang w:val="uk-UA"/>
        </w:rPr>
      </w:pPr>
      <w:r w:rsidRPr="00C13050">
        <w:rPr>
          <w:b/>
          <w:sz w:val="28"/>
          <w:szCs w:val="28"/>
          <w:lang w:val="uk-UA"/>
        </w:rPr>
        <w:t>сприяння розвитку громадянського суспільства</w:t>
      </w:r>
      <w:r w:rsidR="00AD53D2" w:rsidRPr="00C13050">
        <w:rPr>
          <w:b/>
          <w:sz w:val="28"/>
          <w:szCs w:val="28"/>
          <w:lang w:val="uk-UA"/>
        </w:rPr>
        <w:t xml:space="preserve"> у м. Суми</w:t>
      </w:r>
      <w:r w:rsidR="00C13050" w:rsidRPr="00C13050">
        <w:rPr>
          <w:b/>
          <w:sz w:val="28"/>
          <w:szCs w:val="28"/>
          <w:lang w:val="uk-UA"/>
        </w:rPr>
        <w:t xml:space="preserve"> на 2019-2021 роки за 2019 рік</w:t>
      </w:r>
    </w:p>
    <w:p w:rsidR="00DF4E48" w:rsidRPr="00C13050" w:rsidRDefault="00DF4E48" w:rsidP="00DF4E48">
      <w:pPr>
        <w:ind w:right="-185"/>
        <w:jc w:val="center"/>
        <w:rPr>
          <w:sz w:val="16"/>
          <w:szCs w:val="16"/>
          <w:lang w:val="uk-UA"/>
        </w:rPr>
      </w:pPr>
    </w:p>
    <w:p w:rsidR="00DF4E48" w:rsidRPr="005B30F1" w:rsidRDefault="00F01F8B" w:rsidP="00DF4E48">
      <w:pPr>
        <w:jc w:val="both"/>
        <w:rPr>
          <w:sz w:val="28"/>
          <w:szCs w:val="28"/>
          <w:lang w:val="uk-UA"/>
        </w:rPr>
      </w:pPr>
      <w:r>
        <w:rPr>
          <w:sz w:val="28"/>
          <w:szCs w:val="28"/>
          <w:lang w:val="uk-UA"/>
        </w:rPr>
        <w:tab/>
        <w:t>Із передбачених П</w:t>
      </w:r>
      <w:r w:rsidR="00F91ACC">
        <w:rPr>
          <w:sz w:val="28"/>
          <w:szCs w:val="28"/>
          <w:lang w:val="uk-UA"/>
        </w:rPr>
        <w:t>рограмою</w:t>
      </w:r>
      <w:r w:rsidR="00DF4E48">
        <w:rPr>
          <w:sz w:val="28"/>
          <w:szCs w:val="28"/>
          <w:lang w:val="uk-UA"/>
        </w:rPr>
        <w:t xml:space="preserve"> </w:t>
      </w:r>
      <w:r w:rsidR="00DF4E48">
        <w:rPr>
          <w:sz w:val="28"/>
          <w:szCs w:val="28"/>
        </w:rPr>
        <w:t xml:space="preserve">на 2019 </w:t>
      </w:r>
      <w:r w:rsidR="00DF4E48">
        <w:rPr>
          <w:sz w:val="28"/>
          <w:szCs w:val="28"/>
          <w:lang w:val="uk-UA"/>
        </w:rPr>
        <w:t xml:space="preserve">рік </w:t>
      </w:r>
      <w:r w:rsidR="00DF4E48">
        <w:rPr>
          <w:sz w:val="28"/>
          <w:szCs w:val="28"/>
        </w:rPr>
        <w:t>531</w:t>
      </w:r>
      <w:r w:rsidR="00F91ACC">
        <w:rPr>
          <w:sz w:val="28"/>
          <w:szCs w:val="28"/>
        </w:rPr>
        <w:t>,6</w:t>
      </w:r>
      <w:r w:rsidR="00DF4E48">
        <w:rPr>
          <w:sz w:val="28"/>
          <w:szCs w:val="28"/>
          <w:lang w:val="uk-UA"/>
        </w:rPr>
        <w:t xml:space="preserve"> тис.</w:t>
      </w:r>
      <w:r w:rsidR="00DF4E48">
        <w:rPr>
          <w:sz w:val="28"/>
          <w:szCs w:val="28"/>
        </w:rPr>
        <w:t xml:space="preserve"> </w:t>
      </w:r>
      <w:r w:rsidR="00DF4E48" w:rsidRPr="005B30F1">
        <w:rPr>
          <w:sz w:val="28"/>
          <w:szCs w:val="28"/>
        </w:rPr>
        <w:t>грн.</w:t>
      </w:r>
      <w:r w:rsidR="00913800">
        <w:rPr>
          <w:sz w:val="28"/>
          <w:szCs w:val="28"/>
          <w:lang w:val="uk-UA"/>
        </w:rPr>
        <w:t xml:space="preserve"> </w:t>
      </w:r>
      <w:r w:rsidR="00DF4E48">
        <w:rPr>
          <w:sz w:val="28"/>
          <w:szCs w:val="28"/>
        </w:rPr>
        <w:t xml:space="preserve">на </w:t>
      </w:r>
      <w:proofErr w:type="spellStart"/>
      <w:r w:rsidR="00DF4E48">
        <w:rPr>
          <w:sz w:val="28"/>
          <w:szCs w:val="28"/>
        </w:rPr>
        <w:t>виконання</w:t>
      </w:r>
      <w:proofErr w:type="spellEnd"/>
      <w:r w:rsidR="00DF4E48">
        <w:rPr>
          <w:sz w:val="28"/>
          <w:szCs w:val="28"/>
        </w:rPr>
        <w:t xml:space="preserve"> заход</w:t>
      </w:r>
      <w:r w:rsidR="00DF4E48">
        <w:rPr>
          <w:sz w:val="28"/>
          <w:szCs w:val="28"/>
          <w:lang w:val="uk-UA"/>
        </w:rPr>
        <w:t>і</w:t>
      </w:r>
      <w:r w:rsidR="00DF4E48">
        <w:rPr>
          <w:sz w:val="28"/>
          <w:szCs w:val="28"/>
        </w:rPr>
        <w:t>в</w:t>
      </w:r>
      <w:r w:rsidR="00DF4E48">
        <w:rPr>
          <w:sz w:val="28"/>
          <w:szCs w:val="28"/>
          <w:lang w:val="uk-UA"/>
        </w:rPr>
        <w:t xml:space="preserve"> </w:t>
      </w:r>
      <w:proofErr w:type="gramStart"/>
      <w:r w:rsidR="00DF4E48">
        <w:rPr>
          <w:sz w:val="28"/>
          <w:szCs w:val="28"/>
          <w:lang w:val="uk-UA"/>
        </w:rPr>
        <w:t>П</w:t>
      </w:r>
      <w:proofErr w:type="spellStart"/>
      <w:r w:rsidR="00DF4E48">
        <w:rPr>
          <w:sz w:val="28"/>
          <w:szCs w:val="28"/>
        </w:rPr>
        <w:t>рограми</w:t>
      </w:r>
      <w:proofErr w:type="spellEnd"/>
      <w:r w:rsidR="00DF4E48">
        <w:rPr>
          <w:sz w:val="28"/>
          <w:szCs w:val="28"/>
        </w:rPr>
        <w:t xml:space="preserve">  </w:t>
      </w:r>
      <w:r w:rsidR="00DF4E48">
        <w:rPr>
          <w:sz w:val="28"/>
          <w:szCs w:val="28"/>
          <w:lang w:val="uk-UA"/>
        </w:rPr>
        <w:t>з</w:t>
      </w:r>
      <w:proofErr w:type="gramEnd"/>
      <w:r w:rsidR="00DF4E48">
        <w:rPr>
          <w:sz w:val="28"/>
          <w:szCs w:val="28"/>
          <w:lang w:val="uk-UA"/>
        </w:rPr>
        <w:t xml:space="preserve"> міського б</w:t>
      </w:r>
      <w:r w:rsidR="00F91ACC">
        <w:rPr>
          <w:sz w:val="28"/>
          <w:szCs w:val="28"/>
          <w:lang w:val="uk-UA"/>
        </w:rPr>
        <w:t>юджету фактично було використано 48,5</w:t>
      </w:r>
      <w:r w:rsidR="00DF4E48">
        <w:rPr>
          <w:sz w:val="28"/>
          <w:szCs w:val="28"/>
          <w:lang w:val="uk-UA"/>
        </w:rPr>
        <w:t xml:space="preserve"> тис. грн.</w:t>
      </w:r>
    </w:p>
    <w:p w:rsidR="003E518C" w:rsidRDefault="003E518C" w:rsidP="00DF4E48">
      <w:pPr>
        <w:jc w:val="both"/>
        <w:rPr>
          <w:sz w:val="28"/>
          <w:szCs w:val="28"/>
          <w:lang w:val="uk-UA"/>
        </w:rPr>
      </w:pPr>
      <w:r>
        <w:rPr>
          <w:sz w:val="28"/>
          <w:szCs w:val="28"/>
          <w:lang w:val="uk-UA"/>
        </w:rPr>
        <w:tab/>
      </w:r>
      <w:r w:rsidR="00DF4E48">
        <w:rPr>
          <w:sz w:val="28"/>
          <w:szCs w:val="28"/>
          <w:lang w:val="uk-UA"/>
        </w:rPr>
        <w:t>Протягом 2019 року було проведено 5 громадських обговорень з питань життєдіяльності міста; 2 засідання Громадської ради при виконавчому комітеті Сумської міської ради; 2 засідання в форм</w:t>
      </w:r>
      <w:r>
        <w:rPr>
          <w:sz w:val="28"/>
          <w:szCs w:val="28"/>
          <w:lang w:val="uk-UA"/>
        </w:rPr>
        <w:t>аті «круглого столу»  на теми:</w:t>
      </w:r>
      <w:r w:rsidR="00DF4E48">
        <w:rPr>
          <w:sz w:val="28"/>
          <w:szCs w:val="28"/>
          <w:lang w:val="uk-UA"/>
        </w:rPr>
        <w:t xml:space="preserve"> </w:t>
      </w:r>
      <w:r w:rsidR="00DF4E48" w:rsidRPr="001F317F">
        <w:rPr>
          <w:sz w:val="28"/>
          <w:szCs w:val="28"/>
          <w:lang w:val="uk-UA"/>
        </w:rPr>
        <w:t>«Провайдери, ПАТ «</w:t>
      </w:r>
      <w:proofErr w:type="spellStart"/>
      <w:r w:rsidR="00DF4E48" w:rsidRPr="001F317F">
        <w:rPr>
          <w:sz w:val="28"/>
          <w:szCs w:val="28"/>
          <w:lang w:val="uk-UA"/>
        </w:rPr>
        <w:t>Сумиобленерго</w:t>
      </w:r>
      <w:proofErr w:type="spellEnd"/>
      <w:r w:rsidR="00DF4E48" w:rsidRPr="001F317F">
        <w:rPr>
          <w:sz w:val="28"/>
          <w:szCs w:val="28"/>
          <w:lang w:val="uk-UA"/>
        </w:rPr>
        <w:t>» та співвласники будинків: точки дотику та шляхи виріш</w:t>
      </w:r>
      <w:r w:rsidR="00DF4E48">
        <w:rPr>
          <w:sz w:val="28"/>
          <w:szCs w:val="28"/>
          <w:lang w:val="uk-UA"/>
        </w:rPr>
        <w:t xml:space="preserve">ення проблем», </w:t>
      </w:r>
      <w:r w:rsidR="00DF4E48" w:rsidRPr="001F317F">
        <w:rPr>
          <w:sz w:val="28"/>
          <w:szCs w:val="28"/>
          <w:lang w:val="uk-UA"/>
        </w:rPr>
        <w:t>«Зупиночний комплекс: який він має бути?»</w:t>
      </w:r>
      <w:r w:rsidR="00DF4E48">
        <w:rPr>
          <w:sz w:val="28"/>
          <w:szCs w:val="28"/>
          <w:lang w:val="uk-UA"/>
        </w:rPr>
        <w:t>; 1 публічна консультація щодо безпеки пішоходів.</w:t>
      </w:r>
    </w:p>
    <w:p w:rsidR="00DF4E48" w:rsidRDefault="003E518C" w:rsidP="00DF4E48">
      <w:pPr>
        <w:jc w:val="both"/>
        <w:rPr>
          <w:sz w:val="28"/>
          <w:szCs w:val="28"/>
          <w:lang w:val="uk-UA"/>
        </w:rPr>
      </w:pPr>
      <w:r>
        <w:rPr>
          <w:sz w:val="28"/>
          <w:szCs w:val="28"/>
          <w:lang w:val="uk-UA"/>
        </w:rPr>
        <w:tab/>
        <w:t>П</w:t>
      </w:r>
      <w:r w:rsidR="00DF4E48">
        <w:rPr>
          <w:sz w:val="28"/>
          <w:szCs w:val="28"/>
          <w:lang w:val="uk-UA"/>
        </w:rPr>
        <w:t xml:space="preserve">ідписано </w:t>
      </w:r>
      <w:r w:rsidR="00DF4E48" w:rsidRPr="001F317F">
        <w:rPr>
          <w:sz w:val="28"/>
          <w:szCs w:val="28"/>
          <w:lang w:val="uk-UA"/>
        </w:rPr>
        <w:t>Меморандум про взаєморозуміння та співробіт</w:t>
      </w:r>
      <w:r w:rsidR="00DF4E48">
        <w:rPr>
          <w:sz w:val="28"/>
          <w:szCs w:val="28"/>
          <w:lang w:val="uk-UA"/>
        </w:rPr>
        <w:t xml:space="preserve">ництво у царині освіти дорослих; здійснювалася інформаційна підтримка заходу </w:t>
      </w:r>
      <w:r w:rsidR="00DF4E48" w:rsidRPr="00FF116F">
        <w:rPr>
          <w:sz w:val="28"/>
          <w:szCs w:val="28"/>
          <w:lang w:val="uk-UA"/>
        </w:rPr>
        <w:t>«День кар’єри ЄС»</w:t>
      </w:r>
      <w:r w:rsidR="00DF4E48">
        <w:rPr>
          <w:sz w:val="28"/>
          <w:szCs w:val="28"/>
          <w:lang w:val="uk-UA"/>
        </w:rPr>
        <w:t>, що</w:t>
      </w:r>
      <w:r w:rsidR="00DF4E48" w:rsidRPr="00FF116F">
        <w:rPr>
          <w:sz w:val="28"/>
          <w:szCs w:val="28"/>
          <w:lang w:val="uk-UA"/>
        </w:rPr>
        <w:t xml:space="preserve"> проводи</w:t>
      </w:r>
      <w:r w:rsidR="00DF4E48">
        <w:rPr>
          <w:sz w:val="28"/>
          <w:szCs w:val="28"/>
          <w:lang w:val="uk-UA"/>
        </w:rPr>
        <w:t>вс</w:t>
      </w:r>
      <w:r w:rsidR="00DF4E48" w:rsidRPr="00FF116F">
        <w:rPr>
          <w:sz w:val="28"/>
          <w:szCs w:val="28"/>
          <w:lang w:val="uk-UA"/>
        </w:rPr>
        <w:t>я в рамках проекту «Інформаційна підтримка молодіжних Мереж ЄС в Україні», що є ініціативою Представництва Європейського Союзу та викону</w:t>
      </w:r>
      <w:r w:rsidR="00DF4E48">
        <w:rPr>
          <w:sz w:val="28"/>
          <w:szCs w:val="28"/>
          <w:lang w:val="uk-UA"/>
        </w:rPr>
        <w:t>вався</w:t>
      </w:r>
      <w:r w:rsidR="00DF4E48" w:rsidRPr="00FF116F">
        <w:rPr>
          <w:sz w:val="28"/>
          <w:szCs w:val="28"/>
          <w:lang w:val="uk-UA"/>
        </w:rPr>
        <w:t xml:space="preserve"> Громадською організацією «Фундація «Відкрите суспільство»</w:t>
      </w:r>
      <w:r w:rsidR="00DF4E48">
        <w:rPr>
          <w:sz w:val="28"/>
          <w:szCs w:val="28"/>
          <w:lang w:val="uk-UA"/>
        </w:rPr>
        <w:t>;  на Інформаційному порталі Сумської міської ради оприлюднювалися новини про заходи.</w:t>
      </w:r>
    </w:p>
    <w:p w:rsidR="00DF4E48" w:rsidRDefault="003E518C" w:rsidP="00DF4E48">
      <w:pPr>
        <w:jc w:val="both"/>
        <w:rPr>
          <w:sz w:val="28"/>
          <w:szCs w:val="28"/>
          <w:lang w:val="uk-UA"/>
        </w:rPr>
      </w:pPr>
      <w:r>
        <w:rPr>
          <w:sz w:val="28"/>
          <w:szCs w:val="28"/>
          <w:lang w:val="uk-UA"/>
        </w:rPr>
        <w:tab/>
      </w:r>
      <w:r w:rsidR="00DF4E48">
        <w:rPr>
          <w:sz w:val="28"/>
          <w:szCs w:val="28"/>
          <w:lang w:val="uk-UA"/>
        </w:rPr>
        <w:t>Було підготовлено розпорядження міського голо</w:t>
      </w:r>
      <w:r w:rsidR="00913800">
        <w:rPr>
          <w:sz w:val="28"/>
          <w:szCs w:val="28"/>
          <w:lang w:val="uk-UA"/>
        </w:rPr>
        <w:t>ви про проведення інформаційно-</w:t>
      </w:r>
      <w:r w:rsidR="00DF4E48">
        <w:rPr>
          <w:sz w:val="28"/>
          <w:szCs w:val="28"/>
          <w:lang w:val="uk-UA"/>
        </w:rPr>
        <w:t xml:space="preserve">комунікативної компанії серед мешканців </w:t>
      </w:r>
      <w:r w:rsidR="00913800">
        <w:rPr>
          <w:sz w:val="28"/>
          <w:szCs w:val="28"/>
          <w:lang w:val="uk-UA"/>
        </w:rPr>
        <w:t>м. Суми</w:t>
      </w:r>
      <w:r w:rsidR="00DF4E48">
        <w:rPr>
          <w:sz w:val="28"/>
          <w:szCs w:val="28"/>
          <w:lang w:val="uk-UA"/>
        </w:rPr>
        <w:t xml:space="preserve"> щодо інформування про інструменти комунікацій з громадськістю, </w:t>
      </w:r>
      <w:r w:rsidR="00DF4E48" w:rsidRPr="00C80D68">
        <w:rPr>
          <w:sz w:val="28"/>
          <w:szCs w:val="28"/>
          <w:lang w:val="uk-UA"/>
        </w:rPr>
        <w:t>отримання безоплатної правової допомоги</w:t>
      </w:r>
      <w:r w:rsidR="00DF4E48">
        <w:rPr>
          <w:sz w:val="28"/>
          <w:szCs w:val="28"/>
          <w:lang w:val="uk-UA"/>
        </w:rPr>
        <w:t>, інструменти впливу на прийняття управлінських рішень. Розроблені відповідні інформаційні матеріали.</w:t>
      </w:r>
    </w:p>
    <w:p w:rsidR="00DF4E48" w:rsidRDefault="003E518C" w:rsidP="00DF4E48">
      <w:pPr>
        <w:jc w:val="both"/>
        <w:rPr>
          <w:sz w:val="28"/>
          <w:szCs w:val="28"/>
          <w:lang w:val="uk-UA"/>
        </w:rPr>
      </w:pPr>
      <w:r>
        <w:rPr>
          <w:sz w:val="28"/>
          <w:szCs w:val="28"/>
          <w:lang w:val="uk-UA"/>
        </w:rPr>
        <w:tab/>
        <w:t>П</w:t>
      </w:r>
      <w:r w:rsidR="00DF4E48">
        <w:rPr>
          <w:sz w:val="28"/>
          <w:szCs w:val="28"/>
          <w:lang w:val="uk-UA"/>
        </w:rPr>
        <w:t xml:space="preserve">ротягом 2019 року до Сумської міської ради </w:t>
      </w:r>
      <w:r>
        <w:rPr>
          <w:sz w:val="28"/>
          <w:szCs w:val="28"/>
          <w:lang w:val="uk-UA"/>
        </w:rPr>
        <w:t xml:space="preserve">надійшло 242 </w:t>
      </w:r>
      <w:r w:rsidR="00DF4E48" w:rsidRPr="003E518C">
        <w:rPr>
          <w:sz w:val="28"/>
          <w:szCs w:val="28"/>
          <w:lang w:val="uk-UA"/>
        </w:rPr>
        <w:t>заяв</w:t>
      </w:r>
      <w:r>
        <w:rPr>
          <w:sz w:val="28"/>
          <w:szCs w:val="28"/>
          <w:lang w:val="uk-UA"/>
        </w:rPr>
        <w:t>и</w:t>
      </w:r>
      <w:r w:rsidR="00DF4E48">
        <w:rPr>
          <w:sz w:val="28"/>
          <w:szCs w:val="28"/>
          <w:lang w:val="uk-UA"/>
        </w:rPr>
        <w:t xml:space="preserve"> на проведення мирних акцій та зібрань. Інформація про отримані повідомлення передавалась до відома правоохоронних органів для забезпечення охорони громадського порядку.</w:t>
      </w:r>
    </w:p>
    <w:p w:rsidR="00DF4E48" w:rsidRDefault="003E518C" w:rsidP="00DF4E48">
      <w:pPr>
        <w:jc w:val="both"/>
        <w:rPr>
          <w:sz w:val="28"/>
          <w:szCs w:val="28"/>
          <w:lang w:val="uk-UA"/>
        </w:rPr>
      </w:pPr>
      <w:r>
        <w:rPr>
          <w:sz w:val="28"/>
          <w:szCs w:val="28"/>
          <w:lang w:val="uk-UA"/>
        </w:rPr>
        <w:tab/>
        <w:t>Б</w:t>
      </w:r>
      <w:r w:rsidR="00DF4E48">
        <w:rPr>
          <w:sz w:val="28"/>
          <w:szCs w:val="28"/>
          <w:lang w:val="uk-UA"/>
        </w:rPr>
        <w:t>уло прийняте рішення виконавчого комітету Сумської міської ради від 12.03.</w:t>
      </w:r>
      <w:r>
        <w:rPr>
          <w:sz w:val="28"/>
          <w:szCs w:val="28"/>
          <w:lang w:val="uk-UA"/>
        </w:rPr>
        <w:t>20</w:t>
      </w:r>
      <w:r w:rsidR="00DF4E48">
        <w:rPr>
          <w:sz w:val="28"/>
          <w:szCs w:val="28"/>
          <w:lang w:val="uk-UA"/>
        </w:rPr>
        <w:t xml:space="preserve">19 № 122 «Про проведення міського конкурсу з визначення програм (проектів, заходів), розроблених інститутами громадянського суспільства у сфері розвитку громадянського суспільства, для виконання (реалізації) яких надається фінансова підтримка з міського бюджету на 2020 рік». На підставі цього рішення був проведений конкурс, на який подано 12 проектів. У січні 2020 р. визначені переможці. Фінансування проектів переможців передбачено у 2020 році. </w:t>
      </w:r>
    </w:p>
    <w:p w:rsidR="00DF4E48" w:rsidRDefault="003E518C" w:rsidP="00DF4E48">
      <w:pPr>
        <w:jc w:val="both"/>
      </w:pPr>
      <w:r>
        <w:rPr>
          <w:sz w:val="28"/>
          <w:szCs w:val="28"/>
          <w:lang w:val="uk-UA"/>
        </w:rPr>
        <w:lastRenderedPageBreak/>
        <w:tab/>
        <w:t>У відповідності до вимог п</w:t>
      </w:r>
      <w:r w:rsidR="00DF4E48">
        <w:rPr>
          <w:sz w:val="28"/>
          <w:szCs w:val="28"/>
          <w:lang w:val="uk-UA"/>
        </w:rPr>
        <w:t>рограми «</w:t>
      </w:r>
      <w:proofErr w:type="spellStart"/>
      <w:r w:rsidR="00DF4E48">
        <w:rPr>
          <w:sz w:val="28"/>
          <w:szCs w:val="28"/>
          <w:lang w:val="uk-UA"/>
        </w:rPr>
        <w:t>Інтеркультурні</w:t>
      </w:r>
      <w:proofErr w:type="spellEnd"/>
      <w:r w:rsidR="00DF4E48">
        <w:rPr>
          <w:sz w:val="28"/>
          <w:szCs w:val="28"/>
          <w:lang w:val="uk-UA"/>
        </w:rPr>
        <w:t xml:space="preserve"> міста України» була розроблена Стратегія </w:t>
      </w:r>
      <w:proofErr w:type="spellStart"/>
      <w:r w:rsidR="00DF4E48">
        <w:rPr>
          <w:sz w:val="28"/>
          <w:szCs w:val="28"/>
          <w:lang w:val="uk-UA"/>
        </w:rPr>
        <w:t>інтеркультурно</w:t>
      </w:r>
      <w:r>
        <w:rPr>
          <w:sz w:val="28"/>
          <w:szCs w:val="28"/>
          <w:lang w:val="uk-UA"/>
        </w:rPr>
        <w:t>го</w:t>
      </w:r>
      <w:proofErr w:type="spellEnd"/>
      <w:r>
        <w:rPr>
          <w:sz w:val="28"/>
          <w:szCs w:val="28"/>
          <w:lang w:val="uk-UA"/>
        </w:rPr>
        <w:t xml:space="preserve"> розвитку м. Суми</w:t>
      </w:r>
      <w:r w:rsidR="00DF4E48">
        <w:rPr>
          <w:sz w:val="28"/>
          <w:szCs w:val="28"/>
          <w:lang w:val="uk-UA"/>
        </w:rPr>
        <w:t>.</w:t>
      </w:r>
      <w:r w:rsidR="00DF4E48" w:rsidRPr="00391CFE">
        <w:t xml:space="preserve"> </w:t>
      </w:r>
    </w:p>
    <w:p w:rsidR="00DF4E48" w:rsidRDefault="003E518C" w:rsidP="00DF4E48">
      <w:pPr>
        <w:jc w:val="both"/>
        <w:rPr>
          <w:sz w:val="28"/>
          <w:szCs w:val="28"/>
          <w:lang w:val="uk-UA"/>
        </w:rPr>
      </w:pPr>
      <w:r>
        <w:rPr>
          <w:sz w:val="28"/>
          <w:szCs w:val="28"/>
          <w:lang w:val="uk-UA"/>
        </w:rPr>
        <w:tab/>
      </w:r>
      <w:r w:rsidR="00DF4E48">
        <w:rPr>
          <w:sz w:val="28"/>
          <w:szCs w:val="28"/>
          <w:lang w:val="uk-UA"/>
        </w:rPr>
        <w:t>Протягом 2019 року міська рада сприяла у проведенні ініційованих громадським організаціями національних меншин заходах в рамках відзначення Дня Європи (презентації євроклубів, фестиваль «Барви рідного міста» та ін.), брала участь у заходах, ініційованих єврейською громадою (висадка дерев у скве</w:t>
      </w:r>
      <w:r>
        <w:rPr>
          <w:sz w:val="28"/>
          <w:szCs w:val="28"/>
          <w:lang w:val="uk-UA"/>
        </w:rPr>
        <w:t>рі «Дружба»)</w:t>
      </w:r>
      <w:r w:rsidR="00DF4E48">
        <w:rPr>
          <w:sz w:val="28"/>
          <w:szCs w:val="28"/>
          <w:lang w:val="uk-UA"/>
        </w:rPr>
        <w:t>.</w:t>
      </w:r>
    </w:p>
    <w:p w:rsidR="00DF4E48" w:rsidRDefault="003E518C" w:rsidP="00DF4E48">
      <w:pPr>
        <w:jc w:val="both"/>
        <w:rPr>
          <w:sz w:val="28"/>
          <w:szCs w:val="28"/>
          <w:lang w:val="uk-UA"/>
        </w:rPr>
      </w:pPr>
      <w:r>
        <w:rPr>
          <w:sz w:val="28"/>
          <w:szCs w:val="28"/>
          <w:lang w:val="uk-UA"/>
        </w:rPr>
        <w:tab/>
      </w:r>
      <w:r w:rsidR="00DF4E48">
        <w:rPr>
          <w:sz w:val="28"/>
          <w:szCs w:val="28"/>
          <w:lang w:val="uk-UA"/>
        </w:rPr>
        <w:t>Протягом року систематично надаються консультації представникам інститутів громадянського суспільства, зокрема громадських організацій учасників АТО/ООС, спілок управителів багатоквартирних будинків та ін.</w:t>
      </w:r>
    </w:p>
    <w:p w:rsidR="00DF4E48" w:rsidRDefault="003E518C" w:rsidP="00DF4E48">
      <w:pPr>
        <w:jc w:val="both"/>
        <w:rPr>
          <w:sz w:val="28"/>
          <w:szCs w:val="28"/>
          <w:lang w:val="uk-UA"/>
        </w:rPr>
      </w:pPr>
      <w:r>
        <w:rPr>
          <w:sz w:val="28"/>
          <w:szCs w:val="28"/>
          <w:lang w:val="uk-UA"/>
        </w:rPr>
        <w:tab/>
      </w:r>
      <w:r w:rsidR="00DF4E48">
        <w:rPr>
          <w:sz w:val="28"/>
          <w:szCs w:val="28"/>
          <w:lang w:val="uk-UA"/>
        </w:rPr>
        <w:t xml:space="preserve">Протягом року до Сумської міської ради надійшло 45 заяв на публічне проведення у м. Суми заходів релігійними організаціями. Представники міської ради взяли участь у Молитовних сніданках, відзначенні </w:t>
      </w:r>
      <w:proofErr w:type="spellStart"/>
      <w:r w:rsidR="00DF4E48">
        <w:rPr>
          <w:sz w:val="28"/>
          <w:szCs w:val="28"/>
          <w:lang w:val="uk-UA"/>
        </w:rPr>
        <w:t>пам</w:t>
      </w:r>
      <w:proofErr w:type="spellEnd"/>
      <w:r w:rsidR="00DF4E48" w:rsidRPr="00FB6DE1">
        <w:rPr>
          <w:sz w:val="28"/>
          <w:szCs w:val="28"/>
        </w:rPr>
        <w:t>’</w:t>
      </w:r>
      <w:proofErr w:type="spellStart"/>
      <w:r w:rsidR="00DF4E48">
        <w:rPr>
          <w:sz w:val="28"/>
          <w:szCs w:val="28"/>
          <w:lang w:val="uk-UA"/>
        </w:rPr>
        <w:t>ятних</w:t>
      </w:r>
      <w:proofErr w:type="spellEnd"/>
      <w:r w:rsidR="00DF4E48">
        <w:rPr>
          <w:sz w:val="28"/>
          <w:szCs w:val="28"/>
          <w:lang w:val="uk-UA"/>
        </w:rPr>
        <w:t xml:space="preserve"> дат</w:t>
      </w:r>
      <w:r w:rsidR="00DF4E48" w:rsidRPr="00FB6DE1">
        <w:rPr>
          <w:sz w:val="28"/>
          <w:szCs w:val="28"/>
        </w:rPr>
        <w:t xml:space="preserve"> </w:t>
      </w:r>
      <w:r w:rsidR="00DF4E48">
        <w:rPr>
          <w:sz w:val="28"/>
          <w:szCs w:val="28"/>
          <w:lang w:val="uk-UA"/>
        </w:rPr>
        <w:t>спільно з представниками релігійних організацій.</w:t>
      </w:r>
    </w:p>
    <w:p w:rsidR="00DF4E48" w:rsidRDefault="003E518C" w:rsidP="00DF4E48">
      <w:pPr>
        <w:jc w:val="both"/>
        <w:rPr>
          <w:sz w:val="28"/>
          <w:szCs w:val="28"/>
          <w:lang w:val="uk-UA"/>
        </w:rPr>
      </w:pPr>
      <w:r>
        <w:rPr>
          <w:sz w:val="28"/>
          <w:szCs w:val="28"/>
          <w:lang w:val="uk-UA"/>
        </w:rPr>
        <w:tab/>
        <w:t>Б</w:t>
      </w:r>
      <w:r w:rsidR="00DF4E48">
        <w:rPr>
          <w:sz w:val="28"/>
          <w:szCs w:val="28"/>
          <w:lang w:val="uk-UA"/>
        </w:rPr>
        <w:t>уло проведено опитування мешканців міста щодо обізнаності та ставлення до перереєстрації установ обласної ради за межі м. Суми.</w:t>
      </w:r>
    </w:p>
    <w:p w:rsidR="00DF4E48" w:rsidRDefault="003E518C" w:rsidP="00DF4E48">
      <w:pPr>
        <w:jc w:val="both"/>
        <w:rPr>
          <w:sz w:val="28"/>
          <w:szCs w:val="28"/>
          <w:lang w:val="uk-UA"/>
        </w:rPr>
      </w:pPr>
      <w:r>
        <w:rPr>
          <w:sz w:val="28"/>
          <w:szCs w:val="28"/>
          <w:lang w:val="uk-UA"/>
        </w:rPr>
        <w:tab/>
      </w:r>
    </w:p>
    <w:p w:rsidR="00DF4E48" w:rsidRDefault="00DF4E48" w:rsidP="00DF4E48">
      <w:pPr>
        <w:jc w:val="both"/>
        <w:rPr>
          <w:sz w:val="28"/>
          <w:szCs w:val="28"/>
          <w:lang w:val="uk-UA"/>
        </w:rPr>
      </w:pPr>
    </w:p>
    <w:p w:rsidR="00DF4E48" w:rsidRDefault="00DF4E48" w:rsidP="00DF4E48">
      <w:pPr>
        <w:jc w:val="both"/>
        <w:rPr>
          <w:sz w:val="28"/>
          <w:szCs w:val="28"/>
          <w:lang w:val="uk-UA"/>
        </w:rPr>
      </w:pPr>
    </w:p>
    <w:p w:rsidR="001B4658" w:rsidRDefault="001B4658" w:rsidP="00DF4E48">
      <w:pPr>
        <w:jc w:val="both"/>
        <w:rPr>
          <w:sz w:val="28"/>
          <w:szCs w:val="28"/>
          <w:lang w:val="uk-UA"/>
        </w:rPr>
      </w:pPr>
    </w:p>
    <w:p w:rsidR="00DF4E48" w:rsidRDefault="00DE7459" w:rsidP="00DF4E48">
      <w:pPr>
        <w:ind w:right="-185"/>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1B4658">
        <w:rPr>
          <w:sz w:val="28"/>
          <w:szCs w:val="28"/>
          <w:lang w:val="uk-UA"/>
        </w:rPr>
        <w:t>О.М. Лисенко</w:t>
      </w:r>
    </w:p>
    <w:p w:rsidR="001B4658" w:rsidRDefault="001B4658" w:rsidP="00DF4E48">
      <w:pPr>
        <w:ind w:right="-185"/>
        <w:rPr>
          <w:sz w:val="28"/>
          <w:szCs w:val="28"/>
          <w:lang w:val="uk-UA"/>
        </w:rPr>
      </w:pPr>
    </w:p>
    <w:p w:rsidR="001B4658" w:rsidRPr="001B4658" w:rsidRDefault="001B4658" w:rsidP="00DF4E48">
      <w:pPr>
        <w:ind w:right="-185"/>
        <w:rPr>
          <w:lang w:val="uk-UA"/>
        </w:rPr>
      </w:pPr>
      <w:r>
        <w:rPr>
          <w:lang w:val="uk-UA"/>
        </w:rPr>
        <w:t>Виконавець: Кохан А.І.</w:t>
      </w:r>
    </w:p>
    <w:sectPr w:rsidR="001B4658" w:rsidRPr="001B4658" w:rsidSect="001B4658">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799F"/>
    <w:rsid w:val="000D3908"/>
    <w:rsid w:val="000D4F5C"/>
    <w:rsid w:val="00116691"/>
    <w:rsid w:val="00135D45"/>
    <w:rsid w:val="00136114"/>
    <w:rsid w:val="001375AE"/>
    <w:rsid w:val="001501B1"/>
    <w:rsid w:val="001A5E6C"/>
    <w:rsid w:val="001B4658"/>
    <w:rsid w:val="001C10D5"/>
    <w:rsid w:val="001D3927"/>
    <w:rsid w:val="00232E5A"/>
    <w:rsid w:val="00234D07"/>
    <w:rsid w:val="00254683"/>
    <w:rsid w:val="002B60BB"/>
    <w:rsid w:val="002E2F63"/>
    <w:rsid w:val="002E5508"/>
    <w:rsid w:val="0030114D"/>
    <w:rsid w:val="00315CAF"/>
    <w:rsid w:val="0032444D"/>
    <w:rsid w:val="00330B54"/>
    <w:rsid w:val="0036453C"/>
    <w:rsid w:val="00365173"/>
    <w:rsid w:val="0039026A"/>
    <w:rsid w:val="00392084"/>
    <w:rsid w:val="00393C34"/>
    <w:rsid w:val="003D08AC"/>
    <w:rsid w:val="003D17AC"/>
    <w:rsid w:val="003E518C"/>
    <w:rsid w:val="00450008"/>
    <w:rsid w:val="00480485"/>
    <w:rsid w:val="00481C90"/>
    <w:rsid w:val="004A14F7"/>
    <w:rsid w:val="004F43D5"/>
    <w:rsid w:val="0050044A"/>
    <w:rsid w:val="005136F7"/>
    <w:rsid w:val="00520482"/>
    <w:rsid w:val="00526D09"/>
    <w:rsid w:val="00557204"/>
    <w:rsid w:val="00560CB0"/>
    <w:rsid w:val="0057064B"/>
    <w:rsid w:val="00591BFC"/>
    <w:rsid w:val="005D7468"/>
    <w:rsid w:val="005E106F"/>
    <w:rsid w:val="00616912"/>
    <w:rsid w:val="00654597"/>
    <w:rsid w:val="006652AA"/>
    <w:rsid w:val="00673A4C"/>
    <w:rsid w:val="00674638"/>
    <w:rsid w:val="006848B6"/>
    <w:rsid w:val="006953CC"/>
    <w:rsid w:val="006B5689"/>
    <w:rsid w:val="006C3310"/>
    <w:rsid w:val="006D74B6"/>
    <w:rsid w:val="006E1804"/>
    <w:rsid w:val="00751219"/>
    <w:rsid w:val="007709D0"/>
    <w:rsid w:val="00793DCC"/>
    <w:rsid w:val="007A1065"/>
    <w:rsid w:val="007A2C53"/>
    <w:rsid w:val="007C71F0"/>
    <w:rsid w:val="008A267B"/>
    <w:rsid w:val="008B3E77"/>
    <w:rsid w:val="008E24CC"/>
    <w:rsid w:val="008F2C19"/>
    <w:rsid w:val="00913800"/>
    <w:rsid w:val="00923F4D"/>
    <w:rsid w:val="009604A1"/>
    <w:rsid w:val="0096778A"/>
    <w:rsid w:val="00994C91"/>
    <w:rsid w:val="009A4BA1"/>
    <w:rsid w:val="009C4577"/>
    <w:rsid w:val="00A21C16"/>
    <w:rsid w:val="00A67146"/>
    <w:rsid w:val="00A7565C"/>
    <w:rsid w:val="00A84B2F"/>
    <w:rsid w:val="00A90554"/>
    <w:rsid w:val="00AA35FC"/>
    <w:rsid w:val="00AA408E"/>
    <w:rsid w:val="00AD53D2"/>
    <w:rsid w:val="00AF5A99"/>
    <w:rsid w:val="00B008C1"/>
    <w:rsid w:val="00B47B8B"/>
    <w:rsid w:val="00B54D8B"/>
    <w:rsid w:val="00BB6138"/>
    <w:rsid w:val="00BB7B35"/>
    <w:rsid w:val="00BE57DF"/>
    <w:rsid w:val="00C13050"/>
    <w:rsid w:val="00CA0FCB"/>
    <w:rsid w:val="00CB614F"/>
    <w:rsid w:val="00D06F9E"/>
    <w:rsid w:val="00D30CD3"/>
    <w:rsid w:val="00D858DB"/>
    <w:rsid w:val="00D92045"/>
    <w:rsid w:val="00D955CD"/>
    <w:rsid w:val="00DB2842"/>
    <w:rsid w:val="00DB5DB6"/>
    <w:rsid w:val="00DB7BD1"/>
    <w:rsid w:val="00DC0177"/>
    <w:rsid w:val="00DC4F45"/>
    <w:rsid w:val="00DE187F"/>
    <w:rsid w:val="00DE6588"/>
    <w:rsid w:val="00DE7459"/>
    <w:rsid w:val="00DF0F05"/>
    <w:rsid w:val="00DF4E48"/>
    <w:rsid w:val="00E359FA"/>
    <w:rsid w:val="00E362F8"/>
    <w:rsid w:val="00E51FF8"/>
    <w:rsid w:val="00E7578F"/>
    <w:rsid w:val="00E8455E"/>
    <w:rsid w:val="00E911A1"/>
    <w:rsid w:val="00E935A5"/>
    <w:rsid w:val="00ED1CAE"/>
    <w:rsid w:val="00EE527C"/>
    <w:rsid w:val="00F01F8B"/>
    <w:rsid w:val="00F231AB"/>
    <w:rsid w:val="00F433D9"/>
    <w:rsid w:val="00F4690D"/>
    <w:rsid w:val="00F6280C"/>
    <w:rsid w:val="00F8568B"/>
    <w:rsid w:val="00F91ACC"/>
    <w:rsid w:val="00F97E9F"/>
    <w:rsid w:val="00FA350F"/>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8B3E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8B3E77"/>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728067005">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40B2-19CA-429B-9BB6-3688EE8C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Пасиленко Ганна Михайлівна</cp:lastModifiedBy>
  <cp:revision>2</cp:revision>
  <cp:lastPrinted>2020-05-28T13:59:00Z</cp:lastPrinted>
  <dcterms:created xsi:type="dcterms:W3CDTF">2020-05-29T06:38:00Z</dcterms:created>
  <dcterms:modified xsi:type="dcterms:W3CDTF">2020-05-29T06:38:00Z</dcterms:modified>
</cp:coreProperties>
</file>