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DE7F8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F8D" w:rsidRPr="008D5E40" w:rsidRDefault="00DE7F8D" w:rsidP="00DE7F8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E7F8D"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E7F8D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="00DE7F8D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 xml:space="preserve"> </w:t>
      </w:r>
      <w:r w:rsidR="00DE7F8D">
        <w:rPr>
          <w:sz w:val="28"/>
          <w:szCs w:val="28"/>
          <w:lang w:val="uk-UA"/>
        </w:rPr>
        <w:t>6507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8E3A66">
        <w:trPr>
          <w:trHeight w:val="14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D4736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A43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F00C4E">
              <w:rPr>
                <w:sz w:val="28"/>
                <w:szCs w:val="28"/>
                <w:lang w:val="uk-UA"/>
              </w:rPr>
              <w:t>Бізнес-Консалти</w:t>
            </w:r>
            <w:r w:rsidR="00D47361">
              <w:rPr>
                <w:sz w:val="28"/>
                <w:szCs w:val="28"/>
                <w:lang w:val="uk-UA"/>
              </w:rPr>
              <w:t>нг</w:t>
            </w:r>
            <w:r w:rsidR="002A4321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D47361">
              <w:rPr>
                <w:sz w:val="28"/>
                <w:szCs w:val="28"/>
                <w:lang w:val="uk-UA"/>
              </w:rPr>
              <w:t>Івана Сірка, 15/1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4040F" w:rsidRDefault="00F4040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954D2" w:rsidP="008E3A66">
      <w:pPr>
        <w:ind w:firstLine="708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 xml:space="preserve">Розглянувши звернення </w:t>
      </w:r>
      <w:r w:rsidR="008E3A66">
        <w:rPr>
          <w:sz w:val="28"/>
          <w:szCs w:val="28"/>
          <w:lang w:val="uk-UA"/>
        </w:rPr>
        <w:t>юридичної особи</w:t>
      </w:r>
      <w:r w:rsidRPr="007F0C33">
        <w:rPr>
          <w:sz w:val="28"/>
          <w:szCs w:val="28"/>
          <w:lang w:val="uk-UA"/>
        </w:rPr>
        <w:t xml:space="preserve">, надані документи, </w:t>
      </w:r>
      <w:r w:rsidR="005F579D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F579D">
        <w:rPr>
          <w:sz w:val="28"/>
          <w:szCs w:val="28"/>
          <w:lang w:val="uk-UA"/>
        </w:rPr>
        <w:t xml:space="preserve">ої міської ради (протокол від </w:t>
      </w:r>
      <w:r w:rsidR="007E62BD">
        <w:rPr>
          <w:sz w:val="28"/>
          <w:szCs w:val="28"/>
          <w:lang w:val="uk-UA"/>
        </w:rPr>
        <w:t>19.12.2019</w:t>
      </w:r>
      <w:r w:rsidR="005F579D">
        <w:rPr>
          <w:sz w:val="28"/>
          <w:szCs w:val="28"/>
          <w:lang w:val="uk-UA"/>
        </w:rPr>
        <w:t xml:space="preserve"> № </w:t>
      </w:r>
      <w:r w:rsidR="007E62BD">
        <w:rPr>
          <w:sz w:val="28"/>
          <w:szCs w:val="28"/>
          <w:lang w:val="uk-UA"/>
        </w:rPr>
        <w:t>179</w:t>
      </w:r>
      <w:r w:rsidR="005F579D"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B90DEE">
        <w:rPr>
          <w:sz w:val="28"/>
          <w:szCs w:val="28"/>
          <w:lang w:val="uk-UA"/>
        </w:rPr>
        <w:t>, 123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B81B22">
        <w:rPr>
          <w:sz w:val="28"/>
          <w:szCs w:val="28"/>
          <w:lang w:val="uk-UA"/>
        </w:rPr>
        <w:t xml:space="preserve">статті 376 Цивільного кодексу України, </w:t>
      </w:r>
      <w:r w:rsidR="00672A71">
        <w:rPr>
          <w:sz w:val="28"/>
          <w:szCs w:val="28"/>
          <w:lang w:val="uk-UA"/>
        </w:rPr>
        <w:t xml:space="preserve">абзацу другого </w:t>
      </w:r>
      <w:r w:rsidR="00C90764" w:rsidRPr="009D1939">
        <w:rPr>
          <w:sz w:val="28"/>
          <w:szCs w:val="28"/>
          <w:lang w:val="uk-UA"/>
        </w:rPr>
        <w:t xml:space="preserve">частини </w:t>
      </w:r>
      <w:r w:rsidR="00672A71">
        <w:rPr>
          <w:sz w:val="28"/>
          <w:szCs w:val="28"/>
          <w:lang w:val="uk-UA"/>
        </w:rPr>
        <w:t>третьої</w:t>
      </w:r>
      <w:r w:rsidR="00C9076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90764"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20556">
        <w:rPr>
          <w:sz w:val="28"/>
          <w:szCs w:val="28"/>
          <w:lang w:val="uk-UA"/>
        </w:rPr>
        <w:t>товариству з обмеженою відповідальністю «</w:t>
      </w:r>
      <w:r w:rsidR="00F00C4E">
        <w:rPr>
          <w:sz w:val="28"/>
          <w:szCs w:val="28"/>
          <w:lang w:val="uk-UA"/>
        </w:rPr>
        <w:t>Бізнес-Консалти</w:t>
      </w:r>
      <w:r w:rsidR="008D62DE">
        <w:rPr>
          <w:sz w:val="28"/>
          <w:szCs w:val="28"/>
          <w:lang w:val="uk-UA"/>
        </w:rPr>
        <w:t>нг</w:t>
      </w:r>
      <w:r w:rsidR="00A20556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</w:t>
      </w:r>
      <w:r w:rsidR="008D62DE">
        <w:rPr>
          <w:sz w:val="28"/>
          <w:szCs w:val="28"/>
          <w:lang w:val="uk-UA"/>
        </w:rPr>
        <w:t>35068392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 w:rsidR="007E636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r w:rsidR="00201EB4">
        <w:rPr>
          <w:sz w:val="28"/>
          <w:szCs w:val="28"/>
          <w:lang w:val="uk-UA"/>
        </w:rPr>
        <w:t>Івана Сірка, 15/1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</w:t>
      </w:r>
      <w:r w:rsidR="00201EB4">
        <w:rPr>
          <w:sz w:val="28"/>
          <w:szCs w:val="28"/>
          <w:lang w:val="uk-UA"/>
        </w:rPr>
        <w:t>4989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</w:t>
      </w:r>
      <w:r w:rsidR="00201EB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201EB4">
        <w:rPr>
          <w:sz w:val="28"/>
          <w:szCs w:val="28"/>
          <w:lang w:val="uk-UA"/>
        </w:rPr>
        <w:t>06:0030</w:t>
      </w:r>
      <w:r>
        <w:rPr>
          <w:sz w:val="28"/>
          <w:szCs w:val="28"/>
          <w:lang w:val="uk-UA"/>
        </w:rPr>
        <w:t xml:space="preserve">, </w:t>
      </w:r>
      <w:r w:rsidR="00201EB4">
        <w:rPr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r w:rsidR="00C47B59">
        <w:rPr>
          <w:sz w:val="28"/>
          <w:szCs w:val="28"/>
          <w:lang w:val="uk-UA"/>
        </w:rPr>
        <w:t xml:space="preserve"> (номер запису про право власності в Державному реєстрі речових прав на нерухоме майно: </w:t>
      </w:r>
      <w:r w:rsidR="006011D0">
        <w:rPr>
          <w:sz w:val="28"/>
          <w:szCs w:val="28"/>
          <w:lang w:val="uk-UA"/>
        </w:rPr>
        <w:t>32362348</w:t>
      </w:r>
      <w:r w:rsidR="00C47B59">
        <w:rPr>
          <w:sz w:val="28"/>
          <w:szCs w:val="28"/>
          <w:lang w:val="uk-UA"/>
        </w:rPr>
        <w:t xml:space="preserve"> від </w:t>
      </w:r>
      <w:r w:rsidR="006011D0">
        <w:rPr>
          <w:sz w:val="28"/>
          <w:szCs w:val="28"/>
          <w:lang w:val="uk-UA"/>
        </w:rPr>
        <w:t>10.07.2019</w:t>
      </w:r>
      <w:r w:rsidR="00C47B59">
        <w:rPr>
          <w:sz w:val="28"/>
          <w:szCs w:val="28"/>
          <w:lang w:val="uk-UA"/>
        </w:rPr>
        <w:t>, реєстраційний</w:t>
      </w:r>
      <w:r w:rsidR="002A4321">
        <w:rPr>
          <w:sz w:val="28"/>
          <w:szCs w:val="28"/>
          <w:lang w:val="uk-UA"/>
        </w:rPr>
        <w:t xml:space="preserve"> </w:t>
      </w:r>
      <w:r w:rsidR="00C47B59">
        <w:rPr>
          <w:sz w:val="28"/>
          <w:szCs w:val="28"/>
          <w:lang w:val="uk-UA"/>
        </w:rPr>
        <w:t>номер об</w:t>
      </w:r>
      <w:r w:rsidR="00C47B59" w:rsidRPr="00201EB4">
        <w:rPr>
          <w:sz w:val="28"/>
          <w:szCs w:val="28"/>
          <w:lang w:val="uk-UA"/>
        </w:rPr>
        <w:t>’</w:t>
      </w:r>
      <w:r w:rsidR="00C47B59">
        <w:rPr>
          <w:sz w:val="28"/>
          <w:szCs w:val="28"/>
          <w:lang w:val="uk-UA"/>
        </w:rPr>
        <w:t xml:space="preserve">єкта нерухомого майна: </w:t>
      </w:r>
      <w:r w:rsidR="006011D0">
        <w:rPr>
          <w:sz w:val="28"/>
          <w:szCs w:val="28"/>
          <w:lang w:val="uk-UA"/>
        </w:rPr>
        <w:t>1870620759101</w:t>
      </w:r>
      <w:r w:rsidR="00786298">
        <w:rPr>
          <w:sz w:val="28"/>
          <w:szCs w:val="28"/>
          <w:lang w:val="uk-UA"/>
        </w:rPr>
        <w:t>)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>у зв’язку з невідповідністю місця розташування земельної ділянки</w:t>
      </w:r>
      <w:r w:rsidR="00AA72FB">
        <w:rPr>
          <w:sz w:val="28"/>
          <w:szCs w:val="28"/>
          <w:lang w:val="uk-UA"/>
        </w:rPr>
        <w:t xml:space="preserve"> вимогам законів та прийнятих відп</w:t>
      </w:r>
      <w:r w:rsidR="002B7596">
        <w:rPr>
          <w:sz w:val="28"/>
          <w:szCs w:val="28"/>
          <w:lang w:val="uk-UA"/>
        </w:rPr>
        <w:t>овідно до них нормативно-правових актів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181D4A">
        <w:rPr>
          <w:sz w:val="28"/>
          <w:szCs w:val="28"/>
          <w:lang w:val="uk-UA"/>
        </w:rPr>
        <w:t>розташування</w:t>
      </w:r>
      <w:r w:rsidR="00B90DEE">
        <w:rPr>
          <w:sz w:val="28"/>
          <w:szCs w:val="28"/>
          <w:lang w:val="uk-UA"/>
        </w:rPr>
        <w:t xml:space="preserve"> </w:t>
      </w:r>
      <w:r w:rsidR="00181D4A">
        <w:rPr>
          <w:sz w:val="28"/>
          <w:szCs w:val="28"/>
          <w:lang w:val="uk-UA"/>
        </w:rPr>
        <w:t>об</w:t>
      </w:r>
      <w:r w:rsidR="00181D4A" w:rsidRPr="00181D4A">
        <w:rPr>
          <w:sz w:val="28"/>
          <w:szCs w:val="28"/>
          <w:lang w:val="uk-UA"/>
        </w:rPr>
        <w:t>’</w:t>
      </w:r>
      <w:r w:rsidR="00181D4A">
        <w:rPr>
          <w:sz w:val="28"/>
          <w:szCs w:val="28"/>
          <w:lang w:val="uk-UA"/>
        </w:rPr>
        <w:t xml:space="preserve">єктів нерухомого майна </w:t>
      </w:r>
      <w:r w:rsidR="00B90DEE">
        <w:rPr>
          <w:sz w:val="28"/>
          <w:szCs w:val="28"/>
          <w:lang w:val="uk-UA"/>
        </w:rPr>
        <w:t>на земельній ділянці, яка не була відведена для цієї мети</w:t>
      </w:r>
      <w:r w:rsidR="00C47B59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 xml:space="preserve">та </w:t>
      </w:r>
      <w:r w:rsidR="006011D0">
        <w:rPr>
          <w:sz w:val="28"/>
          <w:szCs w:val="28"/>
          <w:lang w:val="uk-UA"/>
        </w:rPr>
        <w:t>відсутністю зазначеного у зверненні виду господарської діяльності, який буде здійснюватися на даній земельній ділянці</w:t>
      </w:r>
      <w:r w:rsidR="009A37A9">
        <w:rPr>
          <w:sz w:val="28"/>
          <w:szCs w:val="28"/>
          <w:lang w:val="uk-UA"/>
        </w:rPr>
        <w:t>.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DE7F8D" w:rsidRDefault="00DE7F8D" w:rsidP="009954D2">
      <w:pPr>
        <w:jc w:val="both"/>
        <w:rPr>
          <w:sz w:val="28"/>
          <w:szCs w:val="28"/>
          <w:lang w:val="uk-UA"/>
        </w:rPr>
      </w:pPr>
    </w:p>
    <w:p w:rsidR="00DE7F8D" w:rsidRDefault="00DE7F8D" w:rsidP="009954D2">
      <w:pPr>
        <w:jc w:val="both"/>
        <w:rPr>
          <w:sz w:val="28"/>
          <w:szCs w:val="28"/>
          <w:lang w:val="uk-UA"/>
        </w:rPr>
      </w:pPr>
    </w:p>
    <w:p w:rsidR="00DE7F8D" w:rsidRDefault="00DE7F8D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DE7F8D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D37888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А.В. Баранов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954D2" w:rsidSect="00DE7F8D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57A69"/>
    <w:rsid w:val="000808BD"/>
    <w:rsid w:val="000C4A41"/>
    <w:rsid w:val="00181D4A"/>
    <w:rsid w:val="0019497C"/>
    <w:rsid w:val="00201EB4"/>
    <w:rsid w:val="002241F6"/>
    <w:rsid w:val="002A4321"/>
    <w:rsid w:val="002B7596"/>
    <w:rsid w:val="005707B4"/>
    <w:rsid w:val="005F579D"/>
    <w:rsid w:val="006011D0"/>
    <w:rsid w:val="0066770D"/>
    <w:rsid w:val="00672A71"/>
    <w:rsid w:val="00697918"/>
    <w:rsid w:val="007265F2"/>
    <w:rsid w:val="00786298"/>
    <w:rsid w:val="007E62BD"/>
    <w:rsid w:val="007E6363"/>
    <w:rsid w:val="00801A9F"/>
    <w:rsid w:val="00864FAC"/>
    <w:rsid w:val="008C16B9"/>
    <w:rsid w:val="008D62DE"/>
    <w:rsid w:val="008E3A66"/>
    <w:rsid w:val="00952019"/>
    <w:rsid w:val="009954D2"/>
    <w:rsid w:val="00997801"/>
    <w:rsid w:val="009A37A9"/>
    <w:rsid w:val="009E5EDD"/>
    <w:rsid w:val="00A20556"/>
    <w:rsid w:val="00AA72FB"/>
    <w:rsid w:val="00B468F1"/>
    <w:rsid w:val="00B81B22"/>
    <w:rsid w:val="00B90DEE"/>
    <w:rsid w:val="00BB3B2E"/>
    <w:rsid w:val="00BD6D3A"/>
    <w:rsid w:val="00C30E71"/>
    <w:rsid w:val="00C47B59"/>
    <w:rsid w:val="00C90764"/>
    <w:rsid w:val="00D37888"/>
    <w:rsid w:val="00D47361"/>
    <w:rsid w:val="00D64041"/>
    <w:rsid w:val="00DE7F8D"/>
    <w:rsid w:val="00E51065"/>
    <w:rsid w:val="00F00C4E"/>
    <w:rsid w:val="00F05167"/>
    <w:rsid w:val="00F35A33"/>
    <w:rsid w:val="00F4040F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D65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34</cp:revision>
  <cp:lastPrinted>2020-01-16T09:39:00Z</cp:lastPrinted>
  <dcterms:created xsi:type="dcterms:W3CDTF">2019-08-19T13:21:00Z</dcterms:created>
  <dcterms:modified xsi:type="dcterms:W3CDTF">2020-02-27T13:22:00Z</dcterms:modified>
</cp:coreProperties>
</file>