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06" w:type="dxa"/>
        <w:tblLayout w:type="fixed"/>
        <w:tblLook w:val="01E0" w:firstRow="1" w:lastRow="1" w:firstColumn="1" w:lastColumn="1" w:noHBand="0" w:noVBand="0"/>
      </w:tblPr>
      <w:tblGrid>
        <w:gridCol w:w="4253"/>
        <w:gridCol w:w="1134"/>
        <w:gridCol w:w="4253"/>
      </w:tblGrid>
      <w:tr w:rsidR="00057C89" w:rsidRPr="00F67471" w14:paraId="529263D4" w14:textId="77777777" w:rsidTr="00DE2BE7">
        <w:trPr>
          <w:trHeight w:val="1076"/>
        </w:trPr>
        <w:tc>
          <w:tcPr>
            <w:tcW w:w="4253" w:type="dxa"/>
          </w:tcPr>
          <w:p w14:paraId="4ECD1E91" w14:textId="77777777" w:rsidR="00057C89" w:rsidRPr="00F67471" w:rsidRDefault="00057C89" w:rsidP="00DE2BE7">
            <w:pPr>
              <w:pStyle w:val="a3"/>
              <w:rPr>
                <w:lang w:val="uk-UA"/>
              </w:rPr>
            </w:pPr>
            <w:bookmarkStart w:id="0" w:name="_GoBack"/>
            <w:bookmarkEnd w:id="0"/>
          </w:p>
        </w:tc>
        <w:tc>
          <w:tcPr>
            <w:tcW w:w="1134" w:type="dxa"/>
          </w:tcPr>
          <w:p w14:paraId="2E1A7BDD" w14:textId="77777777" w:rsidR="00057C89" w:rsidRPr="00F67471" w:rsidRDefault="00057C89" w:rsidP="00DE2BE7">
            <w:pPr>
              <w:pStyle w:val="a3"/>
              <w:jc w:val="center"/>
              <w:rPr>
                <w:lang w:val="uk-UA"/>
              </w:rPr>
            </w:pPr>
            <w:r w:rsidRPr="00F67471">
              <w:rPr>
                <w:lang w:val="uk-UA"/>
              </w:rPr>
              <w:object w:dxaOrig="761" w:dyaOrig="1052" w14:anchorId="24771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75pt" o:ole="" fillcolor="window">
                  <v:imagedata r:id="rId5" o:title=""/>
                </v:shape>
                <o:OLEObject Type="Embed" ProgID="Msxml2.SAXXMLReader.5.0" ShapeID="_x0000_i1025" DrawAspect="Content" ObjectID="_1662822459" r:id="rId6"/>
              </w:object>
            </w:r>
          </w:p>
        </w:tc>
        <w:tc>
          <w:tcPr>
            <w:tcW w:w="4253" w:type="dxa"/>
          </w:tcPr>
          <w:p w14:paraId="490EA94C" w14:textId="77777777" w:rsidR="00057C89" w:rsidRPr="00F67471" w:rsidRDefault="00057C89" w:rsidP="00DE2BE7">
            <w:pPr>
              <w:tabs>
                <w:tab w:val="left" w:pos="8447"/>
              </w:tabs>
              <w:spacing w:before="56"/>
              <w:jc w:val="right"/>
              <w:rPr>
                <w:szCs w:val="28"/>
                <w:lang w:val="uk-UA"/>
              </w:rPr>
            </w:pPr>
          </w:p>
          <w:p w14:paraId="5281A48C" w14:textId="77777777" w:rsidR="00057C89" w:rsidRPr="00F67471" w:rsidRDefault="00057C89" w:rsidP="00DE2BE7">
            <w:pPr>
              <w:pStyle w:val="a3"/>
              <w:jc w:val="right"/>
              <w:rPr>
                <w:sz w:val="24"/>
                <w:lang w:val="uk-UA"/>
              </w:rPr>
            </w:pPr>
          </w:p>
        </w:tc>
      </w:tr>
    </w:tbl>
    <w:p w14:paraId="550C951B" w14:textId="77777777" w:rsidR="00057C89" w:rsidRPr="00F67471" w:rsidRDefault="00057C89" w:rsidP="00057C89">
      <w:pPr>
        <w:pStyle w:val="2"/>
        <w:spacing w:before="0"/>
        <w:jc w:val="center"/>
        <w:rPr>
          <w:rFonts w:ascii="Times New Roman" w:hAnsi="Times New Roman" w:cs="Times New Roman"/>
          <w:b w:val="0"/>
          <w:bCs w:val="0"/>
          <w:color w:val="auto"/>
          <w:sz w:val="10"/>
          <w:szCs w:val="10"/>
          <w:lang w:val="uk-UA"/>
        </w:rPr>
      </w:pPr>
    </w:p>
    <w:p w14:paraId="5EC10586" w14:textId="77777777" w:rsidR="00057C89" w:rsidRPr="00F67471" w:rsidRDefault="00057C89" w:rsidP="00057C89">
      <w:pPr>
        <w:pStyle w:val="2"/>
        <w:spacing w:before="0"/>
        <w:jc w:val="center"/>
        <w:rPr>
          <w:rFonts w:ascii="Times New Roman" w:hAnsi="Times New Roman" w:cs="Times New Roman"/>
          <w:b w:val="0"/>
          <w:bCs w:val="0"/>
          <w:color w:val="auto"/>
          <w:sz w:val="36"/>
          <w:szCs w:val="36"/>
          <w:lang w:val="uk-UA"/>
        </w:rPr>
      </w:pPr>
      <w:r w:rsidRPr="00F67471">
        <w:rPr>
          <w:rFonts w:ascii="Times New Roman" w:hAnsi="Times New Roman" w:cs="Times New Roman"/>
          <w:b w:val="0"/>
          <w:bCs w:val="0"/>
          <w:color w:val="auto"/>
          <w:sz w:val="36"/>
          <w:szCs w:val="36"/>
          <w:lang w:val="uk-UA"/>
        </w:rPr>
        <w:t>СУМСЬКА МІСЬКА РАДА</w:t>
      </w:r>
    </w:p>
    <w:p w14:paraId="2DFDC1EB" w14:textId="77777777" w:rsidR="00057C89" w:rsidRPr="00F67471" w:rsidRDefault="008B1EAB" w:rsidP="00057C89">
      <w:pPr>
        <w:pStyle w:val="3"/>
        <w:spacing w:before="0"/>
        <w:jc w:val="center"/>
        <w:rPr>
          <w:rFonts w:ascii="Times New Roman" w:hAnsi="Times New Roman" w:cs="Times New Roman"/>
          <w:b w:val="0"/>
          <w:bCs w:val="0"/>
          <w:color w:val="auto"/>
          <w:sz w:val="28"/>
          <w:szCs w:val="28"/>
          <w:lang w:val="uk-UA"/>
        </w:rPr>
      </w:pPr>
      <w:r>
        <w:rPr>
          <w:rFonts w:ascii="Times New Roman" w:hAnsi="Times New Roman" w:cs="Times New Roman"/>
          <w:b w:val="0"/>
          <w:bCs w:val="0"/>
          <w:color w:val="auto"/>
          <w:sz w:val="28"/>
          <w:szCs w:val="28"/>
          <w:lang w:val="uk-UA"/>
        </w:rPr>
        <w:t>VІІ СКЛИКАННЯ</w:t>
      </w:r>
      <w:r w:rsidR="00057C89" w:rsidRPr="00F67471">
        <w:rPr>
          <w:rFonts w:ascii="Times New Roman" w:hAnsi="Times New Roman" w:cs="Times New Roman"/>
          <w:b w:val="0"/>
          <w:bCs w:val="0"/>
          <w:color w:val="auto"/>
          <w:sz w:val="28"/>
          <w:szCs w:val="28"/>
          <w:lang w:val="uk-UA"/>
        </w:rPr>
        <w:t xml:space="preserve"> </w:t>
      </w:r>
      <w:r>
        <w:rPr>
          <w:rFonts w:ascii="Times New Roman" w:hAnsi="Times New Roman" w:cs="Times New Roman"/>
          <w:b w:val="0"/>
          <w:bCs w:val="0"/>
          <w:color w:val="auto"/>
          <w:sz w:val="28"/>
          <w:szCs w:val="28"/>
          <w:lang w:val="en-US"/>
        </w:rPr>
        <w:t>LXXXII</w:t>
      </w:r>
      <w:r w:rsidR="00057C89" w:rsidRPr="00F67471">
        <w:rPr>
          <w:rFonts w:ascii="Times New Roman" w:hAnsi="Times New Roman" w:cs="Times New Roman"/>
          <w:b w:val="0"/>
          <w:bCs w:val="0"/>
          <w:color w:val="auto"/>
          <w:sz w:val="28"/>
          <w:szCs w:val="28"/>
          <w:lang w:val="uk-UA"/>
        </w:rPr>
        <w:t xml:space="preserve"> СЕСІЯ</w:t>
      </w:r>
    </w:p>
    <w:p w14:paraId="7B051ED9" w14:textId="77777777" w:rsidR="00057C89" w:rsidRPr="00F67471" w:rsidRDefault="00057C89" w:rsidP="00057C89">
      <w:pPr>
        <w:jc w:val="center"/>
        <w:rPr>
          <w:b/>
          <w:bCs/>
          <w:sz w:val="32"/>
          <w:szCs w:val="32"/>
          <w:lang w:val="uk-UA"/>
        </w:rPr>
      </w:pPr>
      <w:r w:rsidRPr="00F67471">
        <w:rPr>
          <w:b/>
          <w:bCs/>
          <w:sz w:val="32"/>
          <w:szCs w:val="32"/>
          <w:lang w:val="uk-UA"/>
        </w:rPr>
        <w:t>РІШЕННЯ</w:t>
      </w:r>
    </w:p>
    <w:p w14:paraId="0E7D59CE" w14:textId="77777777" w:rsidR="00057C89" w:rsidRPr="00057C89" w:rsidRDefault="00057C89" w:rsidP="00057C89">
      <w:pPr>
        <w:jc w:val="center"/>
        <w:rPr>
          <w:b/>
          <w:bCs/>
          <w:sz w:val="28"/>
          <w:szCs w:val="12"/>
          <w:lang w:val="uk-UA"/>
        </w:rPr>
      </w:pPr>
    </w:p>
    <w:tbl>
      <w:tblPr>
        <w:tblW w:w="0" w:type="auto"/>
        <w:tblInd w:w="-106" w:type="dxa"/>
        <w:tblLook w:val="01E0" w:firstRow="1" w:lastRow="1" w:firstColumn="1" w:lastColumn="1" w:noHBand="0" w:noVBand="0"/>
      </w:tblPr>
      <w:tblGrid>
        <w:gridCol w:w="5070"/>
      </w:tblGrid>
      <w:tr w:rsidR="00057C89" w:rsidRPr="00F67471" w14:paraId="3660B608" w14:textId="77777777" w:rsidTr="00DE2BE7">
        <w:tc>
          <w:tcPr>
            <w:tcW w:w="5070" w:type="dxa"/>
          </w:tcPr>
          <w:p w14:paraId="79EAE7C2" w14:textId="77777777" w:rsidR="00057C89" w:rsidRPr="00F67471" w:rsidRDefault="00057C89" w:rsidP="00DE2BE7">
            <w:pPr>
              <w:rPr>
                <w:sz w:val="28"/>
                <w:szCs w:val="28"/>
                <w:lang w:val="uk-UA"/>
              </w:rPr>
            </w:pPr>
            <w:r w:rsidRPr="00F67471">
              <w:rPr>
                <w:sz w:val="28"/>
                <w:szCs w:val="28"/>
                <w:lang w:val="uk-UA"/>
              </w:rPr>
              <w:t xml:space="preserve">від </w:t>
            </w:r>
            <w:r w:rsidR="008B1EAB">
              <w:rPr>
                <w:sz w:val="28"/>
                <w:szCs w:val="28"/>
                <w:lang w:val="uk-UA"/>
              </w:rPr>
              <w:t>23 вересня 2020 року</w:t>
            </w:r>
            <w:r w:rsidRPr="00F67471">
              <w:rPr>
                <w:sz w:val="28"/>
                <w:szCs w:val="28"/>
                <w:lang w:val="uk-UA"/>
              </w:rPr>
              <w:t xml:space="preserve">  </w:t>
            </w:r>
            <w:r w:rsidR="008B1EAB">
              <w:rPr>
                <w:sz w:val="28"/>
                <w:szCs w:val="28"/>
                <w:lang w:val="uk-UA"/>
              </w:rPr>
              <w:t xml:space="preserve">  </w:t>
            </w:r>
            <w:r w:rsidRPr="00F67471">
              <w:rPr>
                <w:sz w:val="28"/>
                <w:szCs w:val="28"/>
                <w:lang w:val="uk-UA"/>
              </w:rPr>
              <w:t xml:space="preserve">№ </w:t>
            </w:r>
            <w:r w:rsidR="008B1EAB">
              <w:rPr>
                <w:sz w:val="28"/>
                <w:szCs w:val="28"/>
                <w:lang w:val="uk-UA"/>
              </w:rPr>
              <w:t>7363</w:t>
            </w:r>
            <w:r w:rsidRPr="00F67471">
              <w:rPr>
                <w:sz w:val="28"/>
                <w:szCs w:val="28"/>
                <w:lang w:val="uk-UA"/>
              </w:rPr>
              <w:t>-МР</w:t>
            </w:r>
          </w:p>
          <w:p w14:paraId="43C9F8F5" w14:textId="77777777" w:rsidR="00057C89" w:rsidRPr="00F67471" w:rsidRDefault="00057C89" w:rsidP="00DE2BE7">
            <w:pPr>
              <w:rPr>
                <w:lang w:val="uk-UA"/>
              </w:rPr>
            </w:pPr>
            <w:r w:rsidRPr="00F67471">
              <w:rPr>
                <w:sz w:val="28"/>
                <w:szCs w:val="28"/>
                <w:lang w:val="uk-UA"/>
              </w:rPr>
              <w:t>м. Суми</w:t>
            </w:r>
          </w:p>
        </w:tc>
      </w:tr>
      <w:tr w:rsidR="00057C89" w:rsidRPr="00F67471" w14:paraId="65F16339" w14:textId="77777777" w:rsidTr="00DE2BE7">
        <w:tc>
          <w:tcPr>
            <w:tcW w:w="5070" w:type="dxa"/>
          </w:tcPr>
          <w:p w14:paraId="37342161" w14:textId="77777777" w:rsidR="00057C89" w:rsidRPr="00F67471" w:rsidRDefault="00057C89" w:rsidP="00DE2BE7">
            <w:pPr>
              <w:rPr>
                <w:sz w:val="28"/>
                <w:szCs w:val="28"/>
                <w:lang w:val="uk-UA"/>
              </w:rPr>
            </w:pPr>
          </w:p>
        </w:tc>
      </w:tr>
      <w:tr w:rsidR="00057C89" w:rsidRPr="00F67471" w14:paraId="3EC11FFC" w14:textId="77777777" w:rsidTr="00DE2BE7">
        <w:tc>
          <w:tcPr>
            <w:tcW w:w="5070" w:type="dxa"/>
          </w:tcPr>
          <w:p w14:paraId="78786B81" w14:textId="77777777" w:rsidR="00057C89" w:rsidRPr="00F67471" w:rsidRDefault="00057C89" w:rsidP="00DE2BE7">
            <w:pPr>
              <w:tabs>
                <w:tab w:val="left" w:pos="851"/>
              </w:tabs>
              <w:jc w:val="both"/>
              <w:rPr>
                <w:sz w:val="28"/>
                <w:szCs w:val="28"/>
                <w:lang w:val="uk-UA"/>
              </w:rPr>
            </w:pPr>
            <w:r>
              <w:rPr>
                <w:sz w:val="28"/>
                <w:szCs w:val="28"/>
                <w:lang w:val="uk-UA"/>
              </w:rPr>
              <w:t xml:space="preserve">Про внесення змін </w:t>
            </w:r>
            <w:r w:rsidRPr="00F67471">
              <w:rPr>
                <w:sz w:val="28"/>
                <w:szCs w:val="28"/>
                <w:lang w:val="uk-UA"/>
              </w:rPr>
              <w:t xml:space="preserve">до </w:t>
            </w:r>
            <w:r>
              <w:rPr>
                <w:sz w:val="28"/>
                <w:szCs w:val="28"/>
                <w:lang w:val="uk-UA"/>
              </w:rPr>
              <w:t xml:space="preserve">структури апарату та виконавчих органів Сумської міської ради, затвердженої </w:t>
            </w:r>
            <w:r w:rsidRPr="00F67471">
              <w:rPr>
                <w:sz w:val="28"/>
                <w:szCs w:val="28"/>
                <w:lang w:val="uk-UA"/>
              </w:rPr>
              <w:t>рішення</w:t>
            </w:r>
            <w:r>
              <w:rPr>
                <w:sz w:val="28"/>
                <w:szCs w:val="28"/>
                <w:lang w:val="uk-UA"/>
              </w:rPr>
              <w:t>м</w:t>
            </w:r>
            <w:r w:rsidRPr="00F67471">
              <w:rPr>
                <w:sz w:val="28"/>
                <w:szCs w:val="28"/>
                <w:lang w:val="uk-UA"/>
              </w:rPr>
              <w:t xml:space="preserve"> Сумської місько</w:t>
            </w:r>
            <w:r>
              <w:rPr>
                <w:sz w:val="28"/>
                <w:szCs w:val="28"/>
                <w:lang w:val="uk-UA"/>
              </w:rPr>
              <w:t>ї ради від 27 липня 2016 року № </w:t>
            </w:r>
            <w:r w:rsidRPr="00F67471">
              <w:rPr>
                <w:sz w:val="28"/>
                <w:szCs w:val="28"/>
                <w:lang w:val="uk-UA"/>
              </w:rPr>
              <w:t>1031-МР «Про затвердження структури апарату та виконавчих органів Сумської міської ради, їх загальної штатної чисельності»</w:t>
            </w:r>
            <w:r w:rsidR="00871B1E">
              <w:rPr>
                <w:sz w:val="28"/>
                <w:szCs w:val="28"/>
                <w:lang w:val="uk-UA"/>
              </w:rPr>
              <w:t xml:space="preserve"> (зі змінами)</w:t>
            </w:r>
          </w:p>
        </w:tc>
      </w:tr>
    </w:tbl>
    <w:p w14:paraId="11F4E496" w14:textId="77777777" w:rsidR="00057C89" w:rsidRPr="00634D5C" w:rsidRDefault="00057C89" w:rsidP="00057C89">
      <w:pPr>
        <w:tabs>
          <w:tab w:val="left" w:pos="851"/>
        </w:tabs>
        <w:ind w:firstLine="709"/>
        <w:jc w:val="both"/>
        <w:rPr>
          <w:sz w:val="28"/>
          <w:szCs w:val="28"/>
        </w:rPr>
      </w:pPr>
    </w:p>
    <w:p w14:paraId="7AF20064" w14:textId="77777777" w:rsidR="00057C89" w:rsidRPr="00F67471" w:rsidRDefault="00057C89" w:rsidP="00057C89">
      <w:pPr>
        <w:tabs>
          <w:tab w:val="left" w:pos="851"/>
        </w:tabs>
        <w:ind w:firstLine="709"/>
        <w:jc w:val="both"/>
        <w:rPr>
          <w:b/>
          <w:bCs/>
          <w:sz w:val="28"/>
          <w:szCs w:val="28"/>
          <w:lang w:val="uk-UA"/>
        </w:rPr>
      </w:pPr>
      <w:r>
        <w:rPr>
          <w:sz w:val="28"/>
          <w:szCs w:val="28"/>
          <w:lang w:val="uk-UA"/>
        </w:rPr>
        <w:t xml:space="preserve">Враховуючи пропозиції керівника управління з господарських та загальних питань Сумської міської ради, </w:t>
      </w:r>
      <w:r w:rsidRPr="00F67471">
        <w:rPr>
          <w:sz w:val="28"/>
          <w:lang w:val="uk-UA"/>
        </w:rPr>
        <w:t xml:space="preserve">керуючись пунктами 5, 6 частини першої статті 26 Закону України «Про місцеве </w:t>
      </w:r>
      <w:r w:rsidRPr="00F67471">
        <w:rPr>
          <w:sz w:val="28"/>
          <w:szCs w:val="28"/>
          <w:lang w:val="uk-UA"/>
        </w:rPr>
        <w:t xml:space="preserve">самоврядування в Україні», </w:t>
      </w:r>
      <w:r w:rsidRPr="00F67471">
        <w:rPr>
          <w:b/>
          <w:sz w:val="28"/>
          <w:szCs w:val="28"/>
          <w:lang w:val="uk-UA"/>
        </w:rPr>
        <w:t>Сумська міська рада</w:t>
      </w:r>
    </w:p>
    <w:p w14:paraId="3105FB7C" w14:textId="77777777" w:rsidR="00057C89" w:rsidRPr="00057C89" w:rsidRDefault="00057C89" w:rsidP="00057C89">
      <w:pPr>
        <w:tabs>
          <w:tab w:val="left" w:pos="851"/>
        </w:tabs>
        <w:jc w:val="both"/>
        <w:rPr>
          <w:bCs/>
          <w:sz w:val="28"/>
          <w:lang w:val="uk-UA"/>
        </w:rPr>
      </w:pPr>
    </w:p>
    <w:p w14:paraId="4D8D80F7" w14:textId="77777777" w:rsidR="00057C89" w:rsidRPr="00F67471" w:rsidRDefault="00057C89" w:rsidP="00057C89">
      <w:pPr>
        <w:tabs>
          <w:tab w:val="left" w:pos="851"/>
        </w:tabs>
        <w:ind w:firstLine="567"/>
        <w:jc w:val="center"/>
        <w:rPr>
          <w:b/>
          <w:bCs/>
          <w:sz w:val="28"/>
          <w:szCs w:val="28"/>
          <w:lang w:val="uk-UA"/>
        </w:rPr>
      </w:pPr>
      <w:r w:rsidRPr="00F67471">
        <w:rPr>
          <w:b/>
          <w:bCs/>
          <w:sz w:val="28"/>
          <w:szCs w:val="28"/>
          <w:lang w:val="uk-UA"/>
        </w:rPr>
        <w:t>ВИРІШИЛА:</w:t>
      </w:r>
    </w:p>
    <w:p w14:paraId="4899510E" w14:textId="77777777" w:rsidR="00057C89" w:rsidRPr="00057C89" w:rsidRDefault="00057C89" w:rsidP="00057C89">
      <w:pPr>
        <w:tabs>
          <w:tab w:val="left" w:pos="851"/>
        </w:tabs>
        <w:ind w:firstLine="567"/>
        <w:jc w:val="center"/>
        <w:rPr>
          <w:sz w:val="32"/>
          <w:lang w:val="uk-UA"/>
        </w:rPr>
      </w:pPr>
    </w:p>
    <w:p w14:paraId="3CC7714F" w14:textId="77777777" w:rsidR="00B127CD" w:rsidRDefault="00B127CD" w:rsidP="00057C89">
      <w:pPr>
        <w:pStyle w:val="a5"/>
        <w:numPr>
          <w:ilvl w:val="0"/>
          <w:numId w:val="2"/>
        </w:numPr>
        <w:tabs>
          <w:tab w:val="left" w:pos="1134"/>
        </w:tabs>
        <w:ind w:left="0" w:firstLine="709"/>
        <w:jc w:val="both"/>
        <w:rPr>
          <w:sz w:val="28"/>
          <w:lang w:val="uk-UA"/>
        </w:rPr>
      </w:pPr>
      <w:proofErr w:type="spellStart"/>
      <w:r>
        <w:rPr>
          <w:sz w:val="28"/>
          <w:lang w:val="uk-UA"/>
        </w:rPr>
        <w:t>Внести</w:t>
      </w:r>
      <w:proofErr w:type="spellEnd"/>
      <w:r>
        <w:rPr>
          <w:sz w:val="28"/>
          <w:lang w:val="uk-UA"/>
        </w:rPr>
        <w:t xml:space="preserve"> зміни до структури управління з господарських та загальних питань </w:t>
      </w:r>
      <w:r w:rsidRPr="00C26D7F">
        <w:rPr>
          <w:sz w:val="28"/>
          <w:lang w:val="uk-UA"/>
        </w:rPr>
        <w:t>Сумської міської ради</w:t>
      </w:r>
      <w:r>
        <w:rPr>
          <w:sz w:val="28"/>
          <w:lang w:val="uk-UA"/>
        </w:rPr>
        <w:t>, а саме:</w:t>
      </w:r>
    </w:p>
    <w:p w14:paraId="4A52BAC4" w14:textId="77777777" w:rsidR="00B127CD" w:rsidRDefault="00B127CD" w:rsidP="00B127CD">
      <w:pPr>
        <w:pStyle w:val="a5"/>
        <w:numPr>
          <w:ilvl w:val="1"/>
          <w:numId w:val="5"/>
        </w:numPr>
        <w:tabs>
          <w:tab w:val="left" w:pos="1276"/>
        </w:tabs>
        <w:ind w:left="0" w:firstLine="709"/>
        <w:jc w:val="both"/>
        <w:rPr>
          <w:sz w:val="28"/>
          <w:lang w:val="uk-UA"/>
        </w:rPr>
      </w:pPr>
      <w:r w:rsidRPr="00B127CD">
        <w:rPr>
          <w:sz w:val="28"/>
          <w:lang w:val="uk-UA"/>
        </w:rPr>
        <w:t>зміни</w:t>
      </w:r>
      <w:r>
        <w:rPr>
          <w:sz w:val="28"/>
          <w:lang w:val="uk-UA"/>
        </w:rPr>
        <w:t>т</w:t>
      </w:r>
      <w:r w:rsidRPr="00B127CD">
        <w:rPr>
          <w:sz w:val="28"/>
          <w:lang w:val="uk-UA"/>
        </w:rPr>
        <w:t>и найменування відділу технічного забезпечення на відділ</w:t>
      </w:r>
      <w:r>
        <w:rPr>
          <w:sz w:val="28"/>
          <w:lang w:val="uk-UA"/>
        </w:rPr>
        <w:t xml:space="preserve"> технічного забезпечення і обслуговування будівель та приміщень;</w:t>
      </w:r>
    </w:p>
    <w:p w14:paraId="62D3CD97" w14:textId="77777777" w:rsidR="00B127CD" w:rsidRPr="00B127CD" w:rsidRDefault="00B127CD" w:rsidP="00B127CD">
      <w:pPr>
        <w:pStyle w:val="a5"/>
        <w:numPr>
          <w:ilvl w:val="1"/>
          <w:numId w:val="5"/>
        </w:numPr>
        <w:tabs>
          <w:tab w:val="left" w:pos="1276"/>
        </w:tabs>
        <w:ind w:left="0" w:firstLine="709"/>
        <w:jc w:val="both"/>
        <w:rPr>
          <w:sz w:val="28"/>
          <w:lang w:val="uk-UA"/>
        </w:rPr>
      </w:pPr>
      <w:r w:rsidRPr="00B127CD">
        <w:rPr>
          <w:sz w:val="28"/>
          <w:lang w:val="uk-UA"/>
        </w:rPr>
        <w:t xml:space="preserve"> </w:t>
      </w:r>
      <w:r>
        <w:rPr>
          <w:sz w:val="28"/>
          <w:lang w:val="uk-UA"/>
        </w:rPr>
        <w:t xml:space="preserve">утворити в структурі управління з господарських та загальних питань Сумської міської ради </w:t>
      </w:r>
      <w:r w:rsidRPr="00B127CD">
        <w:rPr>
          <w:sz w:val="28"/>
          <w:lang w:val="uk-UA"/>
        </w:rPr>
        <w:t xml:space="preserve">сектор </w:t>
      </w:r>
      <w:r>
        <w:rPr>
          <w:sz w:val="28"/>
          <w:lang w:val="uk-UA"/>
        </w:rPr>
        <w:t xml:space="preserve">з обслуговування будівель та приміщень </w:t>
      </w:r>
      <w:r w:rsidRPr="00B127CD">
        <w:rPr>
          <w:sz w:val="28"/>
          <w:lang w:val="uk-UA"/>
        </w:rPr>
        <w:t xml:space="preserve">без зміни граничної штатної чисельності </w:t>
      </w:r>
      <w:r>
        <w:rPr>
          <w:sz w:val="28"/>
          <w:lang w:val="uk-UA"/>
        </w:rPr>
        <w:t>управління.</w:t>
      </w:r>
    </w:p>
    <w:p w14:paraId="7282F245" w14:textId="77777777" w:rsidR="00057C89" w:rsidRPr="00C26D7F" w:rsidRDefault="00057C89" w:rsidP="00057C89">
      <w:pPr>
        <w:pStyle w:val="a5"/>
        <w:numPr>
          <w:ilvl w:val="0"/>
          <w:numId w:val="2"/>
        </w:numPr>
        <w:tabs>
          <w:tab w:val="left" w:pos="1134"/>
        </w:tabs>
        <w:ind w:left="0" w:firstLine="709"/>
        <w:jc w:val="both"/>
        <w:rPr>
          <w:sz w:val="28"/>
          <w:lang w:val="uk-UA"/>
        </w:rPr>
      </w:pPr>
      <w:proofErr w:type="spellStart"/>
      <w:r w:rsidRPr="00C26D7F">
        <w:rPr>
          <w:sz w:val="28"/>
          <w:szCs w:val="28"/>
          <w:lang w:val="uk-UA"/>
        </w:rPr>
        <w:t>Внести</w:t>
      </w:r>
      <w:proofErr w:type="spellEnd"/>
      <w:r w:rsidRPr="00C26D7F">
        <w:rPr>
          <w:sz w:val="28"/>
          <w:szCs w:val="28"/>
          <w:lang w:val="uk-UA"/>
        </w:rPr>
        <w:t xml:space="preserve"> зміни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виклавши пункт </w:t>
      </w:r>
      <w:r>
        <w:rPr>
          <w:sz w:val="28"/>
          <w:szCs w:val="28"/>
          <w:lang w:val="uk-UA"/>
        </w:rPr>
        <w:t>8</w:t>
      </w:r>
      <w:r w:rsidRPr="00C26D7F">
        <w:rPr>
          <w:sz w:val="28"/>
          <w:szCs w:val="28"/>
          <w:lang w:val="uk-UA"/>
        </w:rPr>
        <w:t xml:space="preserve"> розділу «Виконавчі органи Сумської міської ради» додатку до рішення </w:t>
      </w:r>
      <w:r w:rsidRPr="00C26D7F">
        <w:rPr>
          <w:sz w:val="28"/>
          <w:lang w:val="uk-UA"/>
        </w:rPr>
        <w:t>в наступній редакції:</w:t>
      </w:r>
    </w:p>
    <w:p w14:paraId="249527CC" w14:textId="77777777" w:rsidR="00057C89" w:rsidRPr="00A24586" w:rsidRDefault="00057C89" w:rsidP="00057C89">
      <w:pPr>
        <w:tabs>
          <w:tab w:val="left" w:pos="1890"/>
          <w:tab w:val="num" w:pos="7335"/>
        </w:tabs>
        <w:ind w:firstLine="709"/>
        <w:jc w:val="both"/>
        <w:rPr>
          <w:sz w:val="28"/>
          <w:szCs w:val="28"/>
        </w:rPr>
      </w:pPr>
      <w:r>
        <w:rPr>
          <w:sz w:val="28"/>
          <w:szCs w:val="28"/>
          <w:lang w:val="uk-UA"/>
        </w:rPr>
        <w:t>«</w:t>
      </w:r>
      <w:r>
        <w:rPr>
          <w:sz w:val="28"/>
          <w:szCs w:val="28"/>
        </w:rPr>
        <w:t xml:space="preserve">8. </w:t>
      </w:r>
      <w:r w:rsidRPr="00A24586">
        <w:rPr>
          <w:sz w:val="28"/>
          <w:szCs w:val="28"/>
        </w:rPr>
        <w:t xml:space="preserve">Управління з господарських та </w:t>
      </w:r>
      <w:proofErr w:type="spellStart"/>
      <w:r w:rsidRPr="00A24586">
        <w:rPr>
          <w:sz w:val="28"/>
          <w:szCs w:val="28"/>
        </w:rPr>
        <w:t>загальних</w:t>
      </w:r>
      <w:proofErr w:type="spellEnd"/>
      <w:r w:rsidRPr="00A24586">
        <w:rPr>
          <w:sz w:val="28"/>
          <w:szCs w:val="28"/>
        </w:rPr>
        <w:t xml:space="preserve"> </w:t>
      </w:r>
      <w:proofErr w:type="spellStart"/>
      <w:r w:rsidRPr="00A24586">
        <w:rPr>
          <w:sz w:val="28"/>
          <w:szCs w:val="28"/>
        </w:rPr>
        <w:t>питань</w:t>
      </w:r>
      <w:proofErr w:type="spellEnd"/>
      <w:r w:rsidRPr="00A24586">
        <w:rPr>
          <w:sz w:val="28"/>
          <w:szCs w:val="28"/>
        </w:rPr>
        <w:t xml:space="preserve"> у </w:t>
      </w:r>
      <w:proofErr w:type="spellStart"/>
      <w:r w:rsidRPr="00A24586">
        <w:rPr>
          <w:sz w:val="28"/>
          <w:szCs w:val="28"/>
        </w:rPr>
        <w:t>складі</w:t>
      </w:r>
      <w:proofErr w:type="spellEnd"/>
      <w:r w:rsidRPr="00A24586">
        <w:rPr>
          <w:sz w:val="28"/>
          <w:szCs w:val="28"/>
        </w:rPr>
        <w:t>:</w:t>
      </w:r>
    </w:p>
    <w:p w14:paraId="092471CA" w14:textId="77777777" w:rsidR="00057C89" w:rsidRDefault="00057C89" w:rsidP="00057C89">
      <w:pPr>
        <w:pStyle w:val="ListParagraph1"/>
        <w:numPr>
          <w:ilvl w:val="0"/>
          <w:numId w:val="1"/>
        </w:numPr>
        <w:tabs>
          <w:tab w:val="left" w:pos="1890"/>
        </w:tabs>
        <w:jc w:val="both"/>
        <w:rPr>
          <w:sz w:val="28"/>
          <w:szCs w:val="28"/>
          <w:lang w:val="uk-UA"/>
        </w:rPr>
      </w:pPr>
      <w:r w:rsidRPr="00A24586">
        <w:rPr>
          <w:sz w:val="28"/>
          <w:szCs w:val="28"/>
          <w:lang w:val="uk-UA"/>
        </w:rPr>
        <w:t>відділ технічного забезпечення</w:t>
      </w:r>
      <w:r>
        <w:rPr>
          <w:sz w:val="28"/>
          <w:szCs w:val="28"/>
          <w:lang w:val="uk-UA"/>
        </w:rPr>
        <w:t xml:space="preserve"> і обслуговування будівель та приміщень</w:t>
      </w:r>
      <w:r w:rsidRPr="00A24586">
        <w:rPr>
          <w:sz w:val="28"/>
          <w:szCs w:val="28"/>
          <w:lang w:val="uk-UA"/>
        </w:rPr>
        <w:t>;</w:t>
      </w:r>
    </w:p>
    <w:p w14:paraId="562DFA18" w14:textId="77777777" w:rsidR="00057C89" w:rsidRPr="00A24586" w:rsidRDefault="00057C89" w:rsidP="00057C89">
      <w:pPr>
        <w:pStyle w:val="ListParagraph1"/>
        <w:tabs>
          <w:tab w:val="left" w:pos="1890"/>
        </w:tabs>
        <w:ind w:left="1800"/>
        <w:jc w:val="both"/>
        <w:rPr>
          <w:sz w:val="28"/>
          <w:szCs w:val="28"/>
          <w:lang w:val="uk-UA"/>
        </w:rPr>
      </w:pPr>
      <w:r>
        <w:rPr>
          <w:sz w:val="28"/>
          <w:szCs w:val="28"/>
          <w:lang w:val="uk-UA"/>
        </w:rPr>
        <w:tab/>
        <w:t>сектор з обслуговування будівель та приміщень;</w:t>
      </w:r>
    </w:p>
    <w:p w14:paraId="3CE04EE6" w14:textId="77777777" w:rsidR="00057C89" w:rsidRDefault="00057C89" w:rsidP="00057C89">
      <w:pPr>
        <w:pStyle w:val="ListParagraph1"/>
        <w:numPr>
          <w:ilvl w:val="0"/>
          <w:numId w:val="1"/>
        </w:numPr>
        <w:tabs>
          <w:tab w:val="left" w:pos="1890"/>
        </w:tabs>
        <w:jc w:val="both"/>
        <w:rPr>
          <w:sz w:val="28"/>
          <w:szCs w:val="28"/>
          <w:lang w:val="uk-UA"/>
        </w:rPr>
      </w:pPr>
      <w:r w:rsidRPr="00A24586">
        <w:rPr>
          <w:sz w:val="28"/>
          <w:szCs w:val="28"/>
          <w:lang w:val="uk-UA"/>
        </w:rPr>
        <w:t>загальний відділ;</w:t>
      </w:r>
    </w:p>
    <w:p w14:paraId="043FA1C7" w14:textId="77777777" w:rsidR="00B127CD" w:rsidRDefault="00B127CD" w:rsidP="00B127CD">
      <w:pPr>
        <w:pStyle w:val="ListParagraph1"/>
        <w:tabs>
          <w:tab w:val="left" w:pos="1890"/>
        </w:tabs>
        <w:jc w:val="both"/>
        <w:rPr>
          <w:sz w:val="28"/>
          <w:szCs w:val="28"/>
          <w:lang w:val="uk-UA"/>
        </w:rPr>
      </w:pPr>
    </w:p>
    <w:p w14:paraId="182E0911" w14:textId="77777777" w:rsidR="00B127CD" w:rsidRDefault="00B127CD" w:rsidP="00B127CD">
      <w:pPr>
        <w:pStyle w:val="ListParagraph1"/>
        <w:tabs>
          <w:tab w:val="left" w:pos="1890"/>
        </w:tabs>
        <w:jc w:val="both"/>
        <w:rPr>
          <w:sz w:val="28"/>
          <w:szCs w:val="28"/>
          <w:lang w:val="uk-UA"/>
        </w:rPr>
      </w:pPr>
    </w:p>
    <w:p w14:paraId="391E8660" w14:textId="77777777" w:rsidR="00057C89" w:rsidRPr="00057C89" w:rsidRDefault="00057C89" w:rsidP="00057C89">
      <w:pPr>
        <w:pStyle w:val="a5"/>
        <w:numPr>
          <w:ilvl w:val="0"/>
          <w:numId w:val="2"/>
        </w:numPr>
        <w:tabs>
          <w:tab w:val="left" w:pos="993"/>
        </w:tabs>
        <w:jc w:val="both"/>
        <w:rPr>
          <w:sz w:val="28"/>
          <w:lang w:val="uk-UA"/>
        </w:rPr>
      </w:pPr>
      <w:r w:rsidRPr="00057C89">
        <w:rPr>
          <w:sz w:val="28"/>
          <w:lang w:val="uk-UA"/>
        </w:rPr>
        <w:t>Сумському міському голові:</w:t>
      </w:r>
    </w:p>
    <w:p w14:paraId="6315E95D" w14:textId="77777777" w:rsidR="00057C89" w:rsidRPr="00B127CD" w:rsidRDefault="00B127CD" w:rsidP="00B127CD">
      <w:pPr>
        <w:tabs>
          <w:tab w:val="left" w:pos="1276"/>
        </w:tabs>
        <w:ind w:firstLine="709"/>
        <w:jc w:val="both"/>
        <w:rPr>
          <w:sz w:val="28"/>
          <w:szCs w:val="28"/>
          <w:lang w:val="uk-UA"/>
        </w:rPr>
      </w:pPr>
      <w:r>
        <w:rPr>
          <w:sz w:val="28"/>
          <w:lang w:val="uk-UA"/>
        </w:rPr>
        <w:t xml:space="preserve">3.1. </w:t>
      </w:r>
      <w:r w:rsidR="00057C89" w:rsidRPr="00B127CD">
        <w:rPr>
          <w:sz w:val="28"/>
          <w:lang w:val="uk-UA"/>
        </w:rPr>
        <w:t xml:space="preserve">Привести штати управління з господарських та загальних питань </w:t>
      </w:r>
      <w:r w:rsidR="00057C89" w:rsidRPr="00B127CD">
        <w:rPr>
          <w:sz w:val="28"/>
          <w:szCs w:val="28"/>
          <w:lang w:val="uk-UA"/>
        </w:rPr>
        <w:t>Сумської міської ради, у відповідність до цього рішення.</w:t>
      </w:r>
    </w:p>
    <w:p w14:paraId="5AA6827B" w14:textId="77777777" w:rsidR="00057C89" w:rsidRPr="00B127CD" w:rsidRDefault="00057C89" w:rsidP="00B127CD">
      <w:pPr>
        <w:pStyle w:val="a5"/>
        <w:numPr>
          <w:ilvl w:val="1"/>
          <w:numId w:val="8"/>
        </w:numPr>
        <w:tabs>
          <w:tab w:val="left" w:pos="1276"/>
        </w:tabs>
        <w:ind w:left="0" w:firstLine="709"/>
        <w:jc w:val="both"/>
        <w:rPr>
          <w:sz w:val="28"/>
          <w:szCs w:val="28"/>
          <w:lang w:val="uk-UA"/>
        </w:rPr>
      </w:pPr>
      <w:r w:rsidRPr="00B127CD">
        <w:rPr>
          <w:sz w:val="28"/>
          <w:szCs w:val="28"/>
          <w:lang w:val="uk-UA"/>
        </w:rPr>
        <w:t>Вжити заходів щодо переведення, вивільнення працівників у зв’язку зі змінами, що вносяться даним рішенням.</w:t>
      </w:r>
    </w:p>
    <w:p w14:paraId="40E87F87" w14:textId="77777777" w:rsidR="00057C89" w:rsidRPr="00B127CD" w:rsidRDefault="00B127CD" w:rsidP="00057C89">
      <w:pPr>
        <w:ind w:firstLine="709"/>
        <w:jc w:val="both"/>
        <w:rPr>
          <w:sz w:val="28"/>
          <w:szCs w:val="28"/>
          <w:lang w:val="uk-UA"/>
        </w:rPr>
      </w:pPr>
      <w:r>
        <w:rPr>
          <w:sz w:val="28"/>
          <w:szCs w:val="28"/>
          <w:lang w:val="uk-UA"/>
        </w:rPr>
        <w:t>4</w:t>
      </w:r>
      <w:r w:rsidR="00057C89" w:rsidRPr="00F67471">
        <w:rPr>
          <w:sz w:val="28"/>
          <w:szCs w:val="28"/>
          <w:lang w:val="uk-UA"/>
        </w:rPr>
        <w:t xml:space="preserve">. Дане рішення набирає чинності </w:t>
      </w:r>
      <w:r w:rsidR="00D319BD">
        <w:rPr>
          <w:sz w:val="28"/>
          <w:szCs w:val="28"/>
          <w:lang w:val="uk-UA"/>
        </w:rPr>
        <w:t>01 жовтня</w:t>
      </w:r>
      <w:r w:rsidR="00057C89">
        <w:rPr>
          <w:sz w:val="28"/>
          <w:szCs w:val="28"/>
          <w:lang w:val="uk-UA"/>
        </w:rPr>
        <w:t xml:space="preserve"> 2020 року</w:t>
      </w:r>
      <w:r w:rsidR="00057C89" w:rsidRPr="00F67471">
        <w:rPr>
          <w:sz w:val="28"/>
          <w:szCs w:val="28"/>
          <w:lang w:val="uk-UA"/>
        </w:rPr>
        <w:t>.</w:t>
      </w:r>
    </w:p>
    <w:p w14:paraId="32712587" w14:textId="77777777" w:rsidR="00057C89" w:rsidRPr="00B127CD" w:rsidRDefault="00057C89" w:rsidP="00057C89">
      <w:pPr>
        <w:rPr>
          <w:sz w:val="28"/>
          <w:szCs w:val="28"/>
          <w:lang w:val="uk-UA"/>
        </w:rPr>
      </w:pPr>
    </w:p>
    <w:p w14:paraId="39B96A75" w14:textId="77777777" w:rsidR="00057C89" w:rsidRDefault="00057C89" w:rsidP="00057C89">
      <w:pPr>
        <w:rPr>
          <w:sz w:val="28"/>
          <w:szCs w:val="28"/>
          <w:lang w:val="uk-UA"/>
        </w:rPr>
      </w:pPr>
    </w:p>
    <w:p w14:paraId="1935F01C" w14:textId="77777777" w:rsidR="00057C89" w:rsidRDefault="00057C89" w:rsidP="00057C89">
      <w:pPr>
        <w:rPr>
          <w:sz w:val="28"/>
          <w:szCs w:val="28"/>
          <w:lang w:val="uk-UA"/>
        </w:rPr>
      </w:pPr>
    </w:p>
    <w:p w14:paraId="45492156" w14:textId="77777777" w:rsidR="00057C89" w:rsidRPr="00F67471" w:rsidRDefault="00057C89" w:rsidP="00057C89">
      <w:pPr>
        <w:rPr>
          <w:sz w:val="28"/>
          <w:szCs w:val="28"/>
          <w:lang w:val="uk-UA"/>
        </w:rPr>
      </w:pPr>
    </w:p>
    <w:p w14:paraId="2190BECE" w14:textId="77777777" w:rsidR="00057C89" w:rsidRPr="00D135CE" w:rsidRDefault="008B1EAB" w:rsidP="00057C89">
      <w:pPr>
        <w:rPr>
          <w:sz w:val="28"/>
          <w:szCs w:val="28"/>
          <w:lang w:val="uk-UA"/>
        </w:rPr>
      </w:pPr>
      <w:r w:rsidRPr="00D135CE">
        <w:rPr>
          <w:sz w:val="28"/>
          <w:szCs w:val="28"/>
          <w:lang w:val="uk-UA"/>
        </w:rPr>
        <w:t xml:space="preserve">Секретар </w:t>
      </w:r>
      <w:r w:rsidR="00057C89" w:rsidRPr="00D135CE">
        <w:rPr>
          <w:sz w:val="28"/>
          <w:szCs w:val="28"/>
          <w:lang w:val="uk-UA"/>
        </w:rPr>
        <w:t>Сумськ</w:t>
      </w:r>
      <w:r w:rsidRPr="00D135CE">
        <w:rPr>
          <w:sz w:val="28"/>
          <w:szCs w:val="28"/>
          <w:lang w:val="uk-UA"/>
        </w:rPr>
        <w:t>ої</w:t>
      </w:r>
      <w:r w:rsidR="00057C89" w:rsidRPr="00D135CE">
        <w:rPr>
          <w:sz w:val="28"/>
          <w:szCs w:val="28"/>
          <w:lang w:val="uk-UA"/>
        </w:rPr>
        <w:t xml:space="preserve"> міськ</w:t>
      </w:r>
      <w:r w:rsidRPr="00D135CE">
        <w:rPr>
          <w:sz w:val="28"/>
          <w:szCs w:val="28"/>
          <w:lang w:val="uk-UA"/>
        </w:rPr>
        <w:t>ої</w:t>
      </w:r>
      <w:r w:rsidR="00057C89" w:rsidRPr="00D135CE">
        <w:rPr>
          <w:sz w:val="28"/>
          <w:szCs w:val="28"/>
          <w:lang w:val="uk-UA"/>
        </w:rPr>
        <w:t xml:space="preserve"> </w:t>
      </w:r>
      <w:r w:rsidRPr="00D135CE">
        <w:rPr>
          <w:sz w:val="28"/>
          <w:szCs w:val="28"/>
          <w:lang w:val="uk-UA"/>
        </w:rPr>
        <w:t>ради</w:t>
      </w:r>
      <w:r w:rsidR="00057C89" w:rsidRPr="00D135CE">
        <w:rPr>
          <w:sz w:val="28"/>
          <w:szCs w:val="28"/>
          <w:lang w:val="uk-UA"/>
        </w:rPr>
        <w:tab/>
      </w:r>
      <w:r w:rsidR="00057C89" w:rsidRPr="00D135CE">
        <w:rPr>
          <w:sz w:val="28"/>
          <w:szCs w:val="28"/>
          <w:lang w:val="uk-UA"/>
        </w:rPr>
        <w:tab/>
      </w:r>
      <w:r w:rsidR="00057C89" w:rsidRPr="00D135CE">
        <w:rPr>
          <w:sz w:val="28"/>
          <w:szCs w:val="28"/>
          <w:lang w:val="uk-UA"/>
        </w:rPr>
        <w:tab/>
      </w:r>
      <w:r w:rsidR="00057C89" w:rsidRPr="00D135CE">
        <w:rPr>
          <w:sz w:val="28"/>
          <w:szCs w:val="28"/>
          <w:lang w:val="uk-UA"/>
        </w:rPr>
        <w:tab/>
      </w:r>
      <w:r w:rsidR="00057C89" w:rsidRPr="00D135CE">
        <w:rPr>
          <w:sz w:val="28"/>
          <w:szCs w:val="28"/>
          <w:lang w:val="uk-UA"/>
        </w:rPr>
        <w:tab/>
        <w:t xml:space="preserve">   </w:t>
      </w:r>
      <w:r w:rsidRPr="00D135CE">
        <w:rPr>
          <w:sz w:val="28"/>
          <w:szCs w:val="28"/>
          <w:lang w:val="uk-UA"/>
        </w:rPr>
        <w:t>А.В.</w:t>
      </w:r>
      <w:r w:rsidR="00057C89" w:rsidRPr="00D135CE">
        <w:rPr>
          <w:sz w:val="28"/>
          <w:szCs w:val="28"/>
          <w:lang w:val="uk-UA"/>
        </w:rPr>
        <w:t xml:space="preserve"> </w:t>
      </w:r>
      <w:r w:rsidRPr="00D135CE">
        <w:rPr>
          <w:sz w:val="28"/>
          <w:szCs w:val="28"/>
          <w:lang w:val="uk-UA"/>
        </w:rPr>
        <w:t>Баранов</w:t>
      </w:r>
    </w:p>
    <w:p w14:paraId="48F4A127" w14:textId="77777777" w:rsidR="00057C89" w:rsidRPr="00F67471" w:rsidRDefault="00057C89" w:rsidP="00057C89">
      <w:pPr>
        <w:rPr>
          <w:sz w:val="24"/>
          <w:szCs w:val="24"/>
          <w:lang w:val="uk-UA"/>
        </w:rPr>
      </w:pPr>
    </w:p>
    <w:p w14:paraId="6BD73779" w14:textId="77777777" w:rsidR="00057C89" w:rsidRDefault="00057C89" w:rsidP="00057C89">
      <w:pPr>
        <w:rPr>
          <w:sz w:val="24"/>
          <w:szCs w:val="24"/>
          <w:lang w:val="uk-UA"/>
        </w:rPr>
      </w:pPr>
    </w:p>
    <w:p w14:paraId="3A7802C9" w14:textId="77777777" w:rsidR="00057C89" w:rsidRDefault="00057C89" w:rsidP="00057C89">
      <w:pPr>
        <w:rPr>
          <w:sz w:val="24"/>
          <w:szCs w:val="24"/>
          <w:lang w:val="uk-UA"/>
        </w:rPr>
      </w:pPr>
    </w:p>
    <w:p w14:paraId="290FAD2A" w14:textId="77777777" w:rsidR="00057C89" w:rsidRPr="00F67471" w:rsidRDefault="00057C89" w:rsidP="00057C89">
      <w:pPr>
        <w:rPr>
          <w:sz w:val="24"/>
          <w:szCs w:val="24"/>
          <w:lang w:val="uk-UA"/>
        </w:rPr>
      </w:pPr>
    </w:p>
    <w:p w14:paraId="5972FD6C" w14:textId="77777777" w:rsidR="00057C89" w:rsidRPr="00F67471" w:rsidRDefault="00D319BD" w:rsidP="00057C89">
      <w:pPr>
        <w:rPr>
          <w:sz w:val="24"/>
          <w:szCs w:val="28"/>
          <w:lang w:val="uk-UA"/>
        </w:rPr>
      </w:pPr>
      <w:r>
        <w:rPr>
          <w:sz w:val="24"/>
          <w:szCs w:val="28"/>
          <w:lang w:val="uk-UA"/>
        </w:rPr>
        <w:t>Виконавець: Рибалко Ю.А</w:t>
      </w:r>
      <w:r w:rsidR="00057C89" w:rsidRPr="00F67471">
        <w:rPr>
          <w:sz w:val="24"/>
          <w:szCs w:val="28"/>
          <w:lang w:val="uk-UA"/>
        </w:rPr>
        <w:t>.</w:t>
      </w:r>
    </w:p>
    <w:p w14:paraId="2B70F7EB" w14:textId="77777777" w:rsidR="00057C89" w:rsidRPr="00F67471" w:rsidRDefault="00057C89" w:rsidP="00057C89">
      <w:pPr>
        <w:rPr>
          <w:sz w:val="28"/>
          <w:szCs w:val="28"/>
          <w:lang w:val="uk-UA"/>
        </w:rPr>
      </w:pPr>
      <w:r w:rsidRPr="00F67471">
        <w:rPr>
          <w:sz w:val="28"/>
          <w:szCs w:val="28"/>
          <w:lang w:val="uk-UA"/>
        </w:rPr>
        <w:t xml:space="preserve">______________ </w:t>
      </w:r>
    </w:p>
    <w:p w14:paraId="27E3CA7D" w14:textId="77777777" w:rsidR="00057C89" w:rsidRPr="00F67471" w:rsidRDefault="00057C89" w:rsidP="00057C89">
      <w:pPr>
        <w:rPr>
          <w:lang w:val="uk-UA"/>
        </w:rPr>
      </w:pPr>
      <w:r w:rsidRPr="00F67471">
        <w:rPr>
          <w:sz w:val="28"/>
          <w:szCs w:val="28"/>
          <w:lang w:val="uk-UA"/>
        </w:rPr>
        <w:t xml:space="preserve">         </w:t>
      </w:r>
      <w:r w:rsidRPr="00F67471">
        <w:rPr>
          <w:lang w:val="uk-UA"/>
        </w:rPr>
        <w:t>(підпис)</w:t>
      </w:r>
    </w:p>
    <w:p w14:paraId="68DBE843" w14:textId="77777777" w:rsidR="00057C89" w:rsidRDefault="00057C89" w:rsidP="00057C89">
      <w:pPr>
        <w:rPr>
          <w:sz w:val="24"/>
          <w:szCs w:val="24"/>
          <w:lang w:val="uk-UA"/>
        </w:rPr>
      </w:pPr>
    </w:p>
    <w:p w14:paraId="576A3DC9" w14:textId="77777777" w:rsidR="00057C89" w:rsidRPr="00F67471" w:rsidRDefault="00057C89" w:rsidP="00057C89">
      <w:pPr>
        <w:rPr>
          <w:sz w:val="24"/>
          <w:szCs w:val="24"/>
          <w:lang w:val="uk-UA"/>
        </w:rPr>
      </w:pPr>
    </w:p>
    <w:p w14:paraId="21D133FE" w14:textId="77777777" w:rsidR="00057C89" w:rsidRDefault="00057C89" w:rsidP="00057C89">
      <w:pPr>
        <w:rPr>
          <w:sz w:val="24"/>
          <w:szCs w:val="24"/>
          <w:lang w:val="uk-UA"/>
        </w:rPr>
      </w:pPr>
    </w:p>
    <w:p w14:paraId="71C4674B" w14:textId="77777777" w:rsidR="00057C89" w:rsidRDefault="00057C89" w:rsidP="00057C89">
      <w:pPr>
        <w:rPr>
          <w:sz w:val="24"/>
          <w:szCs w:val="24"/>
          <w:lang w:val="uk-UA"/>
        </w:rPr>
      </w:pPr>
    </w:p>
    <w:p w14:paraId="16BBA827" w14:textId="77777777" w:rsidR="00057C89" w:rsidRDefault="00057C89" w:rsidP="00057C89">
      <w:pPr>
        <w:rPr>
          <w:sz w:val="24"/>
          <w:szCs w:val="24"/>
          <w:lang w:val="uk-UA"/>
        </w:rPr>
      </w:pPr>
    </w:p>
    <w:p w14:paraId="382E960B" w14:textId="77777777" w:rsidR="00057C89" w:rsidRDefault="00057C89" w:rsidP="00057C89">
      <w:pPr>
        <w:rPr>
          <w:sz w:val="24"/>
          <w:szCs w:val="24"/>
          <w:lang w:val="uk-UA"/>
        </w:rPr>
      </w:pPr>
    </w:p>
    <w:p w14:paraId="6E3EEE79" w14:textId="77777777" w:rsidR="00057C89" w:rsidRDefault="00057C89" w:rsidP="00057C89">
      <w:pPr>
        <w:rPr>
          <w:sz w:val="24"/>
          <w:szCs w:val="24"/>
          <w:lang w:val="uk-UA"/>
        </w:rPr>
      </w:pPr>
    </w:p>
    <w:p w14:paraId="7F4F86EC" w14:textId="77777777" w:rsidR="00057C89" w:rsidRDefault="00057C89" w:rsidP="00057C89">
      <w:pPr>
        <w:rPr>
          <w:sz w:val="24"/>
          <w:szCs w:val="24"/>
          <w:lang w:val="uk-UA"/>
        </w:rPr>
      </w:pPr>
    </w:p>
    <w:p w14:paraId="28F80C63" w14:textId="77777777" w:rsidR="00057C89" w:rsidRDefault="00057C89" w:rsidP="00057C89">
      <w:pPr>
        <w:rPr>
          <w:sz w:val="24"/>
          <w:szCs w:val="24"/>
          <w:lang w:val="uk-UA"/>
        </w:rPr>
      </w:pPr>
    </w:p>
    <w:p w14:paraId="4F000728" w14:textId="77777777" w:rsidR="00057C89" w:rsidRDefault="00057C89" w:rsidP="00057C89">
      <w:pPr>
        <w:rPr>
          <w:sz w:val="24"/>
          <w:szCs w:val="24"/>
          <w:lang w:val="uk-UA"/>
        </w:rPr>
      </w:pPr>
    </w:p>
    <w:p w14:paraId="4F1F7786" w14:textId="77777777" w:rsidR="00057C89" w:rsidRDefault="00057C89" w:rsidP="00057C89">
      <w:pPr>
        <w:rPr>
          <w:sz w:val="24"/>
          <w:szCs w:val="24"/>
          <w:lang w:val="uk-UA"/>
        </w:rPr>
      </w:pPr>
    </w:p>
    <w:p w14:paraId="05394266" w14:textId="77777777" w:rsidR="00057C89" w:rsidRDefault="00057C89" w:rsidP="00057C89">
      <w:pPr>
        <w:rPr>
          <w:sz w:val="24"/>
          <w:szCs w:val="24"/>
          <w:lang w:val="uk-UA"/>
        </w:rPr>
      </w:pPr>
    </w:p>
    <w:p w14:paraId="00B4FA0E" w14:textId="77777777" w:rsidR="00057C89" w:rsidRDefault="00057C89" w:rsidP="00057C89">
      <w:pPr>
        <w:rPr>
          <w:sz w:val="24"/>
          <w:szCs w:val="24"/>
          <w:lang w:val="uk-UA"/>
        </w:rPr>
      </w:pPr>
    </w:p>
    <w:p w14:paraId="39E9AB00" w14:textId="77777777" w:rsidR="00057C89" w:rsidRDefault="00057C89" w:rsidP="00057C89">
      <w:pPr>
        <w:rPr>
          <w:sz w:val="24"/>
          <w:szCs w:val="24"/>
          <w:lang w:val="uk-UA"/>
        </w:rPr>
      </w:pPr>
    </w:p>
    <w:p w14:paraId="5451F684" w14:textId="77777777" w:rsidR="00057C89" w:rsidRDefault="00057C89" w:rsidP="00057C89">
      <w:pPr>
        <w:rPr>
          <w:sz w:val="24"/>
          <w:szCs w:val="24"/>
          <w:lang w:val="uk-UA"/>
        </w:rPr>
      </w:pPr>
    </w:p>
    <w:p w14:paraId="676B1140" w14:textId="77777777" w:rsidR="00057C89" w:rsidRDefault="00057C89" w:rsidP="00057C89">
      <w:pPr>
        <w:rPr>
          <w:sz w:val="24"/>
          <w:szCs w:val="24"/>
          <w:lang w:val="uk-UA"/>
        </w:rPr>
      </w:pPr>
    </w:p>
    <w:p w14:paraId="1181A24A" w14:textId="77777777" w:rsidR="00057C89" w:rsidRDefault="00057C89" w:rsidP="00057C89">
      <w:pPr>
        <w:rPr>
          <w:sz w:val="24"/>
          <w:szCs w:val="24"/>
          <w:lang w:val="uk-UA"/>
        </w:rPr>
      </w:pPr>
    </w:p>
    <w:p w14:paraId="353BA2C9" w14:textId="77777777" w:rsidR="00057C89" w:rsidRDefault="00057C89" w:rsidP="00057C89">
      <w:pPr>
        <w:rPr>
          <w:sz w:val="24"/>
          <w:szCs w:val="24"/>
          <w:lang w:val="uk-UA"/>
        </w:rPr>
      </w:pPr>
    </w:p>
    <w:p w14:paraId="4BE0D1CF" w14:textId="77777777" w:rsidR="00B127CD" w:rsidRDefault="00B127CD" w:rsidP="00057C89">
      <w:pPr>
        <w:rPr>
          <w:sz w:val="27"/>
          <w:szCs w:val="27"/>
          <w:lang w:val="uk-UA"/>
        </w:rPr>
      </w:pPr>
    </w:p>
    <w:p w14:paraId="0ADDD568" w14:textId="77777777" w:rsidR="00B127CD" w:rsidRDefault="00B127CD" w:rsidP="00057C89">
      <w:pPr>
        <w:rPr>
          <w:sz w:val="27"/>
          <w:szCs w:val="27"/>
          <w:lang w:val="uk-UA"/>
        </w:rPr>
      </w:pPr>
    </w:p>
    <w:p w14:paraId="7B50BD23" w14:textId="77777777" w:rsidR="00B127CD" w:rsidRDefault="00B127CD" w:rsidP="00057C89">
      <w:pPr>
        <w:rPr>
          <w:sz w:val="27"/>
          <w:szCs w:val="27"/>
          <w:lang w:val="uk-UA"/>
        </w:rPr>
      </w:pPr>
    </w:p>
    <w:p w14:paraId="6374D70E" w14:textId="77777777" w:rsidR="00B127CD" w:rsidRDefault="00B127CD" w:rsidP="00057C89">
      <w:pPr>
        <w:rPr>
          <w:sz w:val="27"/>
          <w:szCs w:val="27"/>
          <w:lang w:val="uk-UA"/>
        </w:rPr>
      </w:pPr>
    </w:p>
    <w:p w14:paraId="146B314B" w14:textId="77777777" w:rsidR="00B127CD" w:rsidRDefault="00B127CD" w:rsidP="00057C89">
      <w:pPr>
        <w:rPr>
          <w:sz w:val="27"/>
          <w:szCs w:val="27"/>
          <w:lang w:val="uk-UA"/>
        </w:rPr>
      </w:pPr>
    </w:p>
    <w:p w14:paraId="6F4ED1BA" w14:textId="77777777" w:rsidR="00B127CD" w:rsidRDefault="00B127CD" w:rsidP="00057C89">
      <w:pPr>
        <w:rPr>
          <w:sz w:val="27"/>
          <w:szCs w:val="27"/>
          <w:lang w:val="uk-UA"/>
        </w:rPr>
      </w:pPr>
    </w:p>
    <w:p w14:paraId="3DD0B159" w14:textId="77777777" w:rsidR="00B127CD" w:rsidRDefault="00B127CD" w:rsidP="00057C89">
      <w:pPr>
        <w:rPr>
          <w:sz w:val="27"/>
          <w:szCs w:val="27"/>
          <w:lang w:val="uk-UA"/>
        </w:rPr>
      </w:pPr>
    </w:p>
    <w:p w14:paraId="0A308903" w14:textId="77777777" w:rsidR="00B127CD" w:rsidRDefault="00B127CD" w:rsidP="00057C89">
      <w:pPr>
        <w:rPr>
          <w:sz w:val="27"/>
          <w:szCs w:val="27"/>
          <w:lang w:val="uk-UA"/>
        </w:rPr>
      </w:pPr>
    </w:p>
    <w:p w14:paraId="0304FE3A" w14:textId="77777777" w:rsidR="00B127CD" w:rsidRDefault="00B127CD" w:rsidP="00057C89">
      <w:pPr>
        <w:rPr>
          <w:sz w:val="27"/>
          <w:szCs w:val="27"/>
          <w:lang w:val="uk-UA"/>
        </w:rPr>
      </w:pPr>
    </w:p>
    <w:p w14:paraId="7199AB25" w14:textId="77777777" w:rsidR="00B127CD" w:rsidRDefault="00B127CD" w:rsidP="00057C89">
      <w:pPr>
        <w:rPr>
          <w:sz w:val="27"/>
          <w:szCs w:val="27"/>
          <w:lang w:val="uk-UA"/>
        </w:rPr>
      </w:pPr>
    </w:p>
    <w:p w14:paraId="2F478D80" w14:textId="77777777" w:rsidR="00057C89" w:rsidRPr="00F67471" w:rsidRDefault="00057C89" w:rsidP="00057C89">
      <w:pPr>
        <w:spacing w:after="160" w:line="259" w:lineRule="auto"/>
        <w:rPr>
          <w:sz w:val="28"/>
          <w:lang w:val="uk-UA"/>
        </w:rPr>
      </w:pPr>
      <w:r w:rsidRPr="00F67471">
        <w:rPr>
          <w:sz w:val="28"/>
          <w:lang w:val="uk-UA"/>
        </w:rPr>
        <w:br w:type="page"/>
      </w:r>
    </w:p>
    <w:p w14:paraId="670C36FF" w14:textId="77777777" w:rsidR="008B1EAB" w:rsidRPr="001E2B51" w:rsidRDefault="008B1EAB" w:rsidP="008B1EAB">
      <w:pPr>
        <w:ind w:left="-142" w:firstLine="862"/>
        <w:jc w:val="both"/>
        <w:rPr>
          <w:sz w:val="28"/>
          <w:szCs w:val="28"/>
          <w:lang w:val="uk-UA"/>
        </w:rPr>
      </w:pPr>
      <w:r w:rsidRPr="001E2B51">
        <w:rPr>
          <w:sz w:val="28"/>
          <w:szCs w:val="28"/>
          <w:lang w:val="uk-UA"/>
        </w:rPr>
        <w:lastRenderedPageBreak/>
        <w:t>Рішення Сумської міської ради «</w:t>
      </w:r>
      <w:r>
        <w:rPr>
          <w:sz w:val="28"/>
          <w:szCs w:val="28"/>
          <w:lang w:val="uk-UA"/>
        </w:rPr>
        <w:t xml:space="preserve">Про внесення змін </w:t>
      </w:r>
      <w:r w:rsidRPr="00F67471">
        <w:rPr>
          <w:sz w:val="28"/>
          <w:szCs w:val="28"/>
          <w:lang w:val="uk-UA"/>
        </w:rPr>
        <w:t xml:space="preserve">до </w:t>
      </w:r>
      <w:r>
        <w:rPr>
          <w:sz w:val="28"/>
          <w:szCs w:val="28"/>
          <w:lang w:val="uk-UA"/>
        </w:rPr>
        <w:t xml:space="preserve">структури апарату та виконавчих органів Сумської міської ради, затвердженої </w:t>
      </w:r>
      <w:r w:rsidRPr="00F67471">
        <w:rPr>
          <w:sz w:val="28"/>
          <w:szCs w:val="28"/>
          <w:lang w:val="uk-UA"/>
        </w:rPr>
        <w:t>рішення</w:t>
      </w:r>
      <w:r>
        <w:rPr>
          <w:sz w:val="28"/>
          <w:szCs w:val="28"/>
          <w:lang w:val="uk-UA"/>
        </w:rPr>
        <w:t>м</w:t>
      </w:r>
      <w:r w:rsidRPr="00F67471">
        <w:rPr>
          <w:sz w:val="28"/>
          <w:szCs w:val="28"/>
          <w:lang w:val="uk-UA"/>
        </w:rPr>
        <w:t xml:space="preserve"> Сумської місько</w:t>
      </w:r>
      <w:r>
        <w:rPr>
          <w:sz w:val="28"/>
          <w:szCs w:val="28"/>
          <w:lang w:val="uk-UA"/>
        </w:rPr>
        <w:t>ї ради від 27 липня 2016 року № </w:t>
      </w:r>
      <w:r w:rsidRPr="00F67471">
        <w:rPr>
          <w:sz w:val="28"/>
          <w:szCs w:val="28"/>
          <w:lang w:val="uk-UA"/>
        </w:rPr>
        <w:t>1031-МР «Про затвердження структури апарату та виконавчих органів Сумської міської ради, їх загальної штатної чисельності»</w:t>
      </w:r>
      <w:r>
        <w:rPr>
          <w:sz w:val="28"/>
          <w:szCs w:val="28"/>
          <w:lang w:val="uk-UA"/>
        </w:rPr>
        <w:t xml:space="preserve"> (зі змінами)</w:t>
      </w:r>
      <w:r w:rsidRPr="001E2B51">
        <w:rPr>
          <w:sz w:val="28"/>
          <w:lang w:val="uk-UA"/>
        </w:rPr>
        <w:t>»</w:t>
      </w:r>
      <w:r w:rsidRPr="001E2B51">
        <w:rPr>
          <w:sz w:val="28"/>
          <w:szCs w:val="28"/>
          <w:lang w:val="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5AA6CA1F" w14:textId="77777777" w:rsidR="008B1EAB" w:rsidRPr="001E2B51" w:rsidRDefault="008B1EAB" w:rsidP="008B1EAB">
      <w:pPr>
        <w:ind w:left="-142"/>
        <w:jc w:val="both"/>
        <w:rPr>
          <w:sz w:val="28"/>
          <w:szCs w:val="28"/>
          <w:lang w:val="uk-UA"/>
        </w:rPr>
      </w:pPr>
    </w:p>
    <w:p w14:paraId="4BA50045" w14:textId="77777777" w:rsidR="008B1EAB" w:rsidRPr="001E2B51" w:rsidRDefault="008B1EAB" w:rsidP="008B1EAB">
      <w:pPr>
        <w:ind w:left="-142" w:firstLine="862"/>
        <w:jc w:val="both"/>
        <w:rPr>
          <w:sz w:val="28"/>
          <w:szCs w:val="28"/>
          <w:lang w:val="uk-UA"/>
        </w:rPr>
      </w:pPr>
      <w:r w:rsidRPr="001E2B51">
        <w:rPr>
          <w:sz w:val="28"/>
          <w:szCs w:val="28"/>
          <w:lang w:val="uk-UA"/>
        </w:rPr>
        <w:t>Проект рішення Сумської міської ради «</w:t>
      </w:r>
      <w:r>
        <w:rPr>
          <w:sz w:val="28"/>
          <w:szCs w:val="28"/>
          <w:lang w:val="uk-UA"/>
        </w:rPr>
        <w:t xml:space="preserve">Про внесення змін </w:t>
      </w:r>
      <w:r w:rsidRPr="00F67471">
        <w:rPr>
          <w:sz w:val="28"/>
          <w:szCs w:val="28"/>
          <w:lang w:val="uk-UA"/>
        </w:rPr>
        <w:t xml:space="preserve">до </w:t>
      </w:r>
      <w:r>
        <w:rPr>
          <w:sz w:val="28"/>
          <w:szCs w:val="28"/>
          <w:lang w:val="uk-UA"/>
        </w:rPr>
        <w:t xml:space="preserve">структури апарату та виконавчих органів Сумської міської ради, затвердженої </w:t>
      </w:r>
      <w:r w:rsidRPr="00F67471">
        <w:rPr>
          <w:sz w:val="28"/>
          <w:szCs w:val="28"/>
          <w:lang w:val="uk-UA"/>
        </w:rPr>
        <w:t>рішення</w:t>
      </w:r>
      <w:r>
        <w:rPr>
          <w:sz w:val="28"/>
          <w:szCs w:val="28"/>
          <w:lang w:val="uk-UA"/>
        </w:rPr>
        <w:t>м</w:t>
      </w:r>
      <w:r w:rsidRPr="00F67471">
        <w:rPr>
          <w:sz w:val="28"/>
          <w:szCs w:val="28"/>
          <w:lang w:val="uk-UA"/>
        </w:rPr>
        <w:t xml:space="preserve"> Сумської місько</w:t>
      </w:r>
      <w:r>
        <w:rPr>
          <w:sz w:val="28"/>
          <w:szCs w:val="28"/>
          <w:lang w:val="uk-UA"/>
        </w:rPr>
        <w:t>ї ради від 27 липня 2016 року № </w:t>
      </w:r>
      <w:r w:rsidRPr="00F67471">
        <w:rPr>
          <w:sz w:val="28"/>
          <w:szCs w:val="28"/>
          <w:lang w:val="uk-UA"/>
        </w:rPr>
        <w:t>1031-МР «Про затвердження структури апарату та виконавчих органів Сумської міської ради, їх загальної штатної чисельності»</w:t>
      </w:r>
      <w:r>
        <w:rPr>
          <w:sz w:val="28"/>
          <w:szCs w:val="28"/>
          <w:lang w:val="uk-UA"/>
        </w:rPr>
        <w:t xml:space="preserve"> (зі змінами)</w:t>
      </w:r>
      <w:r w:rsidRPr="001E2B51">
        <w:rPr>
          <w:sz w:val="28"/>
          <w:lang w:val="uk-UA"/>
        </w:rPr>
        <w:t>»</w:t>
      </w:r>
      <w:r w:rsidRPr="001E2B51">
        <w:rPr>
          <w:sz w:val="28"/>
          <w:szCs w:val="28"/>
          <w:lang w:val="uk-UA"/>
        </w:rPr>
        <w:t xml:space="preserve"> завізували:</w:t>
      </w:r>
    </w:p>
    <w:p w14:paraId="14083E52" w14:textId="77777777" w:rsidR="008B1EAB" w:rsidRDefault="008B1EAB" w:rsidP="008B1EAB">
      <w:pPr>
        <w:jc w:val="both"/>
        <w:rPr>
          <w:b/>
          <w:sz w:val="28"/>
          <w:szCs w:val="28"/>
          <w:lang w:val="uk-UA"/>
        </w:rPr>
      </w:pPr>
    </w:p>
    <w:p w14:paraId="1B4B8ECE" w14:textId="77777777" w:rsidR="008B1EAB" w:rsidRDefault="008B1EAB" w:rsidP="008B1EAB">
      <w:pPr>
        <w:jc w:val="both"/>
        <w:rPr>
          <w:b/>
          <w:sz w:val="28"/>
          <w:szCs w:val="28"/>
          <w:lang w:val="uk-UA"/>
        </w:rPr>
      </w:pPr>
    </w:p>
    <w:p w14:paraId="3CB24576" w14:textId="77777777" w:rsidR="008B1EAB" w:rsidRDefault="008B1EAB" w:rsidP="008B1EAB">
      <w:pPr>
        <w:jc w:val="both"/>
        <w:rPr>
          <w:b/>
          <w:sz w:val="28"/>
          <w:szCs w:val="28"/>
          <w:lang w:val="uk-UA"/>
        </w:rPr>
      </w:pPr>
      <w:r>
        <w:rPr>
          <w:sz w:val="28"/>
          <w:szCs w:val="28"/>
          <w:lang w:val="uk-UA"/>
        </w:rPr>
        <w:t>К</w:t>
      </w:r>
      <w:r w:rsidRPr="001E2B51">
        <w:rPr>
          <w:sz w:val="28"/>
          <w:szCs w:val="28"/>
          <w:lang w:val="uk-UA"/>
        </w:rPr>
        <w:t>еруючий</w:t>
      </w:r>
      <w:r>
        <w:rPr>
          <w:sz w:val="28"/>
          <w:szCs w:val="28"/>
          <w:lang w:val="uk-UA"/>
        </w:rPr>
        <w:t xml:space="preserve"> </w:t>
      </w:r>
      <w:r w:rsidRPr="001E2B51">
        <w:rPr>
          <w:sz w:val="28"/>
          <w:szCs w:val="28"/>
          <w:lang w:val="uk-UA"/>
        </w:rPr>
        <w:t>справами виконавчого комітету</w:t>
      </w:r>
      <w:r w:rsidRPr="001E2B51">
        <w:rPr>
          <w:sz w:val="28"/>
          <w:szCs w:val="28"/>
          <w:lang w:val="uk-UA"/>
        </w:rPr>
        <w:tab/>
      </w:r>
      <w:r w:rsidRPr="001E2B51">
        <w:rPr>
          <w:sz w:val="28"/>
          <w:szCs w:val="28"/>
          <w:lang w:val="uk-UA"/>
        </w:rPr>
        <w:tab/>
      </w:r>
      <w:r w:rsidRPr="001E2B51">
        <w:rPr>
          <w:sz w:val="28"/>
          <w:szCs w:val="28"/>
          <w:lang w:val="uk-UA"/>
        </w:rPr>
        <w:tab/>
      </w:r>
      <w:r>
        <w:rPr>
          <w:sz w:val="28"/>
          <w:szCs w:val="28"/>
          <w:lang w:val="uk-UA"/>
        </w:rPr>
        <w:t>Ю</w:t>
      </w:r>
      <w:r w:rsidRPr="001E2B51">
        <w:rPr>
          <w:sz w:val="28"/>
          <w:szCs w:val="28"/>
          <w:lang w:val="uk-UA"/>
        </w:rPr>
        <w:t>.</w:t>
      </w:r>
      <w:r>
        <w:rPr>
          <w:sz w:val="28"/>
          <w:szCs w:val="28"/>
          <w:lang w:val="uk-UA"/>
        </w:rPr>
        <w:t>А</w:t>
      </w:r>
      <w:r w:rsidRPr="001E2B51">
        <w:rPr>
          <w:sz w:val="28"/>
          <w:szCs w:val="28"/>
          <w:lang w:val="uk-UA"/>
        </w:rPr>
        <w:t>. Па</w:t>
      </w:r>
      <w:r>
        <w:rPr>
          <w:sz w:val="28"/>
          <w:szCs w:val="28"/>
          <w:lang w:val="uk-UA"/>
        </w:rPr>
        <w:t>вли</w:t>
      </w:r>
      <w:r w:rsidRPr="001E2B51">
        <w:rPr>
          <w:sz w:val="28"/>
          <w:szCs w:val="28"/>
          <w:lang w:val="uk-UA"/>
        </w:rPr>
        <w:t>к</w:t>
      </w:r>
    </w:p>
    <w:p w14:paraId="1E1F846E" w14:textId="77777777" w:rsidR="008B1EAB" w:rsidRPr="001E2B51" w:rsidRDefault="008B1EAB" w:rsidP="008B1EAB">
      <w:pPr>
        <w:jc w:val="both"/>
        <w:rPr>
          <w:b/>
          <w:sz w:val="28"/>
          <w:szCs w:val="28"/>
          <w:lang w:val="uk-UA"/>
        </w:rPr>
      </w:pPr>
    </w:p>
    <w:p w14:paraId="3A282B28" w14:textId="77777777" w:rsidR="008B1EAB" w:rsidRPr="001E2B51" w:rsidRDefault="008B1EAB" w:rsidP="008B1EAB">
      <w:pPr>
        <w:jc w:val="both"/>
        <w:rPr>
          <w:color w:val="000000"/>
          <w:sz w:val="28"/>
          <w:lang w:val="uk-UA"/>
        </w:rPr>
      </w:pPr>
      <w:r>
        <w:rPr>
          <w:sz w:val="28"/>
          <w:szCs w:val="28"/>
          <w:lang w:val="uk-UA"/>
        </w:rPr>
        <w:t>В.о. н</w:t>
      </w:r>
      <w:r w:rsidRPr="001E2B51">
        <w:rPr>
          <w:color w:val="000000"/>
          <w:sz w:val="28"/>
          <w:lang w:val="uk-UA"/>
        </w:rPr>
        <w:t>ачальник</w:t>
      </w:r>
      <w:r>
        <w:rPr>
          <w:color w:val="000000"/>
          <w:sz w:val="28"/>
          <w:lang w:val="uk-UA"/>
        </w:rPr>
        <w:t>а</w:t>
      </w:r>
      <w:r w:rsidRPr="001E2B51">
        <w:rPr>
          <w:color w:val="000000"/>
          <w:sz w:val="28"/>
          <w:lang w:val="uk-UA"/>
        </w:rPr>
        <w:t xml:space="preserve"> відділу</w:t>
      </w:r>
    </w:p>
    <w:p w14:paraId="320C640A" w14:textId="77777777" w:rsidR="008B1EAB" w:rsidRPr="001E2B51" w:rsidRDefault="008B1EAB" w:rsidP="008B1EAB">
      <w:pPr>
        <w:jc w:val="both"/>
        <w:rPr>
          <w:color w:val="000000"/>
          <w:sz w:val="28"/>
          <w:lang w:val="uk-UA"/>
        </w:rPr>
      </w:pPr>
      <w:r w:rsidRPr="001E2B51">
        <w:rPr>
          <w:color w:val="000000"/>
          <w:sz w:val="28"/>
          <w:lang w:val="uk-UA"/>
        </w:rPr>
        <w:t>організаційно-кадрової роботи</w:t>
      </w:r>
      <w:r w:rsidRPr="001E2B51">
        <w:rPr>
          <w:color w:val="000000"/>
          <w:sz w:val="28"/>
          <w:lang w:val="uk-UA"/>
        </w:rPr>
        <w:tab/>
      </w:r>
      <w:r w:rsidRPr="001E2B51">
        <w:rPr>
          <w:color w:val="000000"/>
          <w:sz w:val="28"/>
          <w:lang w:val="uk-UA"/>
        </w:rPr>
        <w:tab/>
      </w:r>
      <w:r w:rsidRPr="001E2B51">
        <w:rPr>
          <w:color w:val="000000"/>
          <w:sz w:val="28"/>
          <w:lang w:val="uk-UA"/>
        </w:rPr>
        <w:tab/>
      </w:r>
      <w:r w:rsidRPr="001E2B51">
        <w:rPr>
          <w:color w:val="000000"/>
          <w:sz w:val="28"/>
          <w:lang w:val="uk-UA"/>
        </w:rPr>
        <w:tab/>
      </w:r>
      <w:r w:rsidRPr="001E2B51">
        <w:rPr>
          <w:color w:val="000000"/>
          <w:sz w:val="28"/>
          <w:lang w:val="uk-UA"/>
        </w:rPr>
        <w:tab/>
      </w:r>
      <w:r>
        <w:rPr>
          <w:color w:val="000000"/>
          <w:sz w:val="28"/>
          <w:lang w:val="uk-UA"/>
        </w:rPr>
        <w:t>Ю.</w:t>
      </w:r>
      <w:r w:rsidRPr="001E2B51">
        <w:rPr>
          <w:color w:val="000000"/>
          <w:sz w:val="28"/>
          <w:lang w:val="uk-UA"/>
        </w:rPr>
        <w:t xml:space="preserve">А. </w:t>
      </w:r>
      <w:r>
        <w:rPr>
          <w:color w:val="000000"/>
          <w:sz w:val="28"/>
          <w:lang w:val="uk-UA"/>
        </w:rPr>
        <w:t>Рибал</w:t>
      </w:r>
      <w:r w:rsidRPr="001E2B51">
        <w:rPr>
          <w:color w:val="000000"/>
          <w:sz w:val="28"/>
          <w:lang w:val="uk-UA"/>
        </w:rPr>
        <w:t>ко</w:t>
      </w:r>
    </w:p>
    <w:p w14:paraId="2066AA8D" w14:textId="77777777" w:rsidR="008B1EAB" w:rsidRDefault="008B1EAB" w:rsidP="008B1EAB">
      <w:pPr>
        <w:rPr>
          <w:sz w:val="28"/>
          <w:szCs w:val="28"/>
          <w:lang w:val="uk-UA"/>
        </w:rPr>
      </w:pPr>
    </w:p>
    <w:p w14:paraId="1DA9B1AD" w14:textId="77777777" w:rsidR="008B1EAB" w:rsidRPr="001E2B51" w:rsidRDefault="008B1EAB" w:rsidP="008B1EAB">
      <w:pPr>
        <w:rPr>
          <w:sz w:val="28"/>
          <w:szCs w:val="28"/>
          <w:lang w:val="uk-UA"/>
        </w:rPr>
      </w:pPr>
    </w:p>
    <w:p w14:paraId="1211F425" w14:textId="77777777" w:rsidR="008B1EAB" w:rsidRPr="001E2B51" w:rsidRDefault="008B1EAB" w:rsidP="008B1EAB">
      <w:pPr>
        <w:jc w:val="both"/>
        <w:rPr>
          <w:sz w:val="28"/>
          <w:lang w:val="uk-UA"/>
        </w:rPr>
      </w:pPr>
      <w:r w:rsidRPr="001E2B51">
        <w:rPr>
          <w:color w:val="000000"/>
          <w:sz w:val="28"/>
          <w:lang w:val="uk-UA"/>
        </w:rPr>
        <w:t>Начальник правового управління</w:t>
      </w:r>
      <w:r w:rsidRPr="001E2B51">
        <w:rPr>
          <w:sz w:val="28"/>
          <w:lang w:val="uk-UA"/>
        </w:rPr>
        <w:tab/>
      </w:r>
      <w:r w:rsidRPr="001E2B51">
        <w:rPr>
          <w:sz w:val="28"/>
          <w:lang w:val="uk-UA"/>
        </w:rPr>
        <w:tab/>
      </w:r>
      <w:r w:rsidRPr="001E2B51">
        <w:rPr>
          <w:sz w:val="28"/>
          <w:lang w:val="uk-UA"/>
        </w:rPr>
        <w:tab/>
      </w:r>
      <w:r w:rsidRPr="001E2B51">
        <w:rPr>
          <w:sz w:val="28"/>
          <w:lang w:val="uk-UA"/>
        </w:rPr>
        <w:tab/>
      </w:r>
      <w:r w:rsidRPr="001E2B51">
        <w:rPr>
          <w:sz w:val="28"/>
          <w:lang w:val="uk-UA"/>
        </w:rPr>
        <w:tab/>
        <w:t xml:space="preserve">О.В. </w:t>
      </w:r>
      <w:proofErr w:type="spellStart"/>
      <w:r w:rsidRPr="001E2B51">
        <w:rPr>
          <w:sz w:val="28"/>
          <w:lang w:val="uk-UA"/>
        </w:rPr>
        <w:t>Чайченко</w:t>
      </w:r>
      <w:proofErr w:type="spellEnd"/>
    </w:p>
    <w:p w14:paraId="55CFEF0E" w14:textId="77777777" w:rsidR="008B1EAB" w:rsidRPr="001E2B51" w:rsidRDefault="008B1EAB" w:rsidP="008B1EAB">
      <w:pPr>
        <w:rPr>
          <w:sz w:val="28"/>
          <w:szCs w:val="28"/>
          <w:lang w:val="uk-UA"/>
        </w:rPr>
      </w:pPr>
    </w:p>
    <w:p w14:paraId="2512CE18" w14:textId="77777777" w:rsidR="008B1EAB" w:rsidRPr="001E2B51" w:rsidRDefault="008B1EAB" w:rsidP="008B1EAB">
      <w:pPr>
        <w:rPr>
          <w:sz w:val="28"/>
          <w:szCs w:val="28"/>
          <w:lang w:val="uk-UA"/>
        </w:rPr>
      </w:pPr>
    </w:p>
    <w:p w14:paraId="5D7938AC" w14:textId="77777777" w:rsidR="008B1EAB" w:rsidRPr="001E2B51" w:rsidRDefault="008B1EAB" w:rsidP="008B1EAB">
      <w:pPr>
        <w:rPr>
          <w:sz w:val="28"/>
          <w:szCs w:val="28"/>
          <w:lang w:val="uk-UA"/>
        </w:rPr>
      </w:pPr>
    </w:p>
    <w:p w14:paraId="0E80030B" w14:textId="77777777" w:rsidR="008B1EAB" w:rsidRPr="001E2B51" w:rsidRDefault="008B1EAB" w:rsidP="008B1EAB">
      <w:pPr>
        <w:jc w:val="both"/>
        <w:rPr>
          <w:b/>
          <w:sz w:val="28"/>
          <w:szCs w:val="28"/>
          <w:lang w:val="uk-UA"/>
        </w:rPr>
      </w:pPr>
    </w:p>
    <w:p w14:paraId="60016754" w14:textId="77777777" w:rsidR="008B1EAB" w:rsidRPr="001E2B51" w:rsidRDefault="008B1EAB" w:rsidP="008B1EAB">
      <w:pPr>
        <w:jc w:val="both"/>
        <w:rPr>
          <w:b/>
          <w:sz w:val="28"/>
          <w:szCs w:val="28"/>
          <w:lang w:val="uk-UA"/>
        </w:rPr>
      </w:pPr>
    </w:p>
    <w:p w14:paraId="30E5F368" w14:textId="77777777" w:rsidR="008B1EAB" w:rsidRPr="001E2B51" w:rsidRDefault="008B1EAB" w:rsidP="008B1EAB">
      <w:pPr>
        <w:jc w:val="both"/>
        <w:rPr>
          <w:b/>
          <w:sz w:val="28"/>
          <w:szCs w:val="28"/>
          <w:lang w:val="uk-UA"/>
        </w:rPr>
      </w:pPr>
    </w:p>
    <w:p w14:paraId="00B7BA39" w14:textId="77777777" w:rsidR="008B1EAB" w:rsidRPr="001E2B51" w:rsidRDefault="008B1EAB" w:rsidP="008B1EAB">
      <w:pPr>
        <w:jc w:val="both"/>
        <w:rPr>
          <w:b/>
          <w:sz w:val="28"/>
          <w:szCs w:val="28"/>
          <w:lang w:val="uk-UA"/>
        </w:rPr>
      </w:pPr>
    </w:p>
    <w:p w14:paraId="236FBD3A" w14:textId="77777777" w:rsidR="008B1EAB" w:rsidRPr="001E2B51" w:rsidRDefault="008B1EAB" w:rsidP="008B1EAB">
      <w:pPr>
        <w:jc w:val="both"/>
        <w:rPr>
          <w:b/>
          <w:sz w:val="28"/>
          <w:szCs w:val="28"/>
          <w:lang w:val="uk-UA"/>
        </w:rPr>
      </w:pPr>
    </w:p>
    <w:p w14:paraId="10BB2D78" w14:textId="77777777" w:rsidR="008B1EAB" w:rsidRPr="001E2B51" w:rsidRDefault="008B1EAB" w:rsidP="008B1EAB">
      <w:pPr>
        <w:jc w:val="both"/>
        <w:rPr>
          <w:b/>
          <w:sz w:val="28"/>
          <w:szCs w:val="28"/>
          <w:lang w:val="uk-UA"/>
        </w:rPr>
      </w:pPr>
    </w:p>
    <w:p w14:paraId="77CC19F0" w14:textId="77777777" w:rsidR="008B1EAB" w:rsidRPr="001E2B51" w:rsidRDefault="008B1EAB" w:rsidP="008B1EAB">
      <w:pPr>
        <w:jc w:val="both"/>
        <w:rPr>
          <w:b/>
          <w:sz w:val="28"/>
          <w:szCs w:val="28"/>
          <w:lang w:val="uk-UA"/>
        </w:rPr>
      </w:pPr>
    </w:p>
    <w:p w14:paraId="6C0BFD5D" w14:textId="77777777" w:rsidR="008B1EAB" w:rsidRPr="001E2B51" w:rsidRDefault="008B1EAB" w:rsidP="008B1EAB">
      <w:pPr>
        <w:jc w:val="both"/>
        <w:rPr>
          <w:b/>
          <w:sz w:val="28"/>
          <w:szCs w:val="28"/>
          <w:lang w:val="uk-UA"/>
        </w:rPr>
      </w:pPr>
    </w:p>
    <w:p w14:paraId="2303D40B" w14:textId="77777777" w:rsidR="008B1EAB" w:rsidRPr="001E2B51" w:rsidRDefault="008B1EAB" w:rsidP="008B1EAB">
      <w:pPr>
        <w:jc w:val="both"/>
        <w:rPr>
          <w:b/>
          <w:sz w:val="28"/>
          <w:szCs w:val="28"/>
          <w:lang w:val="uk-UA"/>
        </w:rPr>
      </w:pPr>
    </w:p>
    <w:p w14:paraId="64EA7C31" w14:textId="77777777" w:rsidR="008B1EAB" w:rsidRPr="001E2B51" w:rsidRDefault="008B1EAB" w:rsidP="008B1EAB">
      <w:pPr>
        <w:jc w:val="both"/>
        <w:rPr>
          <w:b/>
          <w:sz w:val="28"/>
          <w:szCs w:val="28"/>
          <w:lang w:val="uk-UA"/>
        </w:rPr>
      </w:pPr>
    </w:p>
    <w:p w14:paraId="12AB479C" w14:textId="77777777" w:rsidR="008B1EAB" w:rsidRPr="001E2B51" w:rsidRDefault="008B1EAB" w:rsidP="008B1EAB">
      <w:pPr>
        <w:jc w:val="both"/>
        <w:rPr>
          <w:b/>
          <w:sz w:val="28"/>
          <w:szCs w:val="28"/>
          <w:lang w:val="uk-UA"/>
        </w:rPr>
      </w:pPr>
    </w:p>
    <w:p w14:paraId="4FE6DD0D" w14:textId="77777777" w:rsidR="008B1EAB" w:rsidRPr="001E2B51" w:rsidRDefault="008B1EAB" w:rsidP="008B1EAB">
      <w:pPr>
        <w:jc w:val="both"/>
        <w:rPr>
          <w:b/>
          <w:sz w:val="28"/>
          <w:szCs w:val="28"/>
          <w:lang w:val="uk-UA"/>
        </w:rPr>
      </w:pPr>
    </w:p>
    <w:p w14:paraId="66BB0A18" w14:textId="77777777" w:rsidR="008B1EAB" w:rsidRPr="001E2B51" w:rsidRDefault="008B1EAB" w:rsidP="008B1EAB">
      <w:pPr>
        <w:jc w:val="both"/>
        <w:rPr>
          <w:b/>
          <w:sz w:val="28"/>
          <w:szCs w:val="28"/>
          <w:lang w:val="uk-UA"/>
        </w:rPr>
      </w:pPr>
    </w:p>
    <w:p w14:paraId="307F3AC6" w14:textId="77777777" w:rsidR="008B1EAB" w:rsidRPr="001E2B51" w:rsidRDefault="008B1EAB" w:rsidP="008B1EAB">
      <w:pPr>
        <w:jc w:val="both"/>
        <w:rPr>
          <w:b/>
          <w:sz w:val="28"/>
          <w:szCs w:val="28"/>
          <w:lang w:val="uk-UA"/>
        </w:rPr>
      </w:pPr>
    </w:p>
    <w:p w14:paraId="1BFE81AB" w14:textId="77777777" w:rsidR="008B1EAB" w:rsidRPr="001E2B51" w:rsidRDefault="008B1EAB" w:rsidP="008B1EAB">
      <w:pPr>
        <w:jc w:val="both"/>
        <w:rPr>
          <w:b/>
          <w:sz w:val="28"/>
          <w:szCs w:val="28"/>
          <w:lang w:val="uk-UA"/>
        </w:rPr>
      </w:pPr>
    </w:p>
    <w:p w14:paraId="0DC13865" w14:textId="77777777" w:rsidR="008B1EAB" w:rsidRPr="001E2B51" w:rsidRDefault="008B1EAB" w:rsidP="008B1EAB">
      <w:pPr>
        <w:jc w:val="both"/>
        <w:rPr>
          <w:b/>
          <w:sz w:val="28"/>
          <w:szCs w:val="28"/>
          <w:lang w:val="uk-UA"/>
        </w:rPr>
      </w:pPr>
    </w:p>
    <w:p w14:paraId="489D21CE" w14:textId="77777777" w:rsidR="008B1EAB" w:rsidRPr="001E2B51" w:rsidRDefault="008B1EAB" w:rsidP="008B1EAB">
      <w:pPr>
        <w:jc w:val="both"/>
        <w:rPr>
          <w:b/>
          <w:sz w:val="28"/>
          <w:szCs w:val="28"/>
          <w:lang w:val="uk-UA"/>
        </w:rPr>
      </w:pPr>
    </w:p>
    <w:p w14:paraId="4F26AEA2" w14:textId="77777777" w:rsidR="008B1EAB" w:rsidRPr="001E2B51" w:rsidRDefault="008B1EAB" w:rsidP="008B1EAB">
      <w:pPr>
        <w:jc w:val="both"/>
        <w:rPr>
          <w:b/>
          <w:sz w:val="28"/>
          <w:szCs w:val="28"/>
          <w:lang w:val="uk-UA"/>
        </w:rPr>
      </w:pPr>
    </w:p>
    <w:p w14:paraId="1A064BAE" w14:textId="77777777" w:rsidR="008B1EAB" w:rsidRPr="001E2B51" w:rsidRDefault="008B1EAB" w:rsidP="008B1EAB">
      <w:pPr>
        <w:tabs>
          <w:tab w:val="left" w:pos="1560"/>
          <w:tab w:val="left" w:pos="2340"/>
          <w:tab w:val="left" w:pos="2520"/>
        </w:tabs>
        <w:jc w:val="both"/>
        <w:rPr>
          <w:sz w:val="28"/>
          <w:lang w:val="uk-UA"/>
        </w:rPr>
      </w:pPr>
      <w:r>
        <w:rPr>
          <w:sz w:val="28"/>
          <w:lang w:val="uk-UA"/>
        </w:rPr>
        <w:t xml:space="preserve">Виконавець: </w:t>
      </w:r>
      <w:r>
        <w:rPr>
          <w:sz w:val="28"/>
        </w:rPr>
        <w:t>Рибалко Ю.А</w:t>
      </w:r>
      <w:r w:rsidRPr="001E2B51">
        <w:rPr>
          <w:sz w:val="28"/>
          <w:lang w:val="uk-UA"/>
        </w:rPr>
        <w:t>.</w:t>
      </w:r>
    </w:p>
    <w:p w14:paraId="7E9208FB" w14:textId="77777777" w:rsidR="008B1EAB" w:rsidRPr="001E2B51" w:rsidRDefault="008B1EAB" w:rsidP="008B1EAB">
      <w:pPr>
        <w:ind w:firstLine="720"/>
        <w:jc w:val="both"/>
        <w:rPr>
          <w:b/>
          <w:sz w:val="28"/>
          <w:szCs w:val="28"/>
          <w:lang w:val="uk-UA"/>
        </w:rPr>
      </w:pPr>
    </w:p>
    <w:p w14:paraId="436F7CEB" w14:textId="77777777" w:rsidR="008B1EAB" w:rsidRPr="001E2B51" w:rsidRDefault="008B1EAB" w:rsidP="008B1EAB">
      <w:pPr>
        <w:jc w:val="both"/>
        <w:rPr>
          <w:sz w:val="28"/>
          <w:szCs w:val="28"/>
          <w:lang w:val="uk-UA"/>
        </w:rPr>
      </w:pPr>
      <w:r w:rsidRPr="001E2B51">
        <w:rPr>
          <w:sz w:val="28"/>
          <w:szCs w:val="28"/>
          <w:lang w:val="uk-UA"/>
        </w:rPr>
        <w:t xml:space="preserve">_________________________    </w:t>
      </w:r>
    </w:p>
    <w:p w14:paraId="27182767" w14:textId="77777777" w:rsidR="008B1EAB" w:rsidRPr="003167DD" w:rsidRDefault="008B1EAB" w:rsidP="008B1EAB">
      <w:pPr>
        <w:pStyle w:val="a3"/>
        <w:tabs>
          <w:tab w:val="center" w:pos="4680"/>
          <w:tab w:val="right" w:pos="6840"/>
        </w:tabs>
        <w:jc w:val="center"/>
        <w:rPr>
          <w:b/>
          <w:bCs/>
          <w:caps/>
          <w:sz w:val="28"/>
          <w:szCs w:val="28"/>
          <w:lang w:val="uk-UA"/>
        </w:rPr>
      </w:pPr>
      <w:r w:rsidRPr="003167DD">
        <w:rPr>
          <w:b/>
          <w:bCs/>
          <w:caps/>
          <w:sz w:val="28"/>
          <w:szCs w:val="28"/>
          <w:lang w:val="uk-UA"/>
        </w:rPr>
        <w:lastRenderedPageBreak/>
        <w:t>Лист розсилки</w:t>
      </w:r>
    </w:p>
    <w:p w14:paraId="64AC60B3" w14:textId="77777777" w:rsidR="008B1EAB" w:rsidRPr="00FB6333" w:rsidRDefault="008B1EAB" w:rsidP="008B1EAB">
      <w:pPr>
        <w:widowControl w:val="0"/>
        <w:tabs>
          <w:tab w:val="left" w:pos="8447"/>
        </w:tabs>
        <w:autoSpaceDE w:val="0"/>
        <w:autoSpaceDN w:val="0"/>
        <w:adjustRightInd w:val="0"/>
        <w:jc w:val="both"/>
        <w:rPr>
          <w:b/>
          <w:sz w:val="28"/>
          <w:szCs w:val="28"/>
          <w:lang w:val="uk-UA"/>
        </w:rPr>
      </w:pPr>
      <w:r w:rsidRPr="00FB6333">
        <w:rPr>
          <w:b/>
          <w:sz w:val="28"/>
          <w:szCs w:val="28"/>
          <w:lang w:val="uk-UA"/>
        </w:rPr>
        <w:t>ріше</w:t>
      </w:r>
      <w:r>
        <w:rPr>
          <w:b/>
          <w:sz w:val="28"/>
          <w:szCs w:val="28"/>
          <w:lang w:val="uk-UA"/>
        </w:rPr>
        <w:t>ння Сумської міської ради від 23 вересня 2020 року № 7363</w:t>
      </w:r>
      <w:r w:rsidRPr="00FB6333">
        <w:rPr>
          <w:b/>
          <w:sz w:val="28"/>
          <w:szCs w:val="28"/>
          <w:lang w:val="uk-UA"/>
        </w:rPr>
        <w:t>-МР</w:t>
      </w:r>
    </w:p>
    <w:p w14:paraId="44069B67" w14:textId="77777777" w:rsidR="008B1EAB" w:rsidRDefault="008B1EAB" w:rsidP="008B1EAB">
      <w:pPr>
        <w:tabs>
          <w:tab w:val="left" w:pos="1890"/>
        </w:tabs>
        <w:jc w:val="center"/>
        <w:rPr>
          <w:b/>
          <w:sz w:val="28"/>
          <w:szCs w:val="28"/>
          <w:lang w:val="uk-UA"/>
        </w:rPr>
      </w:pPr>
      <w:r w:rsidRPr="008B1EAB">
        <w:rPr>
          <w:b/>
          <w:sz w:val="28"/>
          <w:szCs w:val="28"/>
          <w:lang w:val="uk-UA"/>
        </w:rPr>
        <w:t xml:space="preserve">«Про внесення змін до структури апарату та виконавчих органів Сумської міської ради, затвердженої рішенням Сумської міської ради </w:t>
      </w:r>
    </w:p>
    <w:p w14:paraId="4C84993B" w14:textId="77777777" w:rsidR="008B1EAB" w:rsidRPr="008B1EAB" w:rsidRDefault="008B1EAB" w:rsidP="008B1EAB">
      <w:pPr>
        <w:tabs>
          <w:tab w:val="left" w:pos="1890"/>
        </w:tabs>
        <w:jc w:val="center"/>
        <w:rPr>
          <w:b/>
          <w:sz w:val="28"/>
          <w:szCs w:val="28"/>
          <w:lang w:val="uk-UA"/>
        </w:rPr>
      </w:pPr>
      <w:r w:rsidRPr="008B1EAB">
        <w:rPr>
          <w:b/>
          <w:sz w:val="28"/>
          <w:szCs w:val="28"/>
          <w:lang w:val="uk-UA"/>
        </w:rPr>
        <w:t>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14:paraId="15F74BF8" w14:textId="77777777" w:rsidR="008B1EAB" w:rsidRDefault="008B1EAB" w:rsidP="008B1EAB">
      <w:pPr>
        <w:pStyle w:val="a3"/>
        <w:jc w:val="center"/>
        <w:rPr>
          <w:b/>
          <w:bCs/>
          <w:i/>
          <w:iCs/>
          <w:color w:val="000000"/>
          <w:sz w:val="32"/>
          <w:szCs w:val="32"/>
          <w:lang w:val="uk-UA"/>
        </w:rPr>
      </w:pPr>
      <w:r w:rsidRPr="00322F83">
        <w:rPr>
          <w:b/>
          <w:bCs/>
          <w:sz w:val="28"/>
          <w:szCs w:val="28"/>
          <w:lang w:val="uk-UA"/>
        </w:rPr>
        <w:t xml:space="preserve"> </w:t>
      </w:r>
    </w:p>
    <w:tbl>
      <w:tblPr>
        <w:tblW w:w="100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2120"/>
        <w:gridCol w:w="2835"/>
        <w:gridCol w:w="800"/>
      </w:tblGrid>
      <w:tr w:rsidR="008B1EAB" w:rsidRPr="00C936B6" w14:paraId="34F08965" w14:textId="77777777" w:rsidTr="00D319BD">
        <w:trPr>
          <w:cantSplit/>
          <w:trHeight w:val="1134"/>
        </w:trPr>
        <w:tc>
          <w:tcPr>
            <w:tcW w:w="601" w:type="dxa"/>
            <w:vAlign w:val="center"/>
          </w:tcPr>
          <w:p w14:paraId="4B2A3346" w14:textId="77777777" w:rsidR="008B1EAB" w:rsidRPr="00C936B6" w:rsidRDefault="008B1EAB" w:rsidP="00F573E3">
            <w:pPr>
              <w:jc w:val="center"/>
              <w:rPr>
                <w:color w:val="000000"/>
                <w:lang w:val="uk-UA"/>
              </w:rPr>
            </w:pPr>
            <w:r w:rsidRPr="00C936B6">
              <w:rPr>
                <w:color w:val="000000"/>
                <w:lang w:val="uk-UA"/>
              </w:rPr>
              <w:t>№ з/п</w:t>
            </w:r>
          </w:p>
        </w:tc>
        <w:tc>
          <w:tcPr>
            <w:tcW w:w="3659" w:type="dxa"/>
            <w:vAlign w:val="center"/>
          </w:tcPr>
          <w:p w14:paraId="2CFDD787" w14:textId="77777777" w:rsidR="008B1EAB" w:rsidRDefault="008B1EAB" w:rsidP="00F573E3">
            <w:pPr>
              <w:jc w:val="center"/>
              <w:rPr>
                <w:color w:val="000000"/>
                <w:lang w:val="uk-UA"/>
              </w:rPr>
            </w:pPr>
            <w:r w:rsidRPr="00C936B6">
              <w:rPr>
                <w:color w:val="000000"/>
                <w:lang w:val="uk-UA"/>
              </w:rPr>
              <w:t xml:space="preserve">Назва </w:t>
            </w:r>
          </w:p>
          <w:p w14:paraId="21421A61" w14:textId="77777777" w:rsidR="008B1EAB" w:rsidRPr="00C936B6" w:rsidRDefault="008B1EAB" w:rsidP="00F573E3">
            <w:pPr>
              <w:jc w:val="center"/>
              <w:rPr>
                <w:color w:val="000000"/>
                <w:lang w:val="uk-UA"/>
              </w:rPr>
            </w:pPr>
            <w:r w:rsidRPr="00C936B6">
              <w:rPr>
                <w:color w:val="000000"/>
                <w:lang w:val="uk-UA"/>
              </w:rPr>
              <w:t>підприємства, установи, організації</w:t>
            </w:r>
          </w:p>
        </w:tc>
        <w:tc>
          <w:tcPr>
            <w:tcW w:w="2120" w:type="dxa"/>
            <w:vAlign w:val="center"/>
          </w:tcPr>
          <w:p w14:paraId="7FFAC7E3" w14:textId="77777777" w:rsidR="008B1EAB" w:rsidRPr="00C936B6" w:rsidRDefault="008B1EAB" w:rsidP="00F573E3">
            <w:pPr>
              <w:jc w:val="center"/>
              <w:rPr>
                <w:color w:val="000000"/>
                <w:lang w:val="uk-UA"/>
              </w:rPr>
            </w:pPr>
            <w:r w:rsidRPr="00C936B6">
              <w:rPr>
                <w:color w:val="000000"/>
                <w:lang w:val="uk-UA"/>
              </w:rPr>
              <w:t>Прізвище І.П. керівника</w:t>
            </w:r>
          </w:p>
        </w:tc>
        <w:tc>
          <w:tcPr>
            <w:tcW w:w="2835" w:type="dxa"/>
            <w:vAlign w:val="center"/>
          </w:tcPr>
          <w:p w14:paraId="52D348B3" w14:textId="77777777" w:rsidR="008B1EAB" w:rsidRDefault="008B1EAB" w:rsidP="00F573E3">
            <w:pPr>
              <w:jc w:val="center"/>
              <w:rPr>
                <w:color w:val="000000"/>
                <w:lang w:val="uk-UA"/>
              </w:rPr>
            </w:pPr>
            <w:r w:rsidRPr="00C936B6">
              <w:rPr>
                <w:color w:val="000000"/>
                <w:lang w:val="uk-UA"/>
              </w:rPr>
              <w:t xml:space="preserve">Поштова </w:t>
            </w:r>
          </w:p>
          <w:p w14:paraId="0E98D0F9" w14:textId="77777777" w:rsidR="008B1EAB" w:rsidRDefault="008B1EAB" w:rsidP="00F573E3">
            <w:pPr>
              <w:jc w:val="center"/>
              <w:rPr>
                <w:color w:val="000000"/>
                <w:lang w:val="uk-UA"/>
              </w:rPr>
            </w:pPr>
            <w:r w:rsidRPr="00C936B6">
              <w:rPr>
                <w:color w:val="000000"/>
                <w:lang w:val="uk-UA"/>
              </w:rPr>
              <w:t xml:space="preserve">та електронна </w:t>
            </w:r>
          </w:p>
          <w:p w14:paraId="1795A10C" w14:textId="77777777" w:rsidR="008B1EAB" w:rsidRPr="00C936B6" w:rsidRDefault="008B1EAB" w:rsidP="00F573E3">
            <w:pPr>
              <w:jc w:val="center"/>
              <w:rPr>
                <w:color w:val="000000"/>
                <w:lang w:val="uk-UA"/>
              </w:rPr>
            </w:pPr>
            <w:r w:rsidRPr="00C936B6">
              <w:rPr>
                <w:color w:val="000000"/>
                <w:lang w:val="uk-UA"/>
              </w:rPr>
              <w:t>адреси</w:t>
            </w:r>
          </w:p>
        </w:tc>
        <w:tc>
          <w:tcPr>
            <w:tcW w:w="800" w:type="dxa"/>
            <w:textDirection w:val="btLr"/>
            <w:vAlign w:val="center"/>
          </w:tcPr>
          <w:p w14:paraId="625012DD" w14:textId="77777777" w:rsidR="008B1EAB" w:rsidRPr="00096CB8" w:rsidRDefault="008B1EAB" w:rsidP="00F573E3">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D319BD" w:rsidRPr="006C1F1C" w14:paraId="060B9219" w14:textId="77777777" w:rsidTr="00D319BD">
        <w:trPr>
          <w:trHeight w:val="910"/>
        </w:trPr>
        <w:tc>
          <w:tcPr>
            <w:tcW w:w="601" w:type="dxa"/>
          </w:tcPr>
          <w:p w14:paraId="0AD3AAC1" w14:textId="77777777" w:rsidR="00D319BD" w:rsidRPr="006C1F1C" w:rsidRDefault="00D319BD" w:rsidP="00D319BD">
            <w:pPr>
              <w:jc w:val="center"/>
              <w:rPr>
                <w:color w:val="000000"/>
                <w:sz w:val="28"/>
                <w:szCs w:val="28"/>
                <w:lang w:val="uk-UA"/>
              </w:rPr>
            </w:pPr>
            <w:r w:rsidRPr="006C1F1C">
              <w:rPr>
                <w:color w:val="000000"/>
                <w:sz w:val="28"/>
                <w:szCs w:val="28"/>
                <w:lang w:val="uk-UA"/>
              </w:rPr>
              <w:t>1.</w:t>
            </w:r>
          </w:p>
        </w:tc>
        <w:tc>
          <w:tcPr>
            <w:tcW w:w="3659" w:type="dxa"/>
          </w:tcPr>
          <w:p w14:paraId="754A7764" w14:textId="77777777" w:rsidR="00D319BD" w:rsidRPr="000D304F" w:rsidRDefault="00D319BD" w:rsidP="00D319BD">
            <w:pPr>
              <w:jc w:val="center"/>
              <w:rPr>
                <w:color w:val="000000"/>
                <w:sz w:val="24"/>
                <w:szCs w:val="24"/>
                <w:lang w:val="uk-UA"/>
              </w:rPr>
            </w:pPr>
            <w:r>
              <w:rPr>
                <w:color w:val="000000"/>
                <w:sz w:val="24"/>
                <w:szCs w:val="24"/>
                <w:lang w:val="uk-UA"/>
              </w:rPr>
              <w:t>Відділ організаційно-кадрової роботи</w:t>
            </w:r>
          </w:p>
          <w:p w14:paraId="44D329E5" w14:textId="77777777" w:rsidR="00D319BD" w:rsidRPr="000D304F" w:rsidRDefault="00D319BD" w:rsidP="00D319BD">
            <w:pPr>
              <w:jc w:val="center"/>
              <w:rPr>
                <w:color w:val="000000"/>
                <w:sz w:val="24"/>
                <w:szCs w:val="24"/>
                <w:lang w:val="uk-UA"/>
              </w:rPr>
            </w:pPr>
          </w:p>
        </w:tc>
        <w:tc>
          <w:tcPr>
            <w:tcW w:w="2120" w:type="dxa"/>
          </w:tcPr>
          <w:p w14:paraId="73FB05B0" w14:textId="77777777" w:rsidR="00D319BD" w:rsidRPr="000D304F" w:rsidRDefault="00D319BD" w:rsidP="00D319BD">
            <w:pPr>
              <w:jc w:val="center"/>
              <w:rPr>
                <w:color w:val="000000"/>
                <w:sz w:val="24"/>
                <w:szCs w:val="24"/>
                <w:lang w:val="uk-UA"/>
              </w:rPr>
            </w:pPr>
            <w:r w:rsidRPr="000D304F">
              <w:rPr>
                <w:color w:val="000000"/>
                <w:sz w:val="24"/>
                <w:szCs w:val="24"/>
                <w:lang w:val="uk-UA"/>
              </w:rPr>
              <w:t>Антоненко А.Г.</w:t>
            </w:r>
          </w:p>
        </w:tc>
        <w:tc>
          <w:tcPr>
            <w:tcW w:w="2835" w:type="dxa"/>
          </w:tcPr>
          <w:p w14:paraId="0016266E" w14:textId="77777777" w:rsidR="00D319BD" w:rsidRPr="000D304F" w:rsidRDefault="00D319BD" w:rsidP="00D319BD">
            <w:pPr>
              <w:jc w:val="center"/>
              <w:rPr>
                <w:color w:val="000000"/>
                <w:sz w:val="24"/>
                <w:szCs w:val="24"/>
                <w:lang w:val="uk-UA"/>
              </w:rPr>
            </w:pPr>
            <w:r w:rsidRPr="000D304F">
              <w:rPr>
                <w:color w:val="000000"/>
                <w:sz w:val="24"/>
                <w:szCs w:val="24"/>
                <w:lang w:val="uk-UA"/>
              </w:rPr>
              <w:t>40030, м.</w:t>
            </w:r>
            <w:r>
              <w:rPr>
                <w:color w:val="000000"/>
                <w:sz w:val="24"/>
                <w:szCs w:val="24"/>
                <w:lang w:val="uk-UA"/>
              </w:rPr>
              <w:t xml:space="preserve"> </w:t>
            </w:r>
            <w:r w:rsidRPr="000D304F">
              <w:rPr>
                <w:color w:val="000000"/>
                <w:sz w:val="24"/>
                <w:szCs w:val="24"/>
                <w:lang w:val="uk-UA"/>
              </w:rPr>
              <w:t>Суми, майдан Незалежності, 2,</w:t>
            </w:r>
          </w:p>
          <w:p w14:paraId="6CCCF63E" w14:textId="77777777" w:rsidR="00D319BD" w:rsidRPr="006C1F1C" w:rsidRDefault="00D319BD" w:rsidP="00D319BD">
            <w:pPr>
              <w:jc w:val="center"/>
              <w:rPr>
                <w:color w:val="000000"/>
                <w:sz w:val="28"/>
                <w:szCs w:val="28"/>
                <w:lang w:val="uk-UA"/>
              </w:rPr>
            </w:pPr>
            <w:r>
              <w:rPr>
                <w:color w:val="000000"/>
                <w:sz w:val="24"/>
                <w:szCs w:val="24"/>
                <w:lang w:val="en-US"/>
              </w:rPr>
              <w:t>org</w:t>
            </w:r>
            <w:r w:rsidRPr="000D304F">
              <w:rPr>
                <w:color w:val="000000"/>
                <w:sz w:val="24"/>
                <w:szCs w:val="24"/>
              </w:rPr>
              <w:t>@</w:t>
            </w:r>
            <w:proofErr w:type="spellStart"/>
            <w:r w:rsidRPr="000D304F">
              <w:rPr>
                <w:color w:val="000000"/>
                <w:sz w:val="24"/>
                <w:szCs w:val="24"/>
                <w:lang w:val="en-US"/>
              </w:rPr>
              <w:t>smr</w:t>
            </w:r>
            <w:proofErr w:type="spellEnd"/>
            <w:r w:rsidRPr="000D304F">
              <w:rPr>
                <w:color w:val="000000"/>
                <w:sz w:val="24"/>
                <w:szCs w:val="24"/>
              </w:rPr>
              <w:t>.</w:t>
            </w:r>
            <w:r w:rsidRPr="000D304F">
              <w:rPr>
                <w:color w:val="000000"/>
                <w:sz w:val="24"/>
                <w:szCs w:val="24"/>
                <w:lang w:val="en-US"/>
              </w:rPr>
              <w:t>gov</w:t>
            </w:r>
            <w:r w:rsidRPr="000D304F">
              <w:rPr>
                <w:color w:val="000000"/>
                <w:sz w:val="24"/>
                <w:szCs w:val="24"/>
              </w:rPr>
              <w:t>.</w:t>
            </w:r>
            <w:proofErr w:type="spellStart"/>
            <w:r w:rsidRPr="000D304F">
              <w:rPr>
                <w:color w:val="000000"/>
                <w:sz w:val="24"/>
                <w:szCs w:val="24"/>
                <w:lang w:val="en-US"/>
              </w:rPr>
              <w:t>ua</w:t>
            </w:r>
            <w:proofErr w:type="spellEnd"/>
          </w:p>
        </w:tc>
        <w:tc>
          <w:tcPr>
            <w:tcW w:w="800" w:type="dxa"/>
            <w:vAlign w:val="center"/>
          </w:tcPr>
          <w:p w14:paraId="0E0F8FC8" w14:textId="77777777" w:rsidR="00D319BD" w:rsidRPr="006C1F1C" w:rsidRDefault="00D319BD" w:rsidP="00D319BD">
            <w:pPr>
              <w:jc w:val="center"/>
              <w:rPr>
                <w:color w:val="000000"/>
                <w:sz w:val="28"/>
                <w:szCs w:val="28"/>
                <w:lang w:val="uk-UA"/>
              </w:rPr>
            </w:pPr>
            <w:r>
              <w:rPr>
                <w:color w:val="000000"/>
                <w:sz w:val="28"/>
                <w:szCs w:val="28"/>
                <w:lang w:val="uk-UA"/>
              </w:rPr>
              <w:t>2</w:t>
            </w:r>
          </w:p>
        </w:tc>
      </w:tr>
      <w:tr w:rsidR="00D319BD" w:rsidRPr="000D304F" w14:paraId="6D583093" w14:textId="77777777" w:rsidTr="00D319BD">
        <w:tc>
          <w:tcPr>
            <w:tcW w:w="601" w:type="dxa"/>
          </w:tcPr>
          <w:p w14:paraId="04F08388" w14:textId="77777777" w:rsidR="00D319BD" w:rsidRPr="006C1F1C" w:rsidRDefault="00D319BD" w:rsidP="00D319BD">
            <w:pPr>
              <w:jc w:val="center"/>
              <w:rPr>
                <w:color w:val="000000"/>
                <w:sz w:val="28"/>
                <w:szCs w:val="28"/>
                <w:lang w:val="uk-UA"/>
              </w:rPr>
            </w:pPr>
            <w:r>
              <w:rPr>
                <w:color w:val="000000"/>
                <w:sz w:val="28"/>
                <w:szCs w:val="28"/>
                <w:lang w:val="uk-UA"/>
              </w:rPr>
              <w:t>2.</w:t>
            </w:r>
          </w:p>
        </w:tc>
        <w:tc>
          <w:tcPr>
            <w:tcW w:w="3659" w:type="dxa"/>
          </w:tcPr>
          <w:p w14:paraId="19F29F99" w14:textId="77777777" w:rsidR="00D319BD" w:rsidRPr="006C1F1C" w:rsidRDefault="00D319BD" w:rsidP="00D319BD">
            <w:pPr>
              <w:jc w:val="center"/>
              <w:rPr>
                <w:color w:val="000000"/>
                <w:sz w:val="28"/>
                <w:szCs w:val="28"/>
                <w:lang w:val="uk-UA"/>
              </w:rPr>
            </w:pPr>
            <w:r w:rsidRPr="00D319BD">
              <w:rPr>
                <w:sz w:val="24"/>
              </w:rPr>
              <w:t>Управління з господарських та загальних питань</w:t>
            </w:r>
            <w:r w:rsidRPr="00D319BD">
              <w:rPr>
                <w:color w:val="000000"/>
                <w:sz w:val="36"/>
                <w:szCs w:val="28"/>
                <w:lang w:val="uk-UA"/>
              </w:rPr>
              <w:t xml:space="preserve"> </w:t>
            </w:r>
          </w:p>
        </w:tc>
        <w:tc>
          <w:tcPr>
            <w:tcW w:w="2120" w:type="dxa"/>
          </w:tcPr>
          <w:p w14:paraId="0BE163FD" w14:textId="77777777" w:rsidR="00D319BD" w:rsidRPr="000D304F" w:rsidRDefault="00D319BD" w:rsidP="00D319BD">
            <w:pPr>
              <w:jc w:val="center"/>
              <w:rPr>
                <w:color w:val="000000"/>
                <w:sz w:val="24"/>
                <w:szCs w:val="24"/>
                <w:lang w:val="uk-UA"/>
              </w:rPr>
            </w:pPr>
            <w:proofErr w:type="spellStart"/>
            <w:r>
              <w:rPr>
                <w:color w:val="000000"/>
                <w:sz w:val="24"/>
                <w:szCs w:val="24"/>
                <w:lang w:val="uk-UA"/>
              </w:rPr>
              <w:t>Коцур</w:t>
            </w:r>
            <w:proofErr w:type="spellEnd"/>
            <w:r>
              <w:rPr>
                <w:color w:val="000000"/>
                <w:sz w:val="24"/>
                <w:szCs w:val="24"/>
                <w:lang w:val="uk-UA"/>
              </w:rPr>
              <w:t xml:space="preserve"> М.В.</w:t>
            </w:r>
          </w:p>
        </w:tc>
        <w:tc>
          <w:tcPr>
            <w:tcW w:w="2835" w:type="dxa"/>
          </w:tcPr>
          <w:p w14:paraId="60C58540" w14:textId="77777777" w:rsidR="00D319BD" w:rsidRPr="000D304F" w:rsidRDefault="00D319BD" w:rsidP="00D319BD">
            <w:pPr>
              <w:jc w:val="center"/>
              <w:rPr>
                <w:color w:val="000000"/>
                <w:sz w:val="24"/>
                <w:szCs w:val="24"/>
                <w:lang w:val="uk-UA"/>
              </w:rPr>
            </w:pPr>
            <w:r w:rsidRPr="000D304F">
              <w:rPr>
                <w:color w:val="000000"/>
                <w:sz w:val="24"/>
                <w:szCs w:val="24"/>
                <w:lang w:val="uk-UA"/>
              </w:rPr>
              <w:t>40030, м.</w:t>
            </w:r>
            <w:r>
              <w:rPr>
                <w:color w:val="000000"/>
                <w:sz w:val="24"/>
                <w:szCs w:val="24"/>
                <w:lang w:val="uk-UA"/>
              </w:rPr>
              <w:t xml:space="preserve"> </w:t>
            </w:r>
            <w:r w:rsidRPr="000D304F">
              <w:rPr>
                <w:color w:val="000000"/>
                <w:sz w:val="24"/>
                <w:szCs w:val="24"/>
                <w:lang w:val="uk-UA"/>
              </w:rPr>
              <w:t>Суми, майдан Незалежності, 2,</w:t>
            </w:r>
          </w:p>
          <w:p w14:paraId="1495C5C3" w14:textId="77777777" w:rsidR="00D319BD" w:rsidRPr="006C1F1C" w:rsidRDefault="00D319BD" w:rsidP="00D319BD">
            <w:pPr>
              <w:jc w:val="center"/>
              <w:rPr>
                <w:color w:val="000000"/>
                <w:sz w:val="28"/>
                <w:szCs w:val="28"/>
                <w:lang w:val="uk-UA"/>
              </w:rPr>
            </w:pPr>
            <w:proofErr w:type="spellStart"/>
            <w:r w:rsidRPr="00D319BD">
              <w:rPr>
                <w:color w:val="000000"/>
                <w:sz w:val="24"/>
                <w:szCs w:val="24"/>
                <w:lang w:val="en-US"/>
              </w:rPr>
              <w:t>hozotdel</w:t>
            </w:r>
            <w:proofErr w:type="spellEnd"/>
            <w:r w:rsidRPr="00D319BD">
              <w:rPr>
                <w:color w:val="000000"/>
                <w:sz w:val="24"/>
                <w:szCs w:val="24"/>
              </w:rPr>
              <w:t>@</w:t>
            </w:r>
            <w:proofErr w:type="spellStart"/>
            <w:r w:rsidRPr="00D319BD">
              <w:rPr>
                <w:color w:val="000000"/>
                <w:sz w:val="24"/>
                <w:szCs w:val="24"/>
                <w:lang w:val="en-US"/>
              </w:rPr>
              <w:t>smr</w:t>
            </w:r>
            <w:proofErr w:type="spellEnd"/>
            <w:r w:rsidRPr="00D319BD">
              <w:rPr>
                <w:color w:val="000000"/>
                <w:sz w:val="24"/>
                <w:szCs w:val="24"/>
              </w:rPr>
              <w:t>.</w:t>
            </w:r>
            <w:r w:rsidRPr="00D319BD">
              <w:rPr>
                <w:color w:val="000000"/>
                <w:sz w:val="24"/>
                <w:szCs w:val="24"/>
                <w:lang w:val="en-US"/>
              </w:rPr>
              <w:t>gov</w:t>
            </w:r>
            <w:r w:rsidRPr="00D319BD">
              <w:rPr>
                <w:color w:val="000000"/>
                <w:sz w:val="24"/>
                <w:szCs w:val="24"/>
              </w:rPr>
              <w:t>.</w:t>
            </w:r>
            <w:proofErr w:type="spellStart"/>
            <w:r w:rsidRPr="00D319BD">
              <w:rPr>
                <w:color w:val="000000"/>
                <w:sz w:val="24"/>
                <w:szCs w:val="24"/>
                <w:lang w:val="en-US"/>
              </w:rPr>
              <w:t>ua</w:t>
            </w:r>
            <w:proofErr w:type="spellEnd"/>
          </w:p>
        </w:tc>
        <w:tc>
          <w:tcPr>
            <w:tcW w:w="800" w:type="dxa"/>
            <w:vAlign w:val="center"/>
          </w:tcPr>
          <w:p w14:paraId="50D097B1" w14:textId="77777777" w:rsidR="00D319BD" w:rsidRPr="006C1F1C" w:rsidRDefault="00D319BD" w:rsidP="00D319BD">
            <w:pPr>
              <w:jc w:val="center"/>
              <w:rPr>
                <w:color w:val="000000"/>
                <w:sz w:val="28"/>
                <w:szCs w:val="28"/>
                <w:lang w:val="uk-UA"/>
              </w:rPr>
            </w:pPr>
            <w:r>
              <w:rPr>
                <w:color w:val="000000"/>
                <w:sz w:val="28"/>
                <w:szCs w:val="28"/>
                <w:lang w:val="uk-UA"/>
              </w:rPr>
              <w:t>1</w:t>
            </w:r>
          </w:p>
        </w:tc>
      </w:tr>
      <w:tr w:rsidR="00D319BD" w:rsidRPr="000D304F" w14:paraId="6EE39F00" w14:textId="77777777" w:rsidTr="00D319BD">
        <w:tc>
          <w:tcPr>
            <w:tcW w:w="601" w:type="dxa"/>
          </w:tcPr>
          <w:p w14:paraId="6B4C57FC" w14:textId="77777777" w:rsidR="00D319BD" w:rsidRDefault="00D319BD" w:rsidP="00D319BD">
            <w:pPr>
              <w:jc w:val="center"/>
              <w:rPr>
                <w:color w:val="000000"/>
                <w:sz w:val="28"/>
                <w:szCs w:val="28"/>
                <w:lang w:val="uk-UA"/>
              </w:rPr>
            </w:pPr>
            <w:r>
              <w:rPr>
                <w:color w:val="000000"/>
                <w:sz w:val="28"/>
                <w:szCs w:val="28"/>
                <w:lang w:val="uk-UA"/>
              </w:rPr>
              <w:t>3.</w:t>
            </w:r>
          </w:p>
        </w:tc>
        <w:tc>
          <w:tcPr>
            <w:tcW w:w="3659" w:type="dxa"/>
          </w:tcPr>
          <w:p w14:paraId="6AD83DA1" w14:textId="77777777" w:rsidR="00D319BD" w:rsidRPr="00D319BD" w:rsidRDefault="00D319BD" w:rsidP="00D319BD">
            <w:pPr>
              <w:tabs>
                <w:tab w:val="left" w:pos="1890"/>
              </w:tabs>
              <w:jc w:val="center"/>
              <w:rPr>
                <w:sz w:val="24"/>
                <w:szCs w:val="24"/>
                <w:lang w:val="uk-UA"/>
              </w:rPr>
            </w:pPr>
            <w:r w:rsidRPr="00D319BD">
              <w:rPr>
                <w:sz w:val="24"/>
              </w:rPr>
              <w:t>Департамент фінансів, економіки та інвестицій</w:t>
            </w:r>
          </w:p>
        </w:tc>
        <w:tc>
          <w:tcPr>
            <w:tcW w:w="2120" w:type="dxa"/>
          </w:tcPr>
          <w:p w14:paraId="04C136AA" w14:textId="77777777" w:rsidR="00D319BD" w:rsidRPr="000D304F" w:rsidRDefault="00D319BD" w:rsidP="00D319BD">
            <w:pPr>
              <w:jc w:val="center"/>
              <w:rPr>
                <w:color w:val="000000"/>
                <w:sz w:val="24"/>
                <w:szCs w:val="24"/>
                <w:lang w:val="uk-UA"/>
              </w:rPr>
            </w:pPr>
            <w:r>
              <w:rPr>
                <w:color w:val="000000"/>
                <w:sz w:val="24"/>
                <w:szCs w:val="24"/>
                <w:lang w:val="uk-UA"/>
              </w:rPr>
              <w:t>Липова С.А.</w:t>
            </w:r>
          </w:p>
        </w:tc>
        <w:tc>
          <w:tcPr>
            <w:tcW w:w="2835" w:type="dxa"/>
          </w:tcPr>
          <w:p w14:paraId="035ABDE6" w14:textId="77777777" w:rsidR="00D319BD" w:rsidRDefault="00D319BD" w:rsidP="00D319BD">
            <w:pPr>
              <w:jc w:val="center"/>
              <w:rPr>
                <w:color w:val="000000"/>
                <w:sz w:val="24"/>
                <w:szCs w:val="24"/>
                <w:lang w:val="uk-UA"/>
              </w:rPr>
            </w:pPr>
            <w:r>
              <w:rPr>
                <w:color w:val="000000"/>
                <w:sz w:val="24"/>
                <w:szCs w:val="24"/>
                <w:lang w:val="uk-UA"/>
              </w:rPr>
              <w:t>40004</w:t>
            </w:r>
            <w:r w:rsidRPr="000D304F">
              <w:rPr>
                <w:color w:val="000000"/>
                <w:sz w:val="24"/>
                <w:szCs w:val="24"/>
                <w:lang w:val="uk-UA"/>
              </w:rPr>
              <w:t>, м.</w:t>
            </w:r>
            <w:r>
              <w:rPr>
                <w:color w:val="000000"/>
                <w:sz w:val="24"/>
                <w:szCs w:val="24"/>
                <w:lang w:val="uk-UA"/>
              </w:rPr>
              <w:t xml:space="preserve"> </w:t>
            </w:r>
            <w:r w:rsidRPr="000D304F">
              <w:rPr>
                <w:color w:val="000000"/>
                <w:sz w:val="24"/>
                <w:szCs w:val="24"/>
                <w:lang w:val="uk-UA"/>
              </w:rPr>
              <w:t xml:space="preserve">Суми, </w:t>
            </w:r>
          </w:p>
          <w:p w14:paraId="4B33E57D" w14:textId="77777777" w:rsidR="00D319BD" w:rsidRPr="000D304F" w:rsidRDefault="00D319BD" w:rsidP="00D319BD">
            <w:pPr>
              <w:jc w:val="center"/>
              <w:rPr>
                <w:color w:val="000000"/>
                <w:sz w:val="24"/>
                <w:szCs w:val="24"/>
                <w:lang w:val="uk-UA"/>
              </w:rPr>
            </w:pPr>
            <w:r>
              <w:rPr>
                <w:color w:val="000000"/>
                <w:sz w:val="24"/>
                <w:szCs w:val="24"/>
                <w:lang w:val="uk-UA"/>
              </w:rPr>
              <w:t>вул. Горького,</w:t>
            </w:r>
            <w:r w:rsidRPr="000D304F">
              <w:rPr>
                <w:color w:val="000000"/>
                <w:sz w:val="24"/>
                <w:szCs w:val="24"/>
                <w:lang w:val="uk-UA"/>
              </w:rPr>
              <w:t xml:space="preserve"> 2</w:t>
            </w:r>
            <w:r>
              <w:rPr>
                <w:color w:val="000000"/>
                <w:sz w:val="24"/>
                <w:szCs w:val="24"/>
                <w:lang w:val="uk-UA"/>
              </w:rPr>
              <w:t>1</w:t>
            </w:r>
            <w:r w:rsidRPr="000D304F">
              <w:rPr>
                <w:color w:val="000000"/>
                <w:sz w:val="24"/>
                <w:szCs w:val="24"/>
                <w:lang w:val="uk-UA"/>
              </w:rPr>
              <w:t>,</w:t>
            </w:r>
          </w:p>
          <w:p w14:paraId="20F7CA73" w14:textId="77777777" w:rsidR="00D319BD" w:rsidRPr="000D304F" w:rsidRDefault="00D319BD" w:rsidP="00D319BD">
            <w:pPr>
              <w:jc w:val="center"/>
              <w:rPr>
                <w:color w:val="000000"/>
                <w:sz w:val="24"/>
                <w:szCs w:val="24"/>
                <w:lang w:val="uk-UA"/>
              </w:rPr>
            </w:pPr>
            <w:r w:rsidRPr="00D319BD">
              <w:rPr>
                <w:color w:val="000000"/>
                <w:sz w:val="24"/>
                <w:szCs w:val="24"/>
                <w:lang w:val="uk-UA"/>
              </w:rPr>
              <w:t>mfin@smr.gov.ua</w:t>
            </w:r>
          </w:p>
        </w:tc>
        <w:tc>
          <w:tcPr>
            <w:tcW w:w="800" w:type="dxa"/>
            <w:vAlign w:val="center"/>
          </w:tcPr>
          <w:p w14:paraId="5D1E4FAE" w14:textId="77777777" w:rsidR="00D319BD" w:rsidRDefault="00D319BD" w:rsidP="00D319BD">
            <w:pPr>
              <w:jc w:val="center"/>
              <w:rPr>
                <w:color w:val="000000"/>
                <w:sz w:val="28"/>
                <w:szCs w:val="28"/>
                <w:lang w:val="uk-UA"/>
              </w:rPr>
            </w:pPr>
            <w:r>
              <w:rPr>
                <w:color w:val="000000"/>
                <w:sz w:val="28"/>
                <w:szCs w:val="28"/>
                <w:lang w:val="uk-UA"/>
              </w:rPr>
              <w:t>1</w:t>
            </w:r>
          </w:p>
        </w:tc>
      </w:tr>
      <w:tr w:rsidR="00D319BD" w:rsidRPr="000D304F" w14:paraId="31A4DC8D" w14:textId="77777777" w:rsidTr="00D319BD">
        <w:tc>
          <w:tcPr>
            <w:tcW w:w="601" w:type="dxa"/>
          </w:tcPr>
          <w:p w14:paraId="2D57A635" w14:textId="77777777" w:rsidR="00D319BD" w:rsidRDefault="00D319BD" w:rsidP="00D319BD">
            <w:pPr>
              <w:jc w:val="center"/>
              <w:rPr>
                <w:color w:val="000000"/>
                <w:sz w:val="28"/>
                <w:szCs w:val="28"/>
                <w:lang w:val="uk-UA"/>
              </w:rPr>
            </w:pPr>
            <w:r>
              <w:rPr>
                <w:color w:val="000000"/>
                <w:sz w:val="28"/>
                <w:szCs w:val="28"/>
                <w:lang w:val="uk-UA"/>
              </w:rPr>
              <w:t>4.</w:t>
            </w:r>
          </w:p>
        </w:tc>
        <w:tc>
          <w:tcPr>
            <w:tcW w:w="3659" w:type="dxa"/>
          </w:tcPr>
          <w:p w14:paraId="1690059D" w14:textId="77777777" w:rsidR="00D319BD" w:rsidRPr="00D319BD" w:rsidRDefault="00D319BD" w:rsidP="00D319BD">
            <w:pPr>
              <w:tabs>
                <w:tab w:val="left" w:pos="1890"/>
              </w:tabs>
              <w:jc w:val="center"/>
              <w:rPr>
                <w:sz w:val="24"/>
                <w:szCs w:val="24"/>
                <w:lang w:val="uk-UA"/>
              </w:rPr>
            </w:pPr>
            <w:r w:rsidRPr="00D319BD">
              <w:rPr>
                <w:sz w:val="24"/>
              </w:rPr>
              <w:t>Відділ бухгалтерського обліку  та звітності</w:t>
            </w:r>
          </w:p>
        </w:tc>
        <w:tc>
          <w:tcPr>
            <w:tcW w:w="2120" w:type="dxa"/>
          </w:tcPr>
          <w:p w14:paraId="2E342104" w14:textId="77777777" w:rsidR="00D319BD" w:rsidRPr="000D304F" w:rsidRDefault="00D319BD" w:rsidP="00D319BD">
            <w:pPr>
              <w:jc w:val="center"/>
              <w:rPr>
                <w:color w:val="000000"/>
                <w:sz w:val="24"/>
                <w:szCs w:val="24"/>
                <w:lang w:val="uk-UA"/>
              </w:rPr>
            </w:pPr>
            <w:r>
              <w:rPr>
                <w:color w:val="000000"/>
                <w:sz w:val="24"/>
                <w:szCs w:val="24"/>
                <w:lang w:val="uk-UA"/>
              </w:rPr>
              <w:t>Костенко О.А.</w:t>
            </w:r>
          </w:p>
        </w:tc>
        <w:tc>
          <w:tcPr>
            <w:tcW w:w="2835" w:type="dxa"/>
          </w:tcPr>
          <w:p w14:paraId="20E36D26" w14:textId="77777777" w:rsidR="00D319BD" w:rsidRPr="000D304F" w:rsidRDefault="00D319BD" w:rsidP="00D319BD">
            <w:pPr>
              <w:jc w:val="center"/>
              <w:rPr>
                <w:color w:val="000000"/>
                <w:sz w:val="24"/>
                <w:szCs w:val="24"/>
                <w:lang w:val="uk-UA"/>
              </w:rPr>
            </w:pPr>
            <w:r w:rsidRPr="000D304F">
              <w:rPr>
                <w:color w:val="000000"/>
                <w:sz w:val="24"/>
                <w:szCs w:val="24"/>
                <w:lang w:val="uk-UA"/>
              </w:rPr>
              <w:t>40030, м.</w:t>
            </w:r>
            <w:r>
              <w:rPr>
                <w:color w:val="000000"/>
                <w:sz w:val="24"/>
                <w:szCs w:val="24"/>
                <w:lang w:val="uk-UA"/>
              </w:rPr>
              <w:t xml:space="preserve"> </w:t>
            </w:r>
            <w:r w:rsidRPr="000D304F">
              <w:rPr>
                <w:color w:val="000000"/>
                <w:sz w:val="24"/>
                <w:szCs w:val="24"/>
                <w:lang w:val="uk-UA"/>
              </w:rPr>
              <w:t>Суми, майдан Незалежності, 2,</w:t>
            </w:r>
          </w:p>
          <w:p w14:paraId="4FDF0459" w14:textId="77777777" w:rsidR="00D319BD" w:rsidRPr="000D304F" w:rsidRDefault="00D319BD" w:rsidP="00D319BD">
            <w:pPr>
              <w:jc w:val="center"/>
              <w:rPr>
                <w:color w:val="000000"/>
                <w:sz w:val="24"/>
                <w:szCs w:val="24"/>
                <w:lang w:val="uk-UA"/>
              </w:rPr>
            </w:pPr>
            <w:proofErr w:type="spellStart"/>
            <w:r>
              <w:rPr>
                <w:color w:val="000000"/>
                <w:sz w:val="24"/>
                <w:szCs w:val="24"/>
                <w:lang w:val="en-US"/>
              </w:rPr>
              <w:t>buh</w:t>
            </w:r>
            <w:proofErr w:type="spellEnd"/>
            <w:r w:rsidRPr="000D304F">
              <w:rPr>
                <w:color w:val="000000"/>
                <w:sz w:val="24"/>
                <w:szCs w:val="24"/>
              </w:rPr>
              <w:t>@</w:t>
            </w:r>
            <w:proofErr w:type="spellStart"/>
            <w:r w:rsidRPr="000D304F">
              <w:rPr>
                <w:color w:val="000000"/>
                <w:sz w:val="24"/>
                <w:szCs w:val="24"/>
                <w:lang w:val="en-US"/>
              </w:rPr>
              <w:t>smr</w:t>
            </w:r>
            <w:proofErr w:type="spellEnd"/>
            <w:r w:rsidRPr="000D304F">
              <w:rPr>
                <w:color w:val="000000"/>
                <w:sz w:val="24"/>
                <w:szCs w:val="24"/>
              </w:rPr>
              <w:t>.</w:t>
            </w:r>
            <w:r w:rsidRPr="000D304F">
              <w:rPr>
                <w:color w:val="000000"/>
                <w:sz w:val="24"/>
                <w:szCs w:val="24"/>
                <w:lang w:val="en-US"/>
              </w:rPr>
              <w:t>gov</w:t>
            </w:r>
            <w:r w:rsidRPr="000D304F">
              <w:rPr>
                <w:color w:val="000000"/>
                <w:sz w:val="24"/>
                <w:szCs w:val="24"/>
              </w:rPr>
              <w:t>.</w:t>
            </w:r>
            <w:proofErr w:type="spellStart"/>
            <w:r w:rsidRPr="000D304F">
              <w:rPr>
                <w:color w:val="000000"/>
                <w:sz w:val="24"/>
                <w:szCs w:val="24"/>
                <w:lang w:val="en-US"/>
              </w:rPr>
              <w:t>ua</w:t>
            </w:r>
            <w:proofErr w:type="spellEnd"/>
          </w:p>
        </w:tc>
        <w:tc>
          <w:tcPr>
            <w:tcW w:w="800" w:type="dxa"/>
            <w:vAlign w:val="center"/>
          </w:tcPr>
          <w:p w14:paraId="39B6B75A" w14:textId="77777777" w:rsidR="00D319BD" w:rsidRDefault="00D319BD" w:rsidP="00D319BD">
            <w:pPr>
              <w:jc w:val="center"/>
              <w:rPr>
                <w:color w:val="000000"/>
                <w:sz w:val="28"/>
                <w:szCs w:val="28"/>
                <w:lang w:val="uk-UA"/>
              </w:rPr>
            </w:pPr>
            <w:r>
              <w:rPr>
                <w:color w:val="000000"/>
                <w:sz w:val="28"/>
                <w:szCs w:val="28"/>
                <w:lang w:val="uk-UA"/>
              </w:rPr>
              <w:t>1</w:t>
            </w:r>
          </w:p>
        </w:tc>
      </w:tr>
    </w:tbl>
    <w:p w14:paraId="1CADD36F" w14:textId="77777777" w:rsidR="0086264A" w:rsidRDefault="0086264A" w:rsidP="008B1EAB">
      <w:pPr>
        <w:pStyle w:val="21"/>
        <w:tabs>
          <w:tab w:val="left" w:pos="4140"/>
        </w:tabs>
        <w:spacing w:after="0" w:line="240" w:lineRule="auto"/>
        <w:ind w:left="284" w:right="-11"/>
        <w:jc w:val="center"/>
      </w:pPr>
    </w:p>
    <w:p w14:paraId="5395045E" w14:textId="77777777" w:rsidR="00D319BD" w:rsidRDefault="00D319BD" w:rsidP="008B1EAB">
      <w:pPr>
        <w:pStyle w:val="21"/>
        <w:tabs>
          <w:tab w:val="left" w:pos="4140"/>
        </w:tabs>
        <w:spacing w:after="0" w:line="240" w:lineRule="auto"/>
        <w:ind w:left="284" w:right="-11"/>
        <w:jc w:val="center"/>
      </w:pPr>
    </w:p>
    <w:p w14:paraId="16D56916" w14:textId="77777777" w:rsidR="00D319BD" w:rsidRDefault="00D319BD" w:rsidP="008B1EAB">
      <w:pPr>
        <w:pStyle w:val="21"/>
        <w:tabs>
          <w:tab w:val="left" w:pos="4140"/>
        </w:tabs>
        <w:spacing w:after="0" w:line="240" w:lineRule="auto"/>
        <w:ind w:left="284" w:right="-11"/>
        <w:jc w:val="center"/>
      </w:pPr>
    </w:p>
    <w:p w14:paraId="142D29CA" w14:textId="77777777" w:rsidR="00D319BD" w:rsidRDefault="00D319BD" w:rsidP="008B1EAB">
      <w:pPr>
        <w:pStyle w:val="21"/>
        <w:tabs>
          <w:tab w:val="left" w:pos="4140"/>
        </w:tabs>
        <w:spacing w:after="0" w:line="240" w:lineRule="auto"/>
        <w:ind w:left="284" w:right="-11"/>
        <w:jc w:val="center"/>
      </w:pPr>
    </w:p>
    <w:p w14:paraId="23A8F816" w14:textId="77777777" w:rsidR="00D135CE" w:rsidRPr="00D135CE" w:rsidRDefault="00D135CE" w:rsidP="00D135CE">
      <w:pPr>
        <w:jc w:val="both"/>
        <w:rPr>
          <w:color w:val="000000"/>
          <w:sz w:val="28"/>
          <w:lang w:val="uk-UA"/>
        </w:rPr>
      </w:pPr>
      <w:r w:rsidRPr="00D135CE">
        <w:rPr>
          <w:sz w:val="28"/>
          <w:szCs w:val="28"/>
          <w:lang w:val="uk-UA"/>
        </w:rPr>
        <w:t>В.о. н</w:t>
      </w:r>
      <w:r w:rsidRPr="00D135CE">
        <w:rPr>
          <w:color w:val="000000"/>
          <w:sz w:val="28"/>
          <w:lang w:val="uk-UA"/>
        </w:rPr>
        <w:t>ачальника відділу</w:t>
      </w:r>
    </w:p>
    <w:p w14:paraId="24422555" w14:textId="77777777" w:rsidR="00D135CE" w:rsidRPr="00D135CE" w:rsidRDefault="00D135CE" w:rsidP="00D135CE">
      <w:pPr>
        <w:jc w:val="both"/>
        <w:rPr>
          <w:color w:val="000000"/>
          <w:sz w:val="28"/>
          <w:lang w:val="uk-UA"/>
        </w:rPr>
      </w:pPr>
      <w:r w:rsidRPr="00D135CE">
        <w:rPr>
          <w:color w:val="000000"/>
          <w:sz w:val="28"/>
          <w:lang w:val="uk-UA"/>
        </w:rPr>
        <w:t>організаційно-кадрової роботи</w:t>
      </w:r>
      <w:r w:rsidRPr="00D135CE">
        <w:rPr>
          <w:color w:val="000000"/>
          <w:sz w:val="28"/>
          <w:lang w:val="uk-UA"/>
        </w:rPr>
        <w:tab/>
      </w:r>
      <w:r w:rsidRPr="00D135CE">
        <w:rPr>
          <w:color w:val="000000"/>
          <w:sz w:val="28"/>
          <w:lang w:val="uk-UA"/>
        </w:rPr>
        <w:tab/>
      </w:r>
      <w:r w:rsidRPr="00D135CE">
        <w:rPr>
          <w:color w:val="000000"/>
          <w:sz w:val="28"/>
          <w:lang w:val="uk-UA"/>
        </w:rPr>
        <w:tab/>
      </w:r>
      <w:r w:rsidRPr="00D135CE">
        <w:rPr>
          <w:color w:val="000000"/>
          <w:sz w:val="28"/>
          <w:lang w:val="uk-UA"/>
        </w:rPr>
        <w:tab/>
      </w:r>
      <w:r w:rsidRPr="00D135CE">
        <w:rPr>
          <w:color w:val="000000"/>
          <w:sz w:val="28"/>
          <w:lang w:val="uk-UA"/>
        </w:rPr>
        <w:tab/>
        <w:t>Ю.А. Рибалко</w:t>
      </w:r>
    </w:p>
    <w:p w14:paraId="189EF058" w14:textId="77777777" w:rsidR="00D319BD" w:rsidRDefault="00D319BD" w:rsidP="00D319BD">
      <w:pPr>
        <w:pStyle w:val="21"/>
        <w:tabs>
          <w:tab w:val="left" w:pos="4140"/>
        </w:tabs>
        <w:spacing w:after="0" w:line="240" w:lineRule="auto"/>
        <w:ind w:left="284" w:right="-11"/>
        <w:jc w:val="both"/>
      </w:pPr>
    </w:p>
    <w:sectPr w:rsidR="00D319BD" w:rsidSect="006E7F0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02E"/>
    <w:multiLevelType w:val="hybridMultilevel"/>
    <w:tmpl w:val="F32EF134"/>
    <w:lvl w:ilvl="0" w:tplc="121ADA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F3584B"/>
    <w:multiLevelType w:val="multilevel"/>
    <w:tmpl w:val="EF589DA4"/>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1B3D23F8"/>
    <w:multiLevelType w:val="multilevel"/>
    <w:tmpl w:val="27CC232C"/>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15:restartNumberingAfterBreak="0">
    <w:nsid w:val="34EE549D"/>
    <w:multiLevelType w:val="multilevel"/>
    <w:tmpl w:val="82685CFC"/>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F8E0DCF"/>
    <w:multiLevelType w:val="multilevel"/>
    <w:tmpl w:val="DF9E736C"/>
    <w:lvl w:ilvl="0">
      <w:start w:val="3"/>
      <w:numFmt w:val="decimal"/>
      <w:lvlText w:val="%1."/>
      <w:lvlJc w:val="left"/>
      <w:pPr>
        <w:ind w:left="450" w:hanging="450"/>
      </w:pPr>
      <w:rPr>
        <w:rFonts w:hint="default"/>
      </w:rPr>
    </w:lvl>
    <w:lvl w:ilvl="1">
      <w:start w:val="2"/>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6" w15:restartNumberingAfterBreak="0">
    <w:nsid w:val="69E41CDC"/>
    <w:multiLevelType w:val="multilevel"/>
    <w:tmpl w:val="D01C640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6D5D649F"/>
    <w:multiLevelType w:val="multilevel"/>
    <w:tmpl w:val="C3E84A92"/>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89"/>
    <w:rsid w:val="00057C89"/>
    <w:rsid w:val="00783CA1"/>
    <w:rsid w:val="008274E5"/>
    <w:rsid w:val="0086264A"/>
    <w:rsid w:val="00871B1E"/>
    <w:rsid w:val="008B1EAB"/>
    <w:rsid w:val="00B127CD"/>
    <w:rsid w:val="00C23D99"/>
    <w:rsid w:val="00CA2D28"/>
    <w:rsid w:val="00D135CE"/>
    <w:rsid w:val="00D319BD"/>
    <w:rsid w:val="00D31EA3"/>
    <w:rsid w:val="00D4459E"/>
    <w:rsid w:val="00D9449A"/>
    <w:rsid w:val="00F3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62EF"/>
  <w15:chartTrackingRefBased/>
  <w15:docId w15:val="{5FB980F1-8FA9-4F00-94DB-06E647B9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7C8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057C8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57C89"/>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57C89"/>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057C89"/>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rsid w:val="00057C89"/>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057C89"/>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057C89"/>
    <w:pPr>
      <w:ind w:left="708"/>
    </w:pPr>
    <w:rPr>
      <w:rFonts w:eastAsia="Calibri"/>
    </w:rPr>
  </w:style>
  <w:style w:type="paragraph" w:styleId="21">
    <w:name w:val="Body Text Indent 2"/>
    <w:basedOn w:val="a"/>
    <w:link w:val="22"/>
    <w:rsid w:val="00057C89"/>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057C89"/>
    <w:rPr>
      <w:rFonts w:ascii="Times New Roman" w:eastAsia="Calibri" w:hAnsi="Times New Roman" w:cs="Times New Roman"/>
      <w:sz w:val="24"/>
      <w:szCs w:val="24"/>
      <w:lang w:val="uk-UA" w:eastAsia="ru-RU"/>
    </w:rPr>
  </w:style>
  <w:style w:type="paragraph" w:styleId="a5">
    <w:name w:val="List Paragraph"/>
    <w:basedOn w:val="a"/>
    <w:uiPriority w:val="34"/>
    <w:qFormat/>
    <w:rsid w:val="00057C89"/>
    <w:pPr>
      <w:ind w:left="720"/>
      <w:contextualSpacing/>
    </w:pPr>
  </w:style>
  <w:style w:type="paragraph" w:styleId="a6">
    <w:name w:val="Balloon Text"/>
    <w:basedOn w:val="a"/>
    <w:link w:val="a7"/>
    <w:uiPriority w:val="99"/>
    <w:semiHidden/>
    <w:unhideWhenUsed/>
    <w:rsid w:val="00B127CD"/>
    <w:rPr>
      <w:rFonts w:ascii="Segoe UI" w:hAnsi="Segoe UI" w:cs="Segoe UI"/>
      <w:sz w:val="18"/>
      <w:szCs w:val="18"/>
    </w:rPr>
  </w:style>
  <w:style w:type="character" w:customStyle="1" w:styleId="a7">
    <w:name w:val="Текст выноски Знак"/>
    <w:basedOn w:val="a0"/>
    <w:link w:val="a6"/>
    <w:uiPriority w:val="99"/>
    <w:semiHidden/>
    <w:rsid w:val="00B127CD"/>
    <w:rPr>
      <w:rFonts w:ascii="Segoe UI" w:eastAsia="Times New Roman" w:hAnsi="Segoe UI" w:cs="Segoe UI"/>
      <w:sz w:val="18"/>
      <w:szCs w:val="18"/>
      <w:lang w:eastAsia="ru-RU"/>
    </w:rPr>
  </w:style>
  <w:style w:type="character" w:styleId="a8">
    <w:name w:val="Hyperlink"/>
    <w:basedOn w:val="a0"/>
    <w:uiPriority w:val="99"/>
    <w:semiHidden/>
    <w:unhideWhenUsed/>
    <w:rsid w:val="008B1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Пользователь Windows</cp:lastModifiedBy>
  <cp:revision>2</cp:revision>
  <cp:lastPrinted>2020-09-24T05:12:00Z</cp:lastPrinted>
  <dcterms:created xsi:type="dcterms:W3CDTF">2020-09-28T15:21:00Z</dcterms:created>
  <dcterms:modified xsi:type="dcterms:W3CDTF">2020-09-28T15:21:00Z</dcterms:modified>
</cp:coreProperties>
</file>