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3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35AE5" w:rsidRPr="00D70425" w:rsidRDefault="00235AE5" w:rsidP="00235A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35AE5" w:rsidRPr="00D70425" w:rsidRDefault="00235AE5" w:rsidP="0023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2266C7" w:rsidRDefault="00235AE5" w:rsidP="0023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266C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35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вересня</w:t>
      </w: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235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7484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E39FF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1E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Босенко</w:t>
            </w:r>
            <w:proofErr w:type="spellEnd"/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Інні Миколаївні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1E39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Садова, 2в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881" w:rsidRPr="00F50EC9" w:rsidRDefault="00336881" w:rsidP="003368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881" w:rsidRPr="00F50EC9" w:rsidRDefault="00336881" w:rsidP="00336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ураховуючи </w:t>
      </w:r>
      <w:bookmarkStart w:id="0" w:name="n3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району</w:t>
      </w:r>
      <w:r w:rsidR="00C43D43">
        <w:rPr>
          <w:rFonts w:ascii="Times New Roman" w:eastAsia="Calibri" w:hAnsi="Times New Roman" w:cs="Times New Roman"/>
          <w:sz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м. Суми до територіальної громади міста Суми Сумської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Сумської обласної ради від 29.09.2006 «Про встановлення та зміну меж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Державний акт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колективної власності на землю</w:t>
      </w:r>
      <w:r w:rsidR="00DF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виданий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 графічні матеріали</w:t>
      </w:r>
      <w:r w:rsidRPr="003F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43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16.07.2020 № 199, статей 12, </w:t>
      </w:r>
      <w:r w:rsidR="008E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35,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</w:t>
      </w:r>
      <w:r w:rsidR="00F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3,</w:t>
      </w:r>
      <w:r w:rsidR="00E3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7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охорону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336881" w:rsidRPr="00F50EC9" w:rsidRDefault="00336881" w:rsidP="00336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6881" w:rsidRDefault="00336881" w:rsidP="003368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E0EB2" w:rsidRPr="00F50EC9" w:rsidRDefault="008E0EB2" w:rsidP="003368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0EB2" w:rsidRPr="008E0EB2" w:rsidRDefault="008E0EB2" w:rsidP="008E0EB2">
      <w:pPr>
        <w:pStyle w:val="a6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B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мовити </w:t>
      </w:r>
      <w:proofErr w:type="spellStart"/>
      <w:r w:rsidR="00EB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Босенко</w:t>
      </w:r>
      <w:proofErr w:type="spellEnd"/>
      <w:r w:rsidR="00EB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Інні Миколаївні </w:t>
      </w:r>
      <w:bookmarkStart w:id="1" w:name="_GoBack"/>
      <w:bookmarkEnd w:id="1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Суми, вул. Садова, 2в,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індивідуального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садівництва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чинних нормативно-правових актів: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36881" w:rsidRPr="007D46B0" w:rsidRDefault="00336881" w:rsidP="00C631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частинам першій, другій, третій статті 37 Закону України «Про охорону земель», </w:t>
      </w:r>
      <w:r w:rsidR="007D46B0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якими</w:t>
      </w:r>
      <w:r w:rsidRPr="00942E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D46B0">
        <w:rPr>
          <w:color w:val="000000" w:themeColor="text1"/>
          <w:sz w:val="28"/>
          <w:szCs w:val="28"/>
          <w:lang w:val="uk-UA"/>
        </w:rPr>
        <w:t>власники та землекористувачі, в тому числі орендарі, земельних ділянок зобов'язані здійснювати заходи щодо охорони родючості ґрунтів, передбачені цим Законом та іншими нормативно-правовими актами України</w:t>
      </w:r>
      <w:bookmarkStart w:id="2" w:name="n308"/>
      <w:bookmarkEnd w:id="2"/>
      <w:r w:rsidRPr="007D46B0">
        <w:rPr>
          <w:color w:val="000000" w:themeColor="text1"/>
          <w:sz w:val="28"/>
          <w:szCs w:val="28"/>
          <w:lang w:val="uk-UA"/>
        </w:rPr>
        <w:t xml:space="preserve">, використання земельних ділянок способами, що призводять до погіршення їх якості, забороняється, </w:t>
      </w:r>
      <w:r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землях сільськогосподарського призначення може бути обмежена діяльність щодо розорювання сіножатей, пасовищ. Необхідність дотримання обмежень щодо розорювання земель, а також створення, збереження та відновлення сіножатей та пасовищ відповідно до науково обґрунтованих показників з урахуванням регіональних особливостей та природно-кліматичних умов, передбачена Законом України "Про Основні засади (стратегію) державної екологічної політики України на період до 2030 року", Національним планом дій щодо боротьби з деградацією земель та </w:t>
      </w:r>
      <w:proofErr w:type="spellStart"/>
      <w:r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>опустелюванням</w:t>
      </w:r>
      <w:proofErr w:type="spellEnd"/>
      <w:r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затвердженим розпорядженням Кабінету Міністрів України </w:t>
      </w:r>
      <w:r w:rsidR="008E0EB2"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</w:t>
      </w:r>
      <w:r w:rsidRPr="007D46B0">
        <w:rPr>
          <w:color w:val="000000" w:themeColor="text1"/>
          <w:sz w:val="28"/>
          <w:szCs w:val="28"/>
          <w:shd w:val="clear" w:color="auto" w:fill="FFFFFF"/>
          <w:lang w:val="uk-UA"/>
        </w:rPr>
        <w:t>від 30.03.2016 № 271-р;</w:t>
      </w:r>
    </w:p>
    <w:p w:rsidR="00336881" w:rsidRPr="00CD240A" w:rsidRDefault="00336881" w:rsidP="009C077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згідно з Державним актом на право колективної власності на землю</w:t>
      </w:r>
      <w:r w:rsidR="00F53314">
        <w:rPr>
          <w:color w:val="000000" w:themeColor="text1"/>
          <w:sz w:val="28"/>
          <w:szCs w:val="28"/>
          <w:shd w:val="clear" w:color="auto" w:fill="FFFFFF"/>
          <w:lang w:val="uk-UA"/>
        </w:rPr>
        <w:t>, що  виданий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КСП «Червоний партизан» </w:t>
      </w:r>
      <w:proofErr w:type="spellStart"/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Сумського району для сільськогосподарського виробництв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 від 14.08.1997 серія СМ 0002,</w:t>
      </w:r>
      <w:r w:rsidRPr="003F0F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графічними матеріалами технічної документації по визначенню земель, які підлягають передачі у колективну власність членам колективного сільськогосподарського підприємства «Червоний партизан» м. Суми Сумської області, віднесена до земель сільськогосподарського пр</w:t>
      </w:r>
      <w:r w:rsidR="00C63123">
        <w:rPr>
          <w:color w:val="000000" w:themeColor="text1"/>
          <w:sz w:val="28"/>
          <w:szCs w:val="28"/>
          <w:shd w:val="clear" w:color="auto" w:fill="FFFFFF"/>
          <w:lang w:val="uk-UA"/>
        </w:rPr>
        <w:t>изначення, вид угідь «пасовища».</w:t>
      </w:r>
    </w:p>
    <w:p w:rsidR="00336881" w:rsidRPr="00336881" w:rsidRDefault="00336881" w:rsidP="003368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336881" w:rsidRPr="005F0D25" w:rsidRDefault="00336881" w:rsidP="003368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36881" w:rsidRDefault="00336881" w:rsidP="0033688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235AE5" w:rsidRDefault="00235AE5" w:rsidP="0033688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235AE5" w:rsidRDefault="00235AE5" w:rsidP="0023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235AE5" w:rsidRPr="00D70425" w:rsidRDefault="00235AE5" w:rsidP="0023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AE5" w:rsidRPr="00E63160" w:rsidRDefault="00235AE5" w:rsidP="0023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35AE5" w:rsidRDefault="00235AE5" w:rsidP="0033688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235AE5" w:rsidSect="003368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AF3"/>
    <w:multiLevelType w:val="hybridMultilevel"/>
    <w:tmpl w:val="3E70E146"/>
    <w:lvl w:ilvl="0" w:tplc="59602A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E39FF"/>
    <w:rsid w:val="001F196A"/>
    <w:rsid w:val="00205809"/>
    <w:rsid w:val="002252AD"/>
    <w:rsid w:val="002266C7"/>
    <w:rsid w:val="0022688A"/>
    <w:rsid w:val="00235AE5"/>
    <w:rsid w:val="00265850"/>
    <w:rsid w:val="0029310D"/>
    <w:rsid w:val="002A7C3D"/>
    <w:rsid w:val="002E0C09"/>
    <w:rsid w:val="002E44E2"/>
    <w:rsid w:val="00300AC2"/>
    <w:rsid w:val="0031474A"/>
    <w:rsid w:val="00325637"/>
    <w:rsid w:val="00336881"/>
    <w:rsid w:val="0035785D"/>
    <w:rsid w:val="00380663"/>
    <w:rsid w:val="003A0E7D"/>
    <w:rsid w:val="003A701D"/>
    <w:rsid w:val="003B0618"/>
    <w:rsid w:val="003B46EC"/>
    <w:rsid w:val="003B7D11"/>
    <w:rsid w:val="003C6044"/>
    <w:rsid w:val="003E2A29"/>
    <w:rsid w:val="003E59C7"/>
    <w:rsid w:val="00407DCE"/>
    <w:rsid w:val="00427D7E"/>
    <w:rsid w:val="00437254"/>
    <w:rsid w:val="004736C4"/>
    <w:rsid w:val="00473E06"/>
    <w:rsid w:val="00473F51"/>
    <w:rsid w:val="00484140"/>
    <w:rsid w:val="00491B39"/>
    <w:rsid w:val="004A0450"/>
    <w:rsid w:val="004B096E"/>
    <w:rsid w:val="004C1E66"/>
    <w:rsid w:val="004E2682"/>
    <w:rsid w:val="004E69B5"/>
    <w:rsid w:val="005051F1"/>
    <w:rsid w:val="00514D6E"/>
    <w:rsid w:val="00526BBC"/>
    <w:rsid w:val="005369A9"/>
    <w:rsid w:val="00545648"/>
    <w:rsid w:val="00556D6F"/>
    <w:rsid w:val="00562155"/>
    <w:rsid w:val="005966D4"/>
    <w:rsid w:val="005A14C6"/>
    <w:rsid w:val="005B3062"/>
    <w:rsid w:val="005C18DC"/>
    <w:rsid w:val="005C4299"/>
    <w:rsid w:val="005E0EA2"/>
    <w:rsid w:val="005F5EDA"/>
    <w:rsid w:val="005F6856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A68B0"/>
    <w:rsid w:val="006B478A"/>
    <w:rsid w:val="006F05CD"/>
    <w:rsid w:val="006F433C"/>
    <w:rsid w:val="00710335"/>
    <w:rsid w:val="00712481"/>
    <w:rsid w:val="00725D62"/>
    <w:rsid w:val="00732CE6"/>
    <w:rsid w:val="00755C87"/>
    <w:rsid w:val="00762EA1"/>
    <w:rsid w:val="0076582B"/>
    <w:rsid w:val="00765B42"/>
    <w:rsid w:val="00777E55"/>
    <w:rsid w:val="007A4342"/>
    <w:rsid w:val="007A6CFE"/>
    <w:rsid w:val="007C0707"/>
    <w:rsid w:val="007C1B7C"/>
    <w:rsid w:val="007D2800"/>
    <w:rsid w:val="007D2C20"/>
    <w:rsid w:val="007D46B0"/>
    <w:rsid w:val="007E7A30"/>
    <w:rsid w:val="007E7F9B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0EB2"/>
    <w:rsid w:val="008E160B"/>
    <w:rsid w:val="008E7531"/>
    <w:rsid w:val="008F201C"/>
    <w:rsid w:val="008F27A2"/>
    <w:rsid w:val="00903951"/>
    <w:rsid w:val="00944F34"/>
    <w:rsid w:val="0095038D"/>
    <w:rsid w:val="00954DB5"/>
    <w:rsid w:val="009607AB"/>
    <w:rsid w:val="00971A18"/>
    <w:rsid w:val="009751CA"/>
    <w:rsid w:val="00981A4B"/>
    <w:rsid w:val="00996E3E"/>
    <w:rsid w:val="009A4B4B"/>
    <w:rsid w:val="009C0774"/>
    <w:rsid w:val="009C7E03"/>
    <w:rsid w:val="009D5CC1"/>
    <w:rsid w:val="009F0F5E"/>
    <w:rsid w:val="00A5381E"/>
    <w:rsid w:val="00A542B8"/>
    <w:rsid w:val="00A73274"/>
    <w:rsid w:val="00A73E6B"/>
    <w:rsid w:val="00A77E25"/>
    <w:rsid w:val="00A84CF8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3B5"/>
    <w:rsid w:val="00BA7941"/>
    <w:rsid w:val="00BC17E8"/>
    <w:rsid w:val="00BD1E4A"/>
    <w:rsid w:val="00BF5B7D"/>
    <w:rsid w:val="00C065F9"/>
    <w:rsid w:val="00C128FE"/>
    <w:rsid w:val="00C227EE"/>
    <w:rsid w:val="00C2324E"/>
    <w:rsid w:val="00C40648"/>
    <w:rsid w:val="00C43D43"/>
    <w:rsid w:val="00C47C97"/>
    <w:rsid w:val="00C63123"/>
    <w:rsid w:val="00C7219D"/>
    <w:rsid w:val="00C80FF7"/>
    <w:rsid w:val="00CB2C08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DE5B9D"/>
    <w:rsid w:val="00DF2C75"/>
    <w:rsid w:val="00E31935"/>
    <w:rsid w:val="00E37EAF"/>
    <w:rsid w:val="00E73440"/>
    <w:rsid w:val="00E738B9"/>
    <w:rsid w:val="00E82E07"/>
    <w:rsid w:val="00EA5C61"/>
    <w:rsid w:val="00EA7A1F"/>
    <w:rsid w:val="00EB3124"/>
    <w:rsid w:val="00EB6C2E"/>
    <w:rsid w:val="00ED642B"/>
    <w:rsid w:val="00ED7D4E"/>
    <w:rsid w:val="00EE4C09"/>
    <w:rsid w:val="00EE660C"/>
    <w:rsid w:val="00EF08CF"/>
    <w:rsid w:val="00F056B8"/>
    <w:rsid w:val="00F246BC"/>
    <w:rsid w:val="00F44437"/>
    <w:rsid w:val="00F50EC9"/>
    <w:rsid w:val="00F53314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CE7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582B"/>
    <w:pPr>
      <w:ind w:left="720"/>
      <w:contextualSpacing/>
    </w:pPr>
  </w:style>
  <w:style w:type="paragraph" w:customStyle="1" w:styleId="rvps2">
    <w:name w:val="rvps2"/>
    <w:basedOn w:val="a"/>
    <w:rsid w:val="005E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A876-BFF2-4BA1-8C03-B84C26D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186</cp:revision>
  <cp:lastPrinted>2020-09-25T07:01:00Z</cp:lastPrinted>
  <dcterms:created xsi:type="dcterms:W3CDTF">2018-11-13T13:35:00Z</dcterms:created>
  <dcterms:modified xsi:type="dcterms:W3CDTF">2020-09-25T12:05:00Z</dcterms:modified>
</cp:coreProperties>
</file>