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C15B61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</w:t>
      </w:r>
      <w:r w:rsidRPr="00C15B61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LXXXIII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C15B61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21 жовтня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7639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425B6A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25B6A" w:rsidRDefault="000C353F" w:rsidP="00425B6A">
            <w:pPr>
              <w:jc w:val="both"/>
              <w:rPr>
                <w:sz w:val="28"/>
                <w:szCs w:val="28"/>
              </w:rPr>
            </w:pPr>
            <w:r w:rsidRPr="00425B6A">
              <w:rPr>
                <w:sz w:val="28"/>
                <w:szCs w:val="28"/>
              </w:rPr>
              <w:t xml:space="preserve">Про </w:t>
            </w:r>
            <w:r w:rsidR="00876D59" w:rsidRPr="00425B6A">
              <w:rPr>
                <w:sz w:val="28"/>
                <w:szCs w:val="28"/>
              </w:rPr>
              <w:t xml:space="preserve">відмову </w:t>
            </w:r>
            <w:proofErr w:type="spellStart"/>
            <w:r w:rsidR="00425B6A" w:rsidRPr="00425B6A">
              <w:rPr>
                <w:sz w:val="28"/>
                <w:szCs w:val="28"/>
              </w:rPr>
              <w:t>Стецію</w:t>
            </w:r>
            <w:proofErr w:type="spellEnd"/>
            <w:r w:rsidR="00425B6A" w:rsidRPr="00425B6A">
              <w:rPr>
                <w:sz w:val="28"/>
                <w:szCs w:val="28"/>
              </w:rPr>
              <w:t xml:space="preserve"> Андрію Миколайовичу</w:t>
            </w:r>
            <w:r w:rsidR="0010335F" w:rsidRPr="00425B6A">
              <w:rPr>
                <w:sz w:val="28"/>
                <w:szCs w:val="28"/>
              </w:rPr>
              <w:t xml:space="preserve"> </w:t>
            </w:r>
            <w:r w:rsidR="00876D59" w:rsidRPr="00425B6A">
              <w:rPr>
                <w:sz w:val="28"/>
                <w:szCs w:val="28"/>
              </w:rPr>
              <w:t>в наданні</w:t>
            </w:r>
            <w:r w:rsidR="00425B6A" w:rsidRPr="00425B6A">
              <w:rPr>
                <w:sz w:val="28"/>
                <w:szCs w:val="28"/>
              </w:rPr>
              <w:t xml:space="preserve"> дозволу на розроблення проекту</w:t>
            </w:r>
            <w:r w:rsidRPr="00425B6A">
              <w:rPr>
                <w:sz w:val="28"/>
                <w:szCs w:val="28"/>
              </w:rPr>
              <w:t xml:space="preserve"> земле</w:t>
            </w:r>
            <w:r w:rsidR="00425B6A" w:rsidRPr="00425B6A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425B6A" w:rsidRPr="00425B6A">
              <w:rPr>
                <w:sz w:val="28"/>
                <w:szCs w:val="28"/>
              </w:rPr>
              <w:t>адресою</w:t>
            </w:r>
            <w:proofErr w:type="spellEnd"/>
            <w:r w:rsidR="00425B6A" w:rsidRPr="00425B6A">
              <w:rPr>
                <w:sz w:val="28"/>
                <w:szCs w:val="28"/>
              </w:rPr>
              <w:t xml:space="preserve">: м. Суми, вул. </w:t>
            </w:r>
            <w:proofErr w:type="spellStart"/>
            <w:r w:rsidR="00425B6A" w:rsidRPr="00425B6A">
              <w:rPr>
                <w:sz w:val="28"/>
                <w:szCs w:val="28"/>
              </w:rPr>
              <w:t>Нахімова</w:t>
            </w:r>
            <w:proofErr w:type="spellEnd"/>
            <w:r w:rsidR="00425B6A" w:rsidRPr="00425B6A">
              <w:rPr>
                <w:sz w:val="28"/>
                <w:szCs w:val="28"/>
              </w:rPr>
              <w:t>, біля буд. № 60/1</w:t>
            </w:r>
          </w:p>
        </w:tc>
      </w:tr>
    </w:tbl>
    <w:p w:rsidR="000C353F" w:rsidRPr="00425B6A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425B6A" w:rsidRDefault="000C353F" w:rsidP="004600DE">
      <w:pPr>
        <w:ind w:firstLine="567"/>
        <w:jc w:val="both"/>
        <w:rPr>
          <w:b/>
          <w:sz w:val="28"/>
          <w:szCs w:val="28"/>
        </w:rPr>
      </w:pPr>
      <w:r w:rsidRPr="00425B6A">
        <w:rPr>
          <w:sz w:val="28"/>
          <w:szCs w:val="28"/>
        </w:rPr>
        <w:t>Розглянувши звернення громадян</w:t>
      </w:r>
      <w:r w:rsidR="00A63CF6" w:rsidRPr="00425B6A">
        <w:rPr>
          <w:sz w:val="28"/>
          <w:szCs w:val="28"/>
        </w:rPr>
        <w:t>ина</w:t>
      </w:r>
      <w:r w:rsidRPr="00425B6A">
        <w:rPr>
          <w:sz w:val="28"/>
          <w:szCs w:val="28"/>
        </w:rPr>
        <w:t>, надані документи,</w:t>
      </w:r>
      <w:r w:rsidR="00724EA0" w:rsidRPr="00425B6A">
        <w:rPr>
          <w:sz w:val="28"/>
          <w:szCs w:val="28"/>
        </w:rPr>
        <w:t xml:space="preserve"> </w:t>
      </w:r>
      <w:r w:rsidRPr="00425B6A">
        <w:rPr>
          <w:sz w:val="28"/>
          <w:szCs w:val="28"/>
        </w:rPr>
        <w:t>відповідно до статей 12,</w:t>
      </w:r>
      <w:r w:rsidR="004B3EB4" w:rsidRPr="00425B6A">
        <w:rPr>
          <w:sz w:val="28"/>
          <w:szCs w:val="28"/>
        </w:rPr>
        <w:t xml:space="preserve"> </w:t>
      </w:r>
      <w:r w:rsidRPr="00425B6A">
        <w:rPr>
          <w:sz w:val="28"/>
          <w:szCs w:val="28"/>
        </w:rPr>
        <w:t>40, 79-1, 118, 121, 122 Земельного кодексу України, статті 50 За</w:t>
      </w:r>
      <w:r w:rsidR="00A14D44" w:rsidRPr="00425B6A">
        <w:rPr>
          <w:sz w:val="28"/>
          <w:szCs w:val="28"/>
        </w:rPr>
        <w:t>кону України «Про землеустрій»</w:t>
      </w:r>
      <w:r w:rsidRPr="00425B6A">
        <w:rPr>
          <w:sz w:val="28"/>
          <w:szCs w:val="28"/>
        </w:rPr>
        <w:t xml:space="preserve">, </w:t>
      </w:r>
      <w:r w:rsidR="0046167C" w:rsidRPr="00425B6A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425B6A" w:rsidRPr="00425B6A">
        <w:rPr>
          <w:sz w:val="28"/>
          <w:szCs w:val="28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90193">
        <w:rPr>
          <w:sz w:val="28"/>
          <w:szCs w:val="28"/>
        </w:rPr>
        <w:t>03.09.</w:t>
      </w:r>
      <w:r w:rsidR="00C90193" w:rsidRPr="00C90193">
        <w:rPr>
          <w:sz w:val="28"/>
          <w:szCs w:val="28"/>
        </w:rPr>
        <w:t>2020</w:t>
      </w:r>
      <w:r w:rsidR="00425B6A" w:rsidRPr="00425B6A">
        <w:rPr>
          <w:sz w:val="28"/>
          <w:szCs w:val="28"/>
        </w:rPr>
        <w:t xml:space="preserve"> № </w:t>
      </w:r>
      <w:r w:rsidR="00C90193">
        <w:rPr>
          <w:sz w:val="28"/>
          <w:szCs w:val="28"/>
        </w:rPr>
        <w:t>202</w:t>
      </w:r>
      <w:r w:rsidR="00425B6A" w:rsidRPr="00425B6A">
        <w:rPr>
          <w:sz w:val="28"/>
          <w:szCs w:val="28"/>
        </w:rPr>
        <w:t xml:space="preserve">, </w:t>
      </w:r>
      <w:r w:rsidRPr="00425B6A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25B6A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84F8F" w:rsidRPr="00425B6A" w:rsidRDefault="00876D59" w:rsidP="00425B6A">
      <w:pPr>
        <w:ind w:firstLine="567"/>
        <w:jc w:val="both"/>
        <w:rPr>
          <w:sz w:val="28"/>
          <w:szCs w:val="28"/>
        </w:rPr>
      </w:pPr>
      <w:r w:rsidRPr="00425B6A">
        <w:rPr>
          <w:sz w:val="28"/>
          <w:szCs w:val="28"/>
        </w:rPr>
        <w:t xml:space="preserve">Відмовити </w:t>
      </w:r>
      <w:proofErr w:type="spellStart"/>
      <w:r w:rsidR="00425B6A" w:rsidRPr="00425B6A">
        <w:rPr>
          <w:sz w:val="28"/>
          <w:szCs w:val="28"/>
        </w:rPr>
        <w:t>Стецію</w:t>
      </w:r>
      <w:proofErr w:type="spellEnd"/>
      <w:r w:rsidR="00425B6A" w:rsidRPr="00425B6A">
        <w:rPr>
          <w:sz w:val="28"/>
          <w:szCs w:val="28"/>
        </w:rPr>
        <w:t xml:space="preserve"> </w:t>
      </w:r>
      <w:r w:rsidR="008E3A65">
        <w:rPr>
          <w:sz w:val="28"/>
          <w:szCs w:val="28"/>
        </w:rPr>
        <w:t xml:space="preserve">Андрію Миколайовичу </w:t>
      </w:r>
      <w:bookmarkStart w:id="0" w:name="_GoBack"/>
      <w:bookmarkEnd w:id="0"/>
      <w:r w:rsidRPr="00425B6A">
        <w:rPr>
          <w:sz w:val="28"/>
          <w:szCs w:val="28"/>
        </w:rPr>
        <w:t xml:space="preserve">в наданні дозволу </w:t>
      </w:r>
      <w:r w:rsidR="00382064" w:rsidRPr="00425B6A">
        <w:rPr>
          <w:sz w:val="28"/>
          <w:szCs w:val="28"/>
        </w:rPr>
        <w:t xml:space="preserve">на розроблення </w:t>
      </w:r>
      <w:r w:rsidR="00425B6A" w:rsidRPr="00425B6A">
        <w:rPr>
          <w:sz w:val="28"/>
          <w:szCs w:val="28"/>
        </w:rPr>
        <w:t>проекту</w:t>
      </w:r>
      <w:r w:rsidR="000C353F" w:rsidRPr="00425B6A">
        <w:rPr>
          <w:sz w:val="28"/>
          <w:szCs w:val="28"/>
        </w:rPr>
        <w:t xml:space="preserve"> землеустрою щодо відведення земельн</w:t>
      </w:r>
      <w:r w:rsidR="00425B6A" w:rsidRPr="00425B6A">
        <w:rPr>
          <w:sz w:val="28"/>
          <w:szCs w:val="28"/>
        </w:rPr>
        <w:t>ої ділян</w:t>
      </w:r>
      <w:r w:rsidR="000C353F" w:rsidRPr="00425B6A">
        <w:rPr>
          <w:sz w:val="28"/>
          <w:szCs w:val="28"/>
        </w:rPr>
        <w:t>к</w:t>
      </w:r>
      <w:r w:rsidR="00425B6A" w:rsidRPr="00425B6A">
        <w:rPr>
          <w:sz w:val="28"/>
          <w:szCs w:val="28"/>
        </w:rPr>
        <w:t>и</w:t>
      </w:r>
      <w:r w:rsidR="0044408B" w:rsidRPr="00425B6A">
        <w:rPr>
          <w:sz w:val="28"/>
          <w:szCs w:val="28"/>
        </w:rPr>
        <w:t xml:space="preserve"> у власність</w:t>
      </w:r>
      <w:r w:rsidR="0010335F" w:rsidRPr="00425B6A">
        <w:rPr>
          <w:sz w:val="28"/>
          <w:szCs w:val="28"/>
        </w:rPr>
        <w:t xml:space="preserve"> </w:t>
      </w:r>
      <w:r w:rsidR="00425B6A" w:rsidRPr="00425B6A">
        <w:rPr>
          <w:sz w:val="28"/>
          <w:szCs w:val="28"/>
        </w:rPr>
        <w:t xml:space="preserve">за </w:t>
      </w:r>
      <w:proofErr w:type="spellStart"/>
      <w:r w:rsidR="00425B6A" w:rsidRPr="00425B6A">
        <w:rPr>
          <w:sz w:val="28"/>
          <w:szCs w:val="28"/>
        </w:rPr>
        <w:t>адресою</w:t>
      </w:r>
      <w:proofErr w:type="spellEnd"/>
      <w:r w:rsidR="00425B6A" w:rsidRPr="00425B6A">
        <w:rPr>
          <w:sz w:val="28"/>
          <w:szCs w:val="28"/>
        </w:rPr>
        <w:t xml:space="preserve">: м. Суми, вул. </w:t>
      </w:r>
      <w:proofErr w:type="spellStart"/>
      <w:r w:rsidR="00425B6A" w:rsidRPr="00425B6A">
        <w:rPr>
          <w:sz w:val="28"/>
          <w:szCs w:val="28"/>
        </w:rPr>
        <w:t>Нахімова</w:t>
      </w:r>
      <w:proofErr w:type="spellEnd"/>
      <w:r w:rsidR="00425B6A" w:rsidRPr="00425B6A">
        <w:rPr>
          <w:sz w:val="28"/>
          <w:szCs w:val="28"/>
        </w:rPr>
        <w:t xml:space="preserve">, біля буд. № 60/1, орієнтовною площею 0,1000 га </w:t>
      </w:r>
      <w:r w:rsidR="007B2C14" w:rsidRPr="00425B6A">
        <w:rPr>
          <w:sz w:val="28"/>
          <w:szCs w:val="28"/>
        </w:rPr>
        <w:t xml:space="preserve">для </w:t>
      </w:r>
      <w:r w:rsidR="00A71421" w:rsidRPr="00425B6A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425B6A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425B6A">
        <w:rPr>
          <w:sz w:val="28"/>
          <w:szCs w:val="28"/>
        </w:rPr>
        <w:t>об’єкт</w:t>
      </w:r>
      <w:r w:rsidR="00425B6A" w:rsidRPr="00425B6A">
        <w:rPr>
          <w:sz w:val="28"/>
          <w:szCs w:val="28"/>
        </w:rPr>
        <w:t>а</w:t>
      </w:r>
      <w:r w:rsidRPr="00425B6A">
        <w:rPr>
          <w:sz w:val="28"/>
          <w:szCs w:val="28"/>
        </w:rPr>
        <w:t xml:space="preserve"> вимогам </w:t>
      </w:r>
      <w:r w:rsidR="007150D0" w:rsidRPr="00425B6A">
        <w:rPr>
          <w:sz w:val="28"/>
          <w:szCs w:val="28"/>
        </w:rPr>
        <w:t xml:space="preserve">Детального плану території мікрорайону між вулицями </w:t>
      </w:r>
      <w:proofErr w:type="spellStart"/>
      <w:r w:rsidR="007150D0" w:rsidRPr="00425B6A">
        <w:rPr>
          <w:sz w:val="28"/>
          <w:szCs w:val="28"/>
        </w:rPr>
        <w:t>Нахімова</w:t>
      </w:r>
      <w:proofErr w:type="spellEnd"/>
      <w:r w:rsidR="007150D0" w:rsidRPr="00425B6A">
        <w:rPr>
          <w:sz w:val="28"/>
          <w:szCs w:val="28"/>
        </w:rPr>
        <w:t xml:space="preserve">, Проектна № 9, Соколина, Проектна № 10 у м. Суми, затвердженого рішенням </w:t>
      </w:r>
      <w:r w:rsidR="00425B6A">
        <w:rPr>
          <w:sz w:val="28"/>
          <w:szCs w:val="28"/>
        </w:rPr>
        <w:t>В</w:t>
      </w:r>
      <w:r w:rsidR="007150D0" w:rsidRPr="00425B6A">
        <w:rPr>
          <w:sz w:val="28"/>
          <w:szCs w:val="28"/>
        </w:rPr>
        <w:t>иконавчого комітету Сумської міської ради від 12.06.20</w:t>
      </w:r>
      <w:r w:rsidR="00425B6A" w:rsidRPr="00425B6A">
        <w:rPr>
          <w:sz w:val="28"/>
          <w:szCs w:val="28"/>
        </w:rPr>
        <w:t xml:space="preserve">18 № 323, згідно з яким </w:t>
      </w:r>
      <w:r w:rsidR="00C90193">
        <w:rPr>
          <w:sz w:val="28"/>
          <w:szCs w:val="28"/>
        </w:rPr>
        <w:t xml:space="preserve">зазначена </w:t>
      </w:r>
      <w:r w:rsidR="00425B6A" w:rsidRPr="00425B6A">
        <w:rPr>
          <w:sz w:val="28"/>
          <w:szCs w:val="28"/>
        </w:rPr>
        <w:t>земельна ділянка</w:t>
      </w:r>
      <w:r w:rsidR="007150D0" w:rsidRPr="00425B6A">
        <w:rPr>
          <w:sz w:val="28"/>
          <w:szCs w:val="28"/>
        </w:rPr>
        <w:t xml:space="preserve"> </w:t>
      </w:r>
      <w:r w:rsidR="00425B6A" w:rsidRPr="00425B6A">
        <w:rPr>
          <w:sz w:val="28"/>
          <w:szCs w:val="28"/>
        </w:rPr>
        <w:t xml:space="preserve">потрапляє в межі магістральної вулиці </w:t>
      </w:r>
      <w:proofErr w:type="spellStart"/>
      <w:r w:rsidR="00425B6A" w:rsidRPr="00425B6A">
        <w:rPr>
          <w:sz w:val="28"/>
          <w:szCs w:val="28"/>
        </w:rPr>
        <w:t>Нахімова</w:t>
      </w:r>
      <w:proofErr w:type="spellEnd"/>
      <w:r w:rsidR="00425B6A" w:rsidRPr="00425B6A">
        <w:rPr>
          <w:sz w:val="28"/>
          <w:szCs w:val="28"/>
        </w:rPr>
        <w:t xml:space="preserve"> районного значення, де розміщення ділянок для садибної житлової забудови не передбачено.</w:t>
      </w:r>
    </w:p>
    <w:p w:rsidR="00425B6A" w:rsidRDefault="00425B6A" w:rsidP="00425B6A">
      <w:pPr>
        <w:ind w:firstLine="567"/>
        <w:jc w:val="both"/>
        <w:rPr>
          <w:sz w:val="28"/>
          <w:szCs w:val="28"/>
        </w:rPr>
      </w:pPr>
    </w:p>
    <w:p w:rsidR="00C15B61" w:rsidRDefault="00C15B61" w:rsidP="00425B6A">
      <w:pPr>
        <w:ind w:firstLine="567"/>
        <w:jc w:val="both"/>
        <w:rPr>
          <w:sz w:val="28"/>
          <w:szCs w:val="28"/>
        </w:rPr>
      </w:pPr>
    </w:p>
    <w:p w:rsidR="00C15B61" w:rsidRPr="00425B6A" w:rsidRDefault="00C15B61" w:rsidP="00C15B61">
      <w:pPr>
        <w:jc w:val="both"/>
        <w:rPr>
          <w:sz w:val="28"/>
          <w:szCs w:val="28"/>
        </w:rPr>
      </w:pPr>
    </w:p>
    <w:p w:rsidR="000C353F" w:rsidRDefault="00C15B61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C15B61">
        <w:rPr>
          <w:sz w:val="24"/>
          <w:szCs w:val="24"/>
        </w:rPr>
        <w:t>Клименко Ю.М.</w:t>
      </w:r>
    </w:p>
    <w:sectPr w:rsidR="000C353F" w:rsidSect="00C15B61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719D6"/>
    <w:rsid w:val="001734F3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2064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B6A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90B0D"/>
    <w:rsid w:val="005C78FC"/>
    <w:rsid w:val="005E793A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71AF"/>
    <w:rsid w:val="00782511"/>
    <w:rsid w:val="007A7663"/>
    <w:rsid w:val="007B2C14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3A65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15B61"/>
    <w:rsid w:val="00C63CB0"/>
    <w:rsid w:val="00C71E6D"/>
    <w:rsid w:val="00C75B4F"/>
    <w:rsid w:val="00C86E09"/>
    <w:rsid w:val="00C90193"/>
    <w:rsid w:val="00CB1F25"/>
    <w:rsid w:val="00CD50E0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C31EC"/>
    <w:rsid w:val="00ED5562"/>
    <w:rsid w:val="00ED568F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1A3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2E03-DE0A-40C7-BE53-CE0E6F8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2020-10-22T08:11:00Z</cp:lastPrinted>
  <dcterms:created xsi:type="dcterms:W3CDTF">2020-10-22T13:34:00Z</dcterms:created>
  <dcterms:modified xsi:type="dcterms:W3CDTF">2020-10-22T13:34:00Z</dcterms:modified>
</cp:coreProperties>
</file>