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08" w:type="dxa"/>
        <w:tblLook w:val="0000" w:firstRow="0" w:lastRow="0" w:firstColumn="0" w:lastColumn="0" w:noHBand="0" w:noVBand="0"/>
      </w:tblPr>
      <w:tblGrid>
        <w:gridCol w:w="4252"/>
        <w:gridCol w:w="1134"/>
        <w:gridCol w:w="4622"/>
      </w:tblGrid>
      <w:tr w:rsidR="00277517">
        <w:tc>
          <w:tcPr>
            <w:tcW w:w="4252" w:type="dxa"/>
            <w:shd w:val="clear" w:color="auto" w:fill="auto"/>
          </w:tcPr>
          <w:p w:rsidR="00277517" w:rsidRDefault="00786F0D">
            <w:pPr>
              <w:widowControl w:val="0"/>
              <w:tabs>
                <w:tab w:val="left" w:pos="8447"/>
              </w:tabs>
              <w:spacing w:before="56"/>
              <w:rPr>
                <w:sz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7517" w:rsidRDefault="00786F0D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4195" cy="63627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72" t="-240" r="-272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:rsidR="00277517" w:rsidRDefault="00277517">
            <w:pPr>
              <w:widowControl w:val="0"/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</w:tr>
    </w:tbl>
    <w:p w:rsidR="00277517" w:rsidRDefault="00786F0D">
      <w:pPr>
        <w:widowControl w:val="0"/>
        <w:tabs>
          <w:tab w:val="left" w:pos="3118"/>
        </w:tabs>
        <w:spacing w:line="360" w:lineRule="exact"/>
        <w:jc w:val="center"/>
      </w:pPr>
      <w:r>
        <w:rPr>
          <w:smallCaps/>
          <w:sz w:val="36"/>
        </w:rPr>
        <w:t>СУМСЬКА МІСЬКА РАДА</w:t>
      </w:r>
    </w:p>
    <w:p w:rsidR="00277517" w:rsidRDefault="00786F0D">
      <w:pPr>
        <w:widowControl w:val="0"/>
        <w:tabs>
          <w:tab w:val="left" w:pos="2494"/>
          <w:tab w:val="left" w:pos="4800"/>
        </w:tabs>
        <w:spacing w:line="360" w:lineRule="exact"/>
        <w:jc w:val="center"/>
      </w:pPr>
      <w:proofErr w:type="gramStart"/>
      <w:r>
        <w:rPr>
          <w:sz w:val="28"/>
          <w:lang w:val="en-US"/>
        </w:rPr>
        <w:t>VII</w:t>
      </w:r>
      <w:r>
        <w:rPr>
          <w:sz w:val="28"/>
        </w:rPr>
        <w:t>І</w:t>
      </w:r>
      <w:r w:rsidRPr="00786F0D">
        <w:rPr>
          <w:sz w:val="28"/>
          <w:lang w:val="ru-RU"/>
        </w:rPr>
        <w:t xml:space="preserve">  </w:t>
      </w:r>
      <w:r>
        <w:rPr>
          <w:sz w:val="28"/>
        </w:rPr>
        <w:t>СКЛИКАННЯ</w:t>
      </w:r>
      <w:proofErr w:type="gramEnd"/>
      <w:r>
        <w:rPr>
          <w:sz w:val="28"/>
        </w:rPr>
        <w:t xml:space="preserve"> І</w:t>
      </w:r>
      <w:r w:rsidRPr="00786F0D">
        <w:rPr>
          <w:sz w:val="28"/>
          <w:lang w:val="ru-RU"/>
        </w:rPr>
        <w:t xml:space="preserve"> </w:t>
      </w:r>
      <w:r>
        <w:rPr>
          <w:sz w:val="28"/>
        </w:rPr>
        <w:t>СЕСІЯ</w:t>
      </w:r>
    </w:p>
    <w:p w:rsidR="00277517" w:rsidRDefault="00786F0D">
      <w:pPr>
        <w:jc w:val="center"/>
        <w:rPr>
          <w:b/>
          <w:sz w:val="32"/>
        </w:rPr>
      </w:pPr>
      <w:r>
        <w:rPr>
          <w:b/>
          <w:sz w:val="32"/>
        </w:rPr>
        <w:t>РІШЕННЯ</w:t>
      </w:r>
    </w:p>
    <w:p w:rsidR="00277517" w:rsidRDefault="00277517">
      <w:pPr>
        <w:jc w:val="center"/>
        <w:rPr>
          <w:b/>
          <w:sz w:val="32"/>
        </w:rPr>
      </w:pPr>
    </w:p>
    <w:tbl>
      <w:tblPr>
        <w:tblW w:w="5278" w:type="dxa"/>
        <w:tblInd w:w="108" w:type="dxa"/>
        <w:tblLook w:val="0000" w:firstRow="0" w:lastRow="0" w:firstColumn="0" w:lastColumn="0" w:noHBand="0" w:noVBand="0"/>
      </w:tblPr>
      <w:tblGrid>
        <w:gridCol w:w="5278"/>
      </w:tblGrid>
      <w:tr w:rsidR="00277517">
        <w:tc>
          <w:tcPr>
            <w:tcW w:w="5278" w:type="dxa"/>
            <w:shd w:val="clear" w:color="auto" w:fill="auto"/>
          </w:tcPr>
          <w:p w:rsidR="00277517" w:rsidRDefault="00786F0D">
            <w:pPr>
              <w:widowControl w:val="0"/>
              <w:tabs>
                <w:tab w:val="left" w:pos="8447"/>
              </w:tabs>
              <w:spacing w:before="56"/>
              <w:jc w:val="both"/>
            </w:pPr>
            <w:r>
              <w:rPr>
                <w:sz w:val="28"/>
              </w:rPr>
              <w:t>від 16 грудня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року № 20 - МР</w:t>
            </w:r>
          </w:p>
          <w:p w:rsidR="00277517" w:rsidRDefault="00786F0D">
            <w:pPr>
              <w:widowControl w:val="0"/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t>м. Суми</w:t>
            </w:r>
          </w:p>
        </w:tc>
      </w:tr>
    </w:tbl>
    <w:p w:rsidR="00277517" w:rsidRDefault="00277517">
      <w:pPr>
        <w:jc w:val="both"/>
        <w:rPr>
          <w:sz w:val="16"/>
          <w:szCs w:val="16"/>
        </w:rPr>
      </w:pPr>
    </w:p>
    <w:p w:rsidR="00277517" w:rsidRDefault="00786F0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3342005" cy="102362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20" cy="102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274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274"/>
                            </w:tblGrid>
                            <w:tr w:rsidR="00277517">
                              <w:trPr>
                                <w:trHeight w:val="1972"/>
                              </w:trPr>
                              <w:tc>
                                <w:tcPr>
                                  <w:tcW w:w="5274" w:type="dxa"/>
                                  <w:shd w:val="clear" w:color="auto" w:fill="auto"/>
                                </w:tcPr>
                                <w:p w:rsidR="00277517" w:rsidRDefault="00786F0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Про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зміну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статутного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капіталу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внесення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змін</w:t>
                                  </w:r>
                                  <w:proofErr w:type="spellEnd"/>
                                  <w:r>
                                    <w:rPr>
                                      <w:rFonts w:ascii="Times New Roman CYR" w:hAnsi="Times New Roman CYR" w:cs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до Статуту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комунального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підприємства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“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Міськводоканал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”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Сумської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міської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ради</w:t>
                                  </w:r>
                                </w:p>
                              </w:tc>
                            </w:tr>
                          </w:tbl>
                          <w:p w:rsidR="00277517" w:rsidRDefault="00786F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360" tIns="9360" rIns="9360" bIns="9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.05pt;margin-top:5.05pt;width:263.15pt;height:80.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" stroked="f">
                <v:textbox inset=".26mm,.26mm,.26mm,.26mm">
                  <w:txbxContent>
                    <w:tbl>
                      <w:tblPr>
                        <w:tblW w:w="5274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5274"/>
                      </w:tblGrid>
                      <w:tr w:rsidR="00277517">
                        <w:trPr>
                          <w:trHeight w:val="1972"/>
                        </w:trPr>
                        <w:tc>
                          <w:tcPr>
                            <w:tcW w:w="5274" w:type="dxa"/>
                            <w:shd w:val="clear" w:color="auto" w:fill="auto"/>
                          </w:tcPr>
                          <w:p w:rsidR="00277517" w:rsidRDefault="00786F0D">
                            <w:pPr>
                              <w:jc w:val="both"/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 xml:space="preserve">Про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>зміну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статутного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>капіталу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>внесення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>змін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до Статуту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комунального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підприємства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Міськводоканал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Сумської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ради</w:t>
                            </w:r>
                          </w:p>
                        </w:tc>
                      </w:tr>
                    </w:tbl>
                    <w:p w:rsidR="00277517" w:rsidRDefault="00786F0D"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77517" w:rsidRDefault="00277517">
      <w:pPr>
        <w:jc w:val="both"/>
        <w:rPr>
          <w:b/>
          <w:sz w:val="28"/>
          <w:szCs w:val="28"/>
        </w:rPr>
      </w:pPr>
    </w:p>
    <w:p w:rsidR="00277517" w:rsidRDefault="00277517">
      <w:pPr>
        <w:jc w:val="both"/>
        <w:rPr>
          <w:b/>
          <w:sz w:val="28"/>
          <w:szCs w:val="28"/>
        </w:rPr>
      </w:pPr>
    </w:p>
    <w:p w:rsidR="00277517" w:rsidRDefault="00277517">
      <w:pPr>
        <w:jc w:val="both"/>
        <w:rPr>
          <w:b/>
          <w:sz w:val="28"/>
          <w:szCs w:val="28"/>
        </w:rPr>
      </w:pPr>
    </w:p>
    <w:p w:rsidR="00277517" w:rsidRDefault="00277517">
      <w:pPr>
        <w:ind w:firstLine="708"/>
        <w:jc w:val="both"/>
        <w:rPr>
          <w:b/>
          <w:sz w:val="28"/>
          <w:szCs w:val="28"/>
        </w:rPr>
      </w:pPr>
    </w:p>
    <w:p w:rsidR="00277517" w:rsidRDefault="00277517">
      <w:pPr>
        <w:ind w:firstLine="708"/>
        <w:jc w:val="both"/>
        <w:rPr>
          <w:b/>
          <w:sz w:val="28"/>
          <w:szCs w:val="28"/>
        </w:rPr>
      </w:pPr>
    </w:p>
    <w:p w:rsidR="00277517" w:rsidRDefault="00277517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77517" w:rsidRDefault="00786F0D">
      <w:pPr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У зв’язку з необхідністю зміни статутного капіталу </w:t>
      </w:r>
      <w:r w:rsidRPr="00786F0D">
        <w:rPr>
          <w:sz w:val="28"/>
          <w:szCs w:val="28"/>
          <w:lang w:eastAsia="ru-RU"/>
        </w:rPr>
        <w:t>комунального підприємства “Міськводоканал” Сумської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та приведення його Статуту у відповідність до вимог чинного законодавства України, ураховуючи рішення Сумської міської ради від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24.12.2019 № 6248-МР “Про бюджет      Сумської міської </w:t>
      </w:r>
      <w:r>
        <w:rPr>
          <w:sz w:val="28"/>
        </w:rPr>
        <w:t xml:space="preserve">об’єднаної територіальної громади </w:t>
      </w:r>
      <w:r w:rsidRPr="00786F0D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на 2020 рік</w:t>
      </w:r>
      <w:r w:rsidRPr="00786F0D">
        <w:rPr>
          <w:color w:val="000000"/>
          <w:sz w:val="28"/>
          <w:szCs w:val="28"/>
          <w:lang w:eastAsia="ru-RU"/>
        </w:rPr>
        <w:t xml:space="preserve">” та                    </w:t>
      </w:r>
      <w:r w:rsidRPr="00786F0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від 24.06.2020 № 7073-МР “Про внесення змін до рішення </w:t>
      </w:r>
      <w:r>
        <w:rPr>
          <w:sz w:val="28"/>
          <w:szCs w:val="28"/>
        </w:rPr>
        <w:t xml:space="preserve">Сумської         </w:t>
      </w:r>
      <w:r w:rsidRPr="00786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міської ради </w:t>
      </w:r>
      <w:r>
        <w:rPr>
          <w:bCs/>
          <w:iCs/>
          <w:sz w:val="28"/>
          <w:szCs w:val="28"/>
        </w:rPr>
        <w:t>від 2</w:t>
      </w:r>
      <w:r>
        <w:rPr>
          <w:sz w:val="28"/>
          <w:szCs w:val="28"/>
        </w:rPr>
        <w:t>4 грудня 2019 року № 6248 – МР “Пр</w:t>
      </w:r>
      <w:r>
        <w:rPr>
          <w:sz w:val="28"/>
          <w:szCs w:val="28"/>
        </w:rPr>
        <w:t xml:space="preserve">о бюджет Сумської  міської об’єднаної територіальної громади </w:t>
      </w:r>
      <w:r w:rsidRPr="00786F0D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на 2020  рік» (зі змінами)</w:t>
      </w:r>
      <w:r w:rsidRPr="00786F0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”,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F0D">
        <w:rPr>
          <w:sz w:val="28"/>
          <w:szCs w:val="28"/>
          <w:lang w:eastAsia="ru-RU"/>
        </w:rPr>
        <w:t xml:space="preserve">відповідно до статей 57, 78 Господарського кодексу України, </w:t>
      </w:r>
      <w:r>
        <w:rPr>
          <w:rFonts w:cs="Tahoma"/>
          <w:color w:val="000000"/>
          <w:sz w:val="28"/>
          <w:szCs w:val="28"/>
        </w:rPr>
        <w:t>статті 15 Закону України «Про державну реєстрацію юридичних осіб, фізичних осіб-підприємців та громадських</w:t>
      </w:r>
      <w:r>
        <w:rPr>
          <w:rFonts w:cs="Tahoma"/>
          <w:color w:val="000000"/>
          <w:sz w:val="28"/>
          <w:szCs w:val="28"/>
        </w:rPr>
        <w:t xml:space="preserve"> формувань»,</w:t>
      </w:r>
      <w:r w:rsidRPr="00786F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пунктом 30 частини першої статті 26 Закону України “Про місцеве самоврядування в Україні”, </w:t>
      </w:r>
      <w:r>
        <w:rPr>
          <w:b/>
          <w:bCs/>
          <w:sz w:val="28"/>
          <w:szCs w:val="28"/>
          <w:lang w:eastAsia="ru-RU"/>
        </w:rPr>
        <w:t>Сумська міська рада</w:t>
      </w:r>
    </w:p>
    <w:p w:rsidR="00277517" w:rsidRPr="00786F0D" w:rsidRDefault="0027751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77517" w:rsidRDefault="00786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77517" w:rsidRDefault="00277517">
      <w:pPr>
        <w:jc w:val="both"/>
        <w:rPr>
          <w:b/>
          <w:sz w:val="28"/>
          <w:szCs w:val="28"/>
          <w:lang w:val="ru-RU"/>
        </w:rPr>
      </w:pPr>
    </w:p>
    <w:p w:rsidR="00277517" w:rsidRDefault="00786F0D">
      <w:pPr>
        <w:ind w:firstLine="708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  <w:lang w:val="ru-RU" w:eastAsia="ru-RU"/>
        </w:rPr>
        <w:t>Збільшити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статутний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капітал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комунального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підприємства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“</w:t>
      </w:r>
      <w:proofErr w:type="spellStart"/>
      <w:r>
        <w:rPr>
          <w:color w:val="000000"/>
          <w:sz w:val="28"/>
          <w:szCs w:val="28"/>
          <w:lang w:val="ru-RU" w:eastAsia="ru-RU"/>
        </w:rPr>
        <w:t>Міськводоканал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” </w:t>
      </w:r>
      <w:proofErr w:type="spellStart"/>
      <w:r>
        <w:rPr>
          <w:color w:val="000000"/>
          <w:sz w:val="28"/>
          <w:szCs w:val="28"/>
          <w:lang w:val="ru-RU" w:eastAsia="ru-RU"/>
        </w:rPr>
        <w:t>Сумської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міської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ради на суму 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6 </w:t>
      </w:r>
      <w:r>
        <w:rPr>
          <w:color w:val="000000"/>
          <w:sz w:val="28"/>
          <w:szCs w:val="28"/>
          <w:highlight w:val="white"/>
          <w:lang w:eastAsia="ru-RU"/>
        </w:rPr>
        <w:t xml:space="preserve">982 </w:t>
      </w:r>
      <w:r>
        <w:rPr>
          <w:color w:val="000000"/>
          <w:sz w:val="28"/>
          <w:szCs w:val="28"/>
          <w:highlight w:val="white"/>
          <w:lang w:eastAsia="ru-RU"/>
        </w:rPr>
        <w:t>400 грн. 26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eastAsia="ru-RU"/>
        </w:rPr>
        <w:t>коп</w:t>
      </w:r>
      <w:proofErr w:type="spellEnd"/>
      <w:r>
        <w:rPr>
          <w:color w:val="000000"/>
          <w:sz w:val="28"/>
          <w:szCs w:val="28"/>
          <w:highlight w:val="white"/>
          <w:lang w:val="ru-RU" w:eastAsia="ru-RU"/>
        </w:rPr>
        <w:t>. (</w:t>
      </w:r>
      <w:r>
        <w:rPr>
          <w:color w:val="000000"/>
          <w:sz w:val="28"/>
          <w:szCs w:val="28"/>
          <w:highlight w:val="white"/>
          <w:lang w:eastAsia="ru-RU"/>
        </w:rPr>
        <w:t>шість мільйонів дев’ятсот вісімдесят дві тисячі чотириста гривень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00 коп.)</w:t>
      </w:r>
      <w:r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 w:eastAsia="ru-RU"/>
        </w:rPr>
        <w:t>визначити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ru-RU"/>
        </w:rPr>
        <w:t>розмірі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97</w:t>
      </w:r>
      <w:r>
        <w:rPr>
          <w:color w:val="000000"/>
          <w:sz w:val="28"/>
          <w:szCs w:val="28"/>
          <w:highlight w:val="white"/>
          <w:lang w:val="ru-RU" w:eastAsia="ru-RU"/>
        </w:rPr>
        <w:t> </w:t>
      </w:r>
      <w:r>
        <w:rPr>
          <w:color w:val="000000"/>
          <w:sz w:val="28"/>
          <w:szCs w:val="28"/>
          <w:highlight w:val="white"/>
          <w:lang w:eastAsia="ru-RU"/>
        </w:rPr>
        <w:t>359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1</w:t>
      </w:r>
      <w:r>
        <w:rPr>
          <w:color w:val="000000"/>
          <w:sz w:val="28"/>
          <w:szCs w:val="28"/>
          <w:highlight w:val="white"/>
          <w:lang w:eastAsia="ru-RU"/>
        </w:rPr>
        <w:t>85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грн. </w:t>
      </w:r>
      <w:r>
        <w:rPr>
          <w:color w:val="000000"/>
          <w:sz w:val="28"/>
          <w:szCs w:val="28"/>
          <w:highlight w:val="white"/>
          <w:lang w:eastAsia="ru-RU"/>
        </w:rPr>
        <w:t>99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коп. (</w:t>
      </w:r>
      <w:proofErr w:type="spellStart"/>
      <w:r>
        <w:rPr>
          <w:color w:val="000000"/>
          <w:sz w:val="28"/>
          <w:szCs w:val="28"/>
          <w:highlight w:val="white"/>
          <w:lang w:val="ru-RU" w:eastAsia="ru-RU"/>
        </w:rPr>
        <w:t>дев’яносто</w:t>
      </w:r>
      <w:proofErr w:type="spellEnd"/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color w:val="000000"/>
          <w:sz w:val="28"/>
          <w:szCs w:val="28"/>
          <w:highlight w:val="white"/>
          <w:lang w:eastAsia="ru-RU"/>
        </w:rPr>
        <w:t xml:space="preserve">сім </w:t>
      </w:r>
      <w:proofErr w:type="spellStart"/>
      <w:r>
        <w:rPr>
          <w:color w:val="000000"/>
          <w:sz w:val="28"/>
          <w:szCs w:val="28"/>
          <w:highlight w:val="white"/>
          <w:lang w:val="ru-RU" w:eastAsia="ru-RU"/>
        </w:rPr>
        <w:t>мільйонів</w:t>
      </w:r>
      <w:proofErr w:type="spellEnd"/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color w:val="000000"/>
          <w:sz w:val="28"/>
          <w:szCs w:val="28"/>
          <w:highlight w:val="white"/>
          <w:lang w:eastAsia="ru-RU"/>
        </w:rPr>
        <w:t>триста п’ятдесят дев’ять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  <w:lang w:val="ru-RU" w:eastAsia="ru-RU"/>
        </w:rPr>
        <w:t>тисяч</w:t>
      </w:r>
      <w:proofErr w:type="spellEnd"/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color w:val="000000"/>
          <w:sz w:val="28"/>
          <w:szCs w:val="28"/>
          <w:highlight w:val="white"/>
          <w:lang w:eastAsia="ru-RU"/>
        </w:rPr>
        <w:t>сто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color w:val="000000"/>
          <w:sz w:val="28"/>
          <w:szCs w:val="28"/>
          <w:highlight w:val="white"/>
          <w:lang w:eastAsia="ru-RU"/>
        </w:rPr>
        <w:t xml:space="preserve">вісімдесят </w:t>
      </w:r>
      <w:proofErr w:type="gramStart"/>
      <w:r>
        <w:rPr>
          <w:color w:val="000000"/>
          <w:sz w:val="28"/>
          <w:szCs w:val="28"/>
          <w:highlight w:val="white"/>
          <w:lang w:eastAsia="ru-RU"/>
        </w:rPr>
        <w:t>п’ять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 </w:t>
      </w:r>
      <w:proofErr w:type="spellStart"/>
      <w:r>
        <w:rPr>
          <w:color w:val="000000"/>
          <w:sz w:val="28"/>
          <w:szCs w:val="28"/>
          <w:highlight w:val="white"/>
          <w:lang w:val="ru-RU" w:eastAsia="ru-RU"/>
        </w:rPr>
        <w:t>гривень</w:t>
      </w:r>
      <w:proofErr w:type="spellEnd"/>
      <w:proofErr w:type="gramEnd"/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color w:val="000000"/>
          <w:sz w:val="28"/>
          <w:szCs w:val="28"/>
          <w:highlight w:val="white"/>
          <w:lang w:eastAsia="ru-RU"/>
        </w:rPr>
        <w:t>99</w:t>
      </w:r>
      <w:r>
        <w:rPr>
          <w:color w:val="000000"/>
          <w:sz w:val="28"/>
          <w:szCs w:val="28"/>
          <w:lang w:val="ru-RU" w:eastAsia="ru-RU"/>
        </w:rPr>
        <w:t xml:space="preserve"> коп.).</w:t>
      </w:r>
    </w:p>
    <w:p w:rsidR="00277517" w:rsidRDefault="00786F0D">
      <w:pPr>
        <w:ind w:firstLine="708"/>
        <w:jc w:val="both"/>
      </w:pPr>
      <w:r w:rsidRPr="00786F0D">
        <w:rPr>
          <w:sz w:val="28"/>
          <w:szCs w:val="28"/>
          <w:lang w:eastAsia="ru-RU"/>
        </w:rPr>
        <w:t>2. Внести зміни</w:t>
      </w:r>
      <w:r w:rsidRPr="00786F0D">
        <w:rPr>
          <w:sz w:val="28"/>
          <w:szCs w:val="28"/>
          <w:lang w:eastAsia="ru-RU"/>
        </w:rPr>
        <w:t xml:space="preserve"> до Статуту комунального підприємства “Міськводоканал” </w:t>
      </w:r>
      <w:r>
        <w:rPr>
          <w:sz w:val="28"/>
          <w:szCs w:val="28"/>
        </w:rPr>
        <w:t xml:space="preserve">Сумської міської ради, затвердженого рішенням Сумської міської ради від </w:t>
      </w:r>
      <w:r w:rsidRPr="00786F0D">
        <w:rPr>
          <w:sz w:val="28"/>
          <w:szCs w:val="28"/>
          <w:lang w:eastAsia="ru-RU"/>
        </w:rPr>
        <w:t xml:space="preserve"> 28.</w:t>
      </w:r>
      <w:r>
        <w:rPr>
          <w:sz w:val="28"/>
          <w:szCs w:val="28"/>
          <w:lang w:eastAsia="ru-RU"/>
        </w:rPr>
        <w:t>02</w:t>
      </w:r>
      <w:r w:rsidRPr="00786F0D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786F0D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3084</w:t>
      </w:r>
      <w:r w:rsidRPr="00786F0D">
        <w:rPr>
          <w:sz w:val="28"/>
          <w:szCs w:val="28"/>
          <w:lang w:eastAsia="ru-RU"/>
        </w:rPr>
        <w:t>-МР, виклавши його в новій редакції (додається).</w:t>
      </w:r>
    </w:p>
    <w:p w:rsidR="00277517" w:rsidRDefault="00786F0D">
      <w:pPr>
        <w:ind w:firstLine="708"/>
        <w:jc w:val="both"/>
      </w:pPr>
      <w:r>
        <w:rPr>
          <w:sz w:val="28"/>
          <w:szCs w:val="28"/>
        </w:rPr>
        <w:t xml:space="preserve">3. </w:t>
      </w:r>
      <w:r>
        <w:rPr>
          <w:sz w:val="28"/>
        </w:rPr>
        <w:t>Комунальному підприємству “</w:t>
      </w:r>
      <w:r w:rsidRPr="00786F0D">
        <w:rPr>
          <w:sz w:val="28"/>
          <w:szCs w:val="28"/>
          <w:lang w:eastAsia="ru-RU"/>
        </w:rPr>
        <w:t>Міськводоканал</w:t>
      </w:r>
      <w:r>
        <w:rPr>
          <w:sz w:val="28"/>
        </w:rPr>
        <w:t>” Сумської міської</w:t>
      </w:r>
      <w:r>
        <w:rPr>
          <w:sz w:val="28"/>
        </w:rPr>
        <w:t xml:space="preserve"> ради (</w:t>
      </w:r>
      <w:proofErr w:type="spellStart"/>
      <w:r>
        <w:rPr>
          <w:sz w:val="28"/>
        </w:rPr>
        <w:t>Сагачу</w:t>
      </w:r>
      <w:proofErr w:type="spellEnd"/>
      <w:r>
        <w:rPr>
          <w:sz w:val="28"/>
        </w:rPr>
        <w:t xml:space="preserve"> А.Г.) </w:t>
      </w:r>
      <w:r>
        <w:rPr>
          <w:sz w:val="28"/>
          <w:szCs w:val="28"/>
        </w:rPr>
        <w:t xml:space="preserve">забезпечити реєстрацію нової редакції Статуту та </w:t>
      </w:r>
      <w:r>
        <w:rPr>
          <w:sz w:val="28"/>
        </w:rPr>
        <w:t>змін до відомостей про комунальне підприємство “Міськводоканал” Сумської міської ради, що містяться в Єдиному державному реєстрі</w:t>
      </w:r>
      <w:r>
        <w:rPr>
          <w:rFonts w:eastAsia="Calibri"/>
          <w:sz w:val="28"/>
          <w:szCs w:val="20"/>
        </w:rPr>
        <w:t xml:space="preserve"> юридичних осіб, фізичних осіб – підприємців та громадських</w:t>
      </w:r>
      <w:r>
        <w:rPr>
          <w:rFonts w:eastAsia="Calibri"/>
          <w:sz w:val="28"/>
          <w:szCs w:val="20"/>
        </w:rPr>
        <w:t xml:space="preserve"> формувань, у порядку, встановленому чинним законодавством України.</w:t>
      </w:r>
    </w:p>
    <w:p w:rsidR="00277517" w:rsidRDefault="00786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eastAsia="Calibri"/>
          <w:sz w:val="28"/>
          <w:szCs w:val="20"/>
        </w:rPr>
        <w:t>Організацію виконання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277517" w:rsidRDefault="00277517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77517" w:rsidRDefault="00277517">
      <w:pPr>
        <w:ind w:firstLine="708"/>
        <w:jc w:val="both"/>
        <w:rPr>
          <w:sz w:val="28"/>
          <w:szCs w:val="28"/>
        </w:rPr>
      </w:pPr>
    </w:p>
    <w:p w:rsidR="00277517" w:rsidRDefault="00277517">
      <w:pPr>
        <w:pStyle w:val="2"/>
        <w:numPr>
          <w:ilvl w:val="1"/>
          <w:numId w:val="2"/>
        </w:numPr>
        <w:spacing w:before="0" w:after="0"/>
      </w:pPr>
    </w:p>
    <w:p w:rsidR="00277517" w:rsidRDefault="00277517"/>
    <w:p w:rsidR="00277517" w:rsidRDefault="00277517"/>
    <w:p w:rsidR="00277517" w:rsidRDefault="00786F0D">
      <w:pPr>
        <w:pStyle w:val="2"/>
        <w:numPr>
          <w:ilvl w:val="1"/>
          <w:numId w:val="2"/>
        </w:numPr>
        <w:spacing w:before="0" w:after="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Сумський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О.М. Лисенко </w:t>
      </w:r>
    </w:p>
    <w:p w:rsidR="00277517" w:rsidRDefault="00277517">
      <w:pPr>
        <w:jc w:val="both"/>
        <w:rPr>
          <w:sz w:val="28"/>
          <w:szCs w:val="28"/>
        </w:rPr>
      </w:pPr>
    </w:p>
    <w:p w:rsidR="00277517" w:rsidRDefault="00786F0D">
      <w:pPr>
        <w:jc w:val="both"/>
      </w:pPr>
      <w:r>
        <w:t>Виконавець:  Сагач А.Г.</w:t>
      </w:r>
    </w:p>
    <w:p w:rsidR="00277517" w:rsidRDefault="00786F0D">
      <w:pPr>
        <w:jc w:val="both"/>
        <w:rPr>
          <w:lang w:val="ru-RU"/>
        </w:rPr>
      </w:pPr>
      <w:r>
        <w:rPr>
          <w:lang w:val="ru-RU"/>
        </w:rPr>
        <w:t>______________________</w:t>
      </w: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pStyle w:val="ab"/>
        <w:rPr>
          <w:sz w:val="24"/>
        </w:rPr>
      </w:pPr>
    </w:p>
    <w:p w:rsidR="00277517" w:rsidRDefault="00277517">
      <w:pPr>
        <w:ind w:firstLine="709"/>
        <w:jc w:val="both"/>
        <w:rPr>
          <w:sz w:val="28"/>
          <w:szCs w:val="28"/>
        </w:rPr>
      </w:pPr>
    </w:p>
    <w:sectPr w:rsidR="00277517">
      <w:pgSz w:w="11906" w:h="16838"/>
      <w:pgMar w:top="850" w:right="567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C47"/>
    <w:multiLevelType w:val="multilevel"/>
    <w:tmpl w:val="618EE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C9508E"/>
    <w:multiLevelType w:val="multilevel"/>
    <w:tmpl w:val="50B45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17"/>
    <w:rsid w:val="00277517"/>
    <w:rsid w:val="007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1B6A-53EC-4890-9FCE-D838861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uk-UA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00" w:after="120"/>
      <w:textAlignment w:val="baseline"/>
      <w:outlineLvl w:val="1"/>
    </w:pPr>
    <w:rPr>
      <w:rFonts w:ascii="Liberation Serif;Times New Roma" w:eastAsia="SimSun;宋体" w:hAnsi="Liberation Serif;Times New Roma" w:cs="Mangal"/>
      <w:b/>
      <w:bCs/>
      <w:sz w:val="36"/>
      <w:szCs w:val="36"/>
      <w:lang w:val="ru-RU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  <w:highlight w:val="yellow"/>
      <w:lang w:eastAsia="uk-UA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20">
    <w:name w:val="Основной шрифт абзаца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40">
    <w:name w:val="Заголовок 4 Знак"/>
    <w:qFormat/>
    <w:rPr>
      <w:b/>
      <w:bCs/>
      <w:sz w:val="28"/>
      <w:szCs w:val="28"/>
      <w:lang w:val="uk-UA" w:bidi="ar-SA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Основной текст с отступом Знак"/>
    <w:qFormat/>
    <w:rPr>
      <w:sz w:val="24"/>
      <w:szCs w:val="24"/>
      <w:lang w:val="uk-UA"/>
    </w:rPr>
  </w:style>
  <w:style w:type="character" w:customStyle="1" w:styleId="a5">
    <w:name w:val="Верхний колонтитул Знак"/>
    <w:qFormat/>
    <w:rPr>
      <w:sz w:val="24"/>
      <w:szCs w:val="24"/>
      <w:lang w:val="uk-UA"/>
    </w:rPr>
  </w:style>
  <w:style w:type="character" w:customStyle="1" w:styleId="a6">
    <w:name w:val="Нижний колонтитул Знак"/>
    <w:qFormat/>
    <w:rPr>
      <w:sz w:val="24"/>
      <w:szCs w:val="24"/>
      <w:lang w:val="uk-UA"/>
    </w:rPr>
  </w:style>
  <w:style w:type="character" w:customStyle="1" w:styleId="a7">
    <w:name w:val="Основной текст Знак"/>
    <w:qFormat/>
    <w:rPr>
      <w:color w:val="000000"/>
      <w:sz w:val="28"/>
      <w:szCs w:val="24"/>
      <w:lang w:val="uk-UA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  <w:lang w:val="uk-UA" w:eastAsia="zh-CN"/>
    </w:rPr>
  </w:style>
  <w:style w:type="character" w:styleId="a9">
    <w:name w:val="Emphasis"/>
    <w:qFormat/>
    <w:rPr>
      <w:i/>
      <w:i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b">
    <w:name w:val="Body Text"/>
    <w:basedOn w:val="a"/>
    <w:pPr>
      <w:widowControl w:val="0"/>
      <w:tabs>
        <w:tab w:val="left" w:pos="566"/>
      </w:tabs>
      <w:jc w:val="both"/>
    </w:pPr>
    <w:rPr>
      <w:color w:val="000000"/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2">
    <w:name w:val="Указатель2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qFormat/>
    <w:pPr>
      <w:spacing w:before="280" w:after="280"/>
    </w:pPr>
    <w:rPr>
      <w:color w:val="000000"/>
      <w:lang w:val="ru-RU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Mangal"/>
      <w:color w:val="00000A"/>
      <w:sz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Пасиленко Ганна Михайлівна</cp:lastModifiedBy>
  <cp:revision>2</cp:revision>
  <cp:lastPrinted>2020-12-16T16:01:00Z</cp:lastPrinted>
  <dcterms:created xsi:type="dcterms:W3CDTF">2020-12-21T06:17:00Z</dcterms:created>
  <dcterms:modified xsi:type="dcterms:W3CDTF">2020-12-21T06:17:00Z</dcterms:modified>
  <dc:language>ru-RU</dc:language>
</cp:coreProperties>
</file>