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DF32C9" w:rsidRPr="00EE5363" w:rsidTr="001C7CBF">
        <w:trPr>
          <w:jc w:val="center"/>
        </w:trPr>
        <w:tc>
          <w:tcPr>
            <w:tcW w:w="4252" w:type="dxa"/>
            <w:shd w:val="clear" w:color="auto" w:fill="auto"/>
          </w:tcPr>
          <w:p w:rsidR="00DF32C9" w:rsidRPr="00052F3B" w:rsidRDefault="003C1663" w:rsidP="001C7CBF">
            <w:pPr>
              <w:rPr>
                <w:lang w:val="ru-RU"/>
              </w:rPr>
            </w:pPr>
            <w:bookmarkStart w:id="0" w:name="_GoBack"/>
            <w:bookmarkEnd w:id="0"/>
            <w:r>
              <w:rPr>
                <w:lang w:val="ru-RU"/>
              </w:rPr>
              <w:t xml:space="preserve"> </w:t>
            </w:r>
          </w:p>
          <w:p w:rsidR="00DF32C9" w:rsidRPr="00052F3B" w:rsidRDefault="00DF32C9" w:rsidP="001C7CBF">
            <w:pPr>
              <w:rPr>
                <w:lang w:val="ru-RU"/>
              </w:rPr>
            </w:pPr>
          </w:p>
          <w:p w:rsidR="00DF32C9" w:rsidRPr="00052F3B" w:rsidRDefault="00DF32C9" w:rsidP="001C7CBF">
            <w:pPr>
              <w:rPr>
                <w:lang w:val="ru-RU"/>
              </w:rPr>
            </w:pPr>
          </w:p>
          <w:p w:rsidR="00DF32C9" w:rsidRPr="00052F3B" w:rsidRDefault="00DF32C9" w:rsidP="001C7CBF">
            <w:pPr>
              <w:rPr>
                <w:lang w:val="ru-RU"/>
              </w:rPr>
            </w:pPr>
          </w:p>
        </w:tc>
        <w:tc>
          <w:tcPr>
            <w:tcW w:w="1134" w:type="dxa"/>
            <w:shd w:val="clear" w:color="auto" w:fill="auto"/>
            <w:vAlign w:val="center"/>
          </w:tcPr>
          <w:p w:rsidR="00DF32C9" w:rsidRDefault="00F45B8D" w:rsidP="00DF32C9">
            <w:pPr>
              <w:ind w:firstLine="142"/>
              <w:jc w:val="both"/>
              <w:rPr>
                <w:noProof/>
                <w:sz w:val="28"/>
                <w:szCs w:val="28"/>
              </w:rPr>
            </w:pPr>
            <w:r>
              <w:rPr>
                <w:noProof/>
                <w:sz w:val="28"/>
                <w:szCs w:val="28"/>
                <w:lang w:val="ru-RU"/>
              </w:rPr>
              <w:drawing>
                <wp:inline distT="0" distB="0" distL="0" distR="0">
                  <wp:extent cx="514350"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DF32C9" w:rsidRPr="00B3531B" w:rsidRDefault="00DF32C9" w:rsidP="00DF32C9">
            <w:pPr>
              <w:rPr>
                <w:sz w:val="28"/>
                <w:szCs w:val="28"/>
                <w:lang w:val="en-US"/>
              </w:rPr>
            </w:pPr>
          </w:p>
        </w:tc>
        <w:tc>
          <w:tcPr>
            <w:tcW w:w="4253" w:type="dxa"/>
            <w:shd w:val="clear" w:color="auto" w:fill="auto"/>
          </w:tcPr>
          <w:p w:rsidR="007F6415" w:rsidRPr="00F12432" w:rsidRDefault="007F6415" w:rsidP="00CA3445">
            <w:pPr>
              <w:spacing w:line="480" w:lineRule="auto"/>
              <w:jc w:val="center"/>
            </w:pPr>
          </w:p>
        </w:tc>
      </w:tr>
    </w:tbl>
    <w:p w:rsidR="00DF32C9" w:rsidRPr="00FD5A25" w:rsidRDefault="00DF32C9" w:rsidP="00DF32C9">
      <w:pPr>
        <w:jc w:val="center"/>
        <w:rPr>
          <w:b/>
          <w:bCs/>
          <w:smallCaps/>
          <w:sz w:val="36"/>
          <w:szCs w:val="36"/>
        </w:rPr>
      </w:pPr>
      <w:r w:rsidRPr="00FD5A25">
        <w:rPr>
          <w:bCs/>
          <w:smallCaps/>
          <w:sz w:val="36"/>
          <w:szCs w:val="36"/>
        </w:rPr>
        <w:t>С</w:t>
      </w:r>
      <w:r w:rsidR="0031526E">
        <w:rPr>
          <w:bCs/>
          <w:smallCaps/>
          <w:sz w:val="36"/>
          <w:szCs w:val="36"/>
        </w:rPr>
        <w:t>УМСЬКА МІСЬКА РАДА</w:t>
      </w:r>
    </w:p>
    <w:p w:rsidR="00DF32C9" w:rsidRPr="005874D9" w:rsidRDefault="00DF32C9" w:rsidP="00DF32C9">
      <w:pPr>
        <w:jc w:val="center"/>
        <w:rPr>
          <w:b/>
          <w:bCs/>
          <w:sz w:val="28"/>
          <w:szCs w:val="28"/>
        </w:rPr>
      </w:pPr>
      <w:r w:rsidRPr="005874D9">
        <w:rPr>
          <w:bCs/>
          <w:sz w:val="28"/>
          <w:szCs w:val="28"/>
          <w:lang w:val="en-US"/>
        </w:rPr>
        <w:t>VII</w:t>
      </w:r>
      <w:r w:rsidRPr="005874D9">
        <w:rPr>
          <w:bCs/>
          <w:sz w:val="28"/>
          <w:szCs w:val="28"/>
          <w:lang w:val="ru-RU"/>
        </w:rPr>
        <w:t xml:space="preserve"> </w:t>
      </w:r>
      <w:r w:rsidR="008E6938">
        <w:rPr>
          <w:bCs/>
          <w:sz w:val="28"/>
          <w:szCs w:val="28"/>
        </w:rPr>
        <w:t>СКЛИКАННЯ</w:t>
      </w:r>
      <w:r w:rsidR="00CA3445">
        <w:rPr>
          <w:bCs/>
          <w:sz w:val="28"/>
          <w:szCs w:val="28"/>
        </w:rPr>
        <w:t xml:space="preserve"> </w:t>
      </w:r>
      <w:r w:rsidR="00CA3445">
        <w:rPr>
          <w:bCs/>
          <w:sz w:val="28"/>
          <w:szCs w:val="28"/>
          <w:lang w:val="en-US"/>
        </w:rPr>
        <w:t>LXV</w:t>
      </w:r>
      <w:r w:rsidR="00CA3445">
        <w:rPr>
          <w:bCs/>
          <w:sz w:val="28"/>
          <w:szCs w:val="28"/>
        </w:rPr>
        <w:t xml:space="preserve"> </w:t>
      </w:r>
      <w:r w:rsidRPr="005874D9">
        <w:rPr>
          <w:bCs/>
          <w:sz w:val="28"/>
          <w:szCs w:val="28"/>
        </w:rPr>
        <w:t>СЕСІЯ</w:t>
      </w:r>
    </w:p>
    <w:p w:rsidR="00DF32C9" w:rsidRPr="00FD5A25" w:rsidRDefault="00DF32C9" w:rsidP="00DF32C9">
      <w:pPr>
        <w:rPr>
          <w:sz w:val="32"/>
          <w:szCs w:val="32"/>
        </w:rPr>
      </w:pPr>
      <w:r w:rsidRPr="00FD5A25">
        <w:rPr>
          <w:b/>
          <w:sz w:val="32"/>
          <w:szCs w:val="32"/>
        </w:rPr>
        <w:t xml:space="preserve">                                                РІШЕННЯ</w:t>
      </w:r>
    </w:p>
    <w:p w:rsidR="00DF32C9" w:rsidRPr="00B3531B" w:rsidRDefault="00DF32C9" w:rsidP="00DF32C9">
      <w:pPr>
        <w:jc w:val="center"/>
        <w:rPr>
          <w:sz w:val="28"/>
          <w:szCs w:val="28"/>
        </w:rPr>
      </w:pPr>
    </w:p>
    <w:tbl>
      <w:tblPr>
        <w:tblW w:w="0" w:type="auto"/>
        <w:tblLook w:val="01E0" w:firstRow="1" w:lastRow="1" w:firstColumn="1" w:lastColumn="1" w:noHBand="0" w:noVBand="0"/>
      </w:tblPr>
      <w:tblGrid>
        <w:gridCol w:w="5183"/>
      </w:tblGrid>
      <w:tr w:rsidR="00DF32C9" w:rsidRPr="00FD5A25" w:rsidTr="0031526E">
        <w:trPr>
          <w:trHeight w:val="305"/>
        </w:trPr>
        <w:tc>
          <w:tcPr>
            <w:tcW w:w="5183" w:type="dxa"/>
          </w:tcPr>
          <w:p w:rsidR="00DF32C9" w:rsidRPr="00FD5A25" w:rsidRDefault="00E40D56" w:rsidP="007F6415">
            <w:pPr>
              <w:rPr>
                <w:sz w:val="28"/>
                <w:szCs w:val="28"/>
              </w:rPr>
            </w:pPr>
            <w:r>
              <w:rPr>
                <w:sz w:val="28"/>
                <w:szCs w:val="28"/>
              </w:rPr>
              <w:t xml:space="preserve">від </w:t>
            </w:r>
            <w:r w:rsidR="00CA3445">
              <w:rPr>
                <w:sz w:val="28"/>
                <w:szCs w:val="28"/>
              </w:rPr>
              <w:t xml:space="preserve">27 листопада 2019 року </w:t>
            </w:r>
            <w:r w:rsidR="00DF32C9" w:rsidRPr="00FD5A25">
              <w:rPr>
                <w:sz w:val="28"/>
                <w:szCs w:val="28"/>
              </w:rPr>
              <w:t>№</w:t>
            </w:r>
            <w:r w:rsidR="00DF32C9" w:rsidRPr="00AF401A">
              <w:rPr>
                <w:sz w:val="28"/>
                <w:szCs w:val="28"/>
              </w:rPr>
              <w:t xml:space="preserve"> </w:t>
            </w:r>
            <w:r w:rsidR="009078EB">
              <w:rPr>
                <w:sz w:val="28"/>
                <w:szCs w:val="28"/>
              </w:rPr>
              <w:t>5994</w:t>
            </w:r>
            <w:r w:rsidR="00CA3445">
              <w:rPr>
                <w:sz w:val="28"/>
                <w:szCs w:val="28"/>
              </w:rPr>
              <w:t>-МР</w:t>
            </w:r>
          </w:p>
        </w:tc>
      </w:tr>
      <w:tr w:rsidR="00DF32C9" w:rsidRPr="00EE5363" w:rsidTr="0031526E">
        <w:trPr>
          <w:trHeight w:val="320"/>
        </w:trPr>
        <w:tc>
          <w:tcPr>
            <w:tcW w:w="5183" w:type="dxa"/>
          </w:tcPr>
          <w:p w:rsidR="00DF32C9" w:rsidRPr="00EE5363" w:rsidRDefault="00DF32C9" w:rsidP="001C7CBF">
            <w:pPr>
              <w:rPr>
                <w:sz w:val="28"/>
                <w:szCs w:val="28"/>
              </w:rPr>
            </w:pPr>
            <w:r w:rsidRPr="00EE5363">
              <w:rPr>
                <w:sz w:val="28"/>
                <w:szCs w:val="28"/>
              </w:rPr>
              <w:t>м. Суми</w:t>
            </w:r>
          </w:p>
        </w:tc>
      </w:tr>
      <w:tr w:rsidR="00DF32C9" w:rsidRPr="00EE5363" w:rsidTr="0031526E">
        <w:trPr>
          <w:trHeight w:val="261"/>
        </w:trPr>
        <w:tc>
          <w:tcPr>
            <w:tcW w:w="5183" w:type="dxa"/>
          </w:tcPr>
          <w:p w:rsidR="00DF32C9" w:rsidRPr="00EE5363" w:rsidRDefault="00DF32C9" w:rsidP="001C7CBF"/>
        </w:tc>
      </w:tr>
      <w:tr w:rsidR="00DF32C9" w:rsidRPr="00EE5363" w:rsidTr="0031526E">
        <w:trPr>
          <w:trHeight w:val="1571"/>
        </w:trPr>
        <w:tc>
          <w:tcPr>
            <w:tcW w:w="5183" w:type="dxa"/>
          </w:tcPr>
          <w:p w:rsidR="00DF32C9" w:rsidRDefault="00DF32C9" w:rsidP="0031526E">
            <w:pPr>
              <w:widowControl w:val="0"/>
              <w:tabs>
                <w:tab w:val="left" w:pos="8447"/>
              </w:tabs>
              <w:autoSpaceDE w:val="0"/>
              <w:autoSpaceDN w:val="0"/>
              <w:adjustRightInd w:val="0"/>
              <w:jc w:val="both"/>
              <w:rPr>
                <w:sz w:val="28"/>
                <w:szCs w:val="28"/>
              </w:rPr>
            </w:pPr>
            <w:r>
              <w:rPr>
                <w:sz w:val="28"/>
                <w:szCs w:val="28"/>
              </w:rPr>
              <w:t xml:space="preserve">Про внесення змін до рішення Сумської міської ради від 28 листопада 2018 року № 4154-МР «Про міську програму «Відкритий інформаційний простір </w:t>
            </w:r>
            <w:r w:rsidRPr="008E0830">
              <w:rPr>
                <w:sz w:val="28"/>
                <w:szCs w:val="28"/>
              </w:rPr>
              <w:t xml:space="preserve">       </w:t>
            </w:r>
            <w:r>
              <w:rPr>
                <w:sz w:val="28"/>
                <w:szCs w:val="28"/>
              </w:rPr>
              <w:t>м.</w:t>
            </w:r>
            <w:r w:rsidRPr="008E0830">
              <w:rPr>
                <w:sz w:val="28"/>
                <w:szCs w:val="28"/>
              </w:rPr>
              <w:t xml:space="preserve"> </w:t>
            </w:r>
            <w:r>
              <w:rPr>
                <w:sz w:val="28"/>
                <w:szCs w:val="28"/>
              </w:rPr>
              <w:t xml:space="preserve">Суми» </w:t>
            </w:r>
            <w:r w:rsidR="002F4649">
              <w:rPr>
                <w:sz w:val="28"/>
                <w:szCs w:val="28"/>
              </w:rPr>
              <w:t>на 2019-2021</w:t>
            </w:r>
            <w:r w:rsidR="002A5027">
              <w:rPr>
                <w:sz w:val="28"/>
                <w:szCs w:val="28"/>
              </w:rPr>
              <w:t xml:space="preserve"> роки</w:t>
            </w:r>
            <w:r w:rsidR="00F12432">
              <w:rPr>
                <w:sz w:val="28"/>
                <w:szCs w:val="28"/>
              </w:rPr>
              <w:t xml:space="preserve"> (зі змінами)</w:t>
            </w:r>
          </w:p>
          <w:p w:rsidR="0031526E" w:rsidRPr="00A60CD8" w:rsidRDefault="0031526E" w:rsidP="0031526E">
            <w:pPr>
              <w:widowControl w:val="0"/>
              <w:tabs>
                <w:tab w:val="left" w:pos="8447"/>
              </w:tabs>
              <w:autoSpaceDE w:val="0"/>
              <w:autoSpaceDN w:val="0"/>
              <w:adjustRightInd w:val="0"/>
              <w:jc w:val="both"/>
              <w:rPr>
                <w:sz w:val="28"/>
                <w:szCs w:val="28"/>
              </w:rPr>
            </w:pPr>
          </w:p>
        </w:tc>
      </w:tr>
    </w:tbl>
    <w:p w:rsidR="00B662FD" w:rsidRPr="00072841" w:rsidRDefault="00D80183" w:rsidP="0031526E">
      <w:pPr>
        <w:jc w:val="both"/>
        <w:rPr>
          <w:sz w:val="28"/>
          <w:szCs w:val="28"/>
        </w:rPr>
      </w:pPr>
      <w:r>
        <w:rPr>
          <w:sz w:val="28"/>
          <w:szCs w:val="28"/>
        </w:rPr>
        <w:tab/>
      </w:r>
      <w:r w:rsidR="000045DB">
        <w:rPr>
          <w:sz w:val="28"/>
          <w:szCs w:val="28"/>
        </w:rPr>
        <w:t>З метою</w:t>
      </w:r>
      <w:r w:rsidR="007F6415">
        <w:rPr>
          <w:sz w:val="28"/>
          <w:szCs w:val="28"/>
        </w:rPr>
        <w:t xml:space="preserve"> забезпечення проведення громадських слухань</w:t>
      </w:r>
      <w:r w:rsidR="004A7BB2">
        <w:rPr>
          <w:sz w:val="28"/>
          <w:szCs w:val="28"/>
        </w:rPr>
        <w:t xml:space="preserve"> щ</w:t>
      </w:r>
      <w:r w:rsidR="00AD751A">
        <w:rPr>
          <w:sz w:val="28"/>
          <w:szCs w:val="28"/>
        </w:rPr>
        <w:t>одо проекту с</w:t>
      </w:r>
      <w:r w:rsidR="004A7BB2">
        <w:rPr>
          <w:sz w:val="28"/>
          <w:szCs w:val="28"/>
        </w:rPr>
        <w:t>тратегії</w:t>
      </w:r>
      <w:r w:rsidR="00AD751A">
        <w:rPr>
          <w:sz w:val="28"/>
          <w:szCs w:val="28"/>
        </w:rPr>
        <w:t xml:space="preserve"> розвитку міста та його брендування</w:t>
      </w:r>
      <w:r w:rsidR="00703C7B" w:rsidRPr="00B6171C">
        <w:rPr>
          <w:sz w:val="28"/>
          <w:szCs w:val="28"/>
        </w:rPr>
        <w:t>,</w:t>
      </w:r>
      <w:r w:rsidR="00B3531B">
        <w:rPr>
          <w:sz w:val="28"/>
          <w:szCs w:val="28"/>
        </w:rPr>
        <w:t xml:space="preserve"> н</w:t>
      </w:r>
      <w:r w:rsidR="00B3531B" w:rsidRPr="00156862">
        <w:rPr>
          <w:sz w:val="28"/>
          <w:szCs w:val="28"/>
        </w:rPr>
        <w:t xml:space="preserve">а підставі рішення Сумської міської ради від 24 </w:t>
      </w:r>
      <w:r w:rsidR="00B3531B">
        <w:rPr>
          <w:sz w:val="28"/>
          <w:szCs w:val="28"/>
        </w:rPr>
        <w:t xml:space="preserve">квітня 2019 року </w:t>
      </w:r>
      <w:r w:rsidR="00B3531B" w:rsidRPr="00156862">
        <w:rPr>
          <w:sz w:val="28"/>
          <w:szCs w:val="28"/>
        </w:rPr>
        <w:t>№ 4989-МР «Про добровільне приєднання територіальних громад сіл Піщане, Верхнє Піщане, Загірське, Трохименкове, Житейське, Кирияківщина Піщанської сільської ради Ковпаківського району м. Суми до територіальної громади міста Суми Сумської міської ради»</w:t>
      </w:r>
      <w:r w:rsidR="00B3531B">
        <w:rPr>
          <w:sz w:val="28"/>
          <w:szCs w:val="28"/>
        </w:rPr>
        <w:t>,</w:t>
      </w:r>
      <w:r w:rsidR="00703C7B">
        <w:rPr>
          <w:sz w:val="28"/>
          <w:szCs w:val="28"/>
        </w:rPr>
        <w:t xml:space="preserve"> </w:t>
      </w:r>
      <w:r w:rsidR="00B662FD" w:rsidRPr="00072841">
        <w:rPr>
          <w:sz w:val="28"/>
          <w:szCs w:val="28"/>
        </w:rPr>
        <w:t>керуючись статтею 25 Закону України «Про місцеве самоврядування в Україні», Сумська міська рада</w:t>
      </w:r>
    </w:p>
    <w:p w:rsidR="00B662FD" w:rsidRPr="00B3531B" w:rsidRDefault="00B662FD" w:rsidP="00AE54B9">
      <w:pPr>
        <w:pStyle w:val="a5"/>
      </w:pPr>
    </w:p>
    <w:p w:rsidR="00B662FD" w:rsidRDefault="00B662FD" w:rsidP="00AE54B9">
      <w:pPr>
        <w:jc w:val="center"/>
        <w:rPr>
          <w:b/>
          <w:bCs/>
          <w:sz w:val="28"/>
          <w:szCs w:val="28"/>
        </w:rPr>
      </w:pPr>
      <w:r>
        <w:rPr>
          <w:b/>
          <w:bCs/>
          <w:sz w:val="28"/>
          <w:szCs w:val="28"/>
        </w:rPr>
        <w:t>ВИРІШИЛА:</w:t>
      </w:r>
    </w:p>
    <w:p w:rsidR="00B662FD" w:rsidRPr="00B3531B" w:rsidRDefault="00B662FD" w:rsidP="00AE54B9">
      <w:pPr>
        <w:jc w:val="both"/>
        <w:rPr>
          <w:b/>
          <w:bCs/>
          <w:sz w:val="28"/>
          <w:szCs w:val="28"/>
        </w:rPr>
      </w:pPr>
    </w:p>
    <w:p w:rsidR="00BB29E6" w:rsidRDefault="003965E0" w:rsidP="00BB29E6">
      <w:pPr>
        <w:numPr>
          <w:ilvl w:val="0"/>
          <w:numId w:val="2"/>
        </w:numPr>
        <w:ind w:left="0" w:firstLine="709"/>
        <w:jc w:val="both"/>
        <w:rPr>
          <w:color w:val="000000"/>
          <w:sz w:val="28"/>
          <w:szCs w:val="28"/>
        </w:rPr>
      </w:pPr>
      <w:r>
        <w:rPr>
          <w:sz w:val="28"/>
          <w:szCs w:val="28"/>
        </w:rPr>
        <w:t>В</w:t>
      </w:r>
      <w:r w:rsidR="00B662FD" w:rsidRPr="00B65DE4">
        <w:rPr>
          <w:sz w:val="28"/>
          <w:szCs w:val="28"/>
        </w:rPr>
        <w:t>нести зміни до міської програми «Відкритий інформ</w:t>
      </w:r>
      <w:r w:rsidR="00B22D8A">
        <w:rPr>
          <w:sz w:val="28"/>
          <w:szCs w:val="28"/>
        </w:rPr>
        <w:t>аційний простір м. Суми» на 2019-2021</w:t>
      </w:r>
      <w:r w:rsidR="00B662FD" w:rsidRPr="00B65DE4">
        <w:rPr>
          <w:sz w:val="28"/>
          <w:szCs w:val="28"/>
        </w:rPr>
        <w:t xml:space="preserve"> роки, затвердженої рішенням Сумської міської ради від </w:t>
      </w:r>
      <w:r w:rsidR="00B22D8A">
        <w:rPr>
          <w:sz w:val="28"/>
          <w:szCs w:val="28"/>
        </w:rPr>
        <w:t>28 листопада 2018 року № 4154</w:t>
      </w:r>
      <w:r w:rsidR="00AF356F">
        <w:rPr>
          <w:sz w:val="28"/>
          <w:szCs w:val="28"/>
        </w:rPr>
        <w:t>-</w:t>
      </w:r>
      <w:r w:rsidR="00B662FD" w:rsidRPr="00B65DE4">
        <w:rPr>
          <w:sz w:val="28"/>
          <w:szCs w:val="28"/>
        </w:rPr>
        <w:t>МР</w:t>
      </w:r>
      <w:r w:rsidR="00F12432">
        <w:rPr>
          <w:sz w:val="28"/>
          <w:szCs w:val="28"/>
        </w:rPr>
        <w:t xml:space="preserve"> (зі змінами)</w:t>
      </w:r>
      <w:r w:rsidR="00B662FD">
        <w:rPr>
          <w:sz w:val="28"/>
          <w:szCs w:val="28"/>
        </w:rPr>
        <w:t>, а саме</w:t>
      </w:r>
      <w:r w:rsidR="00B662FD" w:rsidRPr="00B65DE4">
        <w:rPr>
          <w:color w:val="000000"/>
          <w:sz w:val="28"/>
          <w:szCs w:val="28"/>
        </w:rPr>
        <w:t>:</w:t>
      </w:r>
      <w:r w:rsidR="00997561">
        <w:rPr>
          <w:color w:val="000000"/>
          <w:sz w:val="28"/>
          <w:szCs w:val="28"/>
        </w:rPr>
        <w:t xml:space="preserve"> </w:t>
      </w:r>
    </w:p>
    <w:p w:rsidR="00B3531B" w:rsidRDefault="00B3531B" w:rsidP="00B3531B">
      <w:pPr>
        <w:jc w:val="both"/>
        <w:rPr>
          <w:color w:val="000000"/>
          <w:sz w:val="28"/>
          <w:szCs w:val="28"/>
        </w:rPr>
      </w:pPr>
      <w:r>
        <w:rPr>
          <w:bCs/>
          <w:color w:val="000000"/>
          <w:sz w:val="28"/>
          <w:szCs w:val="28"/>
        </w:rPr>
        <w:tab/>
        <w:t>1.1. У назві та по тексту рішення слова «</w:t>
      </w:r>
      <w:r>
        <w:rPr>
          <w:sz w:val="28"/>
          <w:szCs w:val="28"/>
        </w:rPr>
        <w:t xml:space="preserve">міська програма </w:t>
      </w:r>
      <w:r>
        <w:rPr>
          <w:bCs/>
          <w:color w:val="000000"/>
          <w:sz w:val="28"/>
          <w:szCs w:val="28"/>
        </w:rPr>
        <w:t>«Відкритий інформаційний простір м. Суми» замінити словами «</w:t>
      </w:r>
      <w:r>
        <w:rPr>
          <w:sz w:val="28"/>
          <w:szCs w:val="28"/>
        </w:rPr>
        <w:t>програма «Відкритий інформаційний простір Сумської міської об’єднаної територіальної громади» у всіх відмінках.</w:t>
      </w:r>
    </w:p>
    <w:p w:rsidR="00B662FD" w:rsidRPr="00B65DE4" w:rsidRDefault="00B3531B" w:rsidP="00BB29E6">
      <w:pPr>
        <w:jc w:val="both"/>
        <w:rPr>
          <w:color w:val="000000"/>
          <w:sz w:val="28"/>
          <w:szCs w:val="28"/>
        </w:rPr>
      </w:pPr>
      <w:r>
        <w:rPr>
          <w:color w:val="000000"/>
          <w:sz w:val="28"/>
          <w:szCs w:val="28"/>
        </w:rPr>
        <w:tab/>
        <w:t>1.2</w:t>
      </w:r>
      <w:r w:rsidR="00BB29E6">
        <w:rPr>
          <w:color w:val="000000"/>
          <w:sz w:val="28"/>
          <w:szCs w:val="28"/>
        </w:rPr>
        <w:t>. В</w:t>
      </w:r>
      <w:r w:rsidR="00997561">
        <w:rPr>
          <w:color w:val="000000"/>
          <w:sz w:val="28"/>
          <w:szCs w:val="28"/>
        </w:rPr>
        <w:t>икласти у новій редакції:</w:t>
      </w:r>
    </w:p>
    <w:p w:rsidR="00B662FD" w:rsidRPr="00B65DE4" w:rsidRDefault="00B3531B" w:rsidP="00AE54B9">
      <w:pPr>
        <w:pStyle w:val="a7"/>
        <w:ind w:left="0"/>
        <w:jc w:val="both"/>
        <w:rPr>
          <w:sz w:val="28"/>
          <w:szCs w:val="28"/>
        </w:rPr>
      </w:pPr>
      <w:r>
        <w:rPr>
          <w:sz w:val="28"/>
          <w:szCs w:val="28"/>
        </w:rPr>
        <w:tab/>
        <w:t>1.2</w:t>
      </w:r>
      <w:r w:rsidR="00B662FD">
        <w:rPr>
          <w:sz w:val="28"/>
          <w:szCs w:val="28"/>
        </w:rPr>
        <w:t>.</w:t>
      </w:r>
      <w:r w:rsidR="00BB29E6">
        <w:rPr>
          <w:sz w:val="28"/>
          <w:szCs w:val="28"/>
        </w:rPr>
        <w:t>1.</w:t>
      </w:r>
      <w:r w:rsidR="00B662FD">
        <w:rPr>
          <w:sz w:val="28"/>
          <w:szCs w:val="28"/>
        </w:rPr>
        <w:t xml:space="preserve"> Р</w:t>
      </w:r>
      <w:r w:rsidR="00B662FD" w:rsidRPr="00B65DE4">
        <w:rPr>
          <w:sz w:val="28"/>
          <w:szCs w:val="28"/>
        </w:rPr>
        <w:t>ядки 9, 9.1 підрозділу 1.1 «Паспорт міської Програми «Відкритий інформ</w:t>
      </w:r>
      <w:r w:rsidR="00B22D8A">
        <w:rPr>
          <w:sz w:val="28"/>
          <w:szCs w:val="28"/>
        </w:rPr>
        <w:t>аційний простір м. Суми» на 2019-2021</w:t>
      </w:r>
      <w:r w:rsidR="00B662FD" w:rsidRPr="00B65DE4">
        <w:rPr>
          <w:sz w:val="28"/>
          <w:szCs w:val="28"/>
        </w:rPr>
        <w:t xml:space="preserve"> роки» розділу 1 «Загальна характеристика Програми»:</w:t>
      </w:r>
    </w:p>
    <w:p w:rsidR="00B662FD" w:rsidRPr="00B65DE4" w:rsidRDefault="00B662FD" w:rsidP="00AE54B9">
      <w:pPr>
        <w:jc w:val="both"/>
        <w:rPr>
          <w:color w:val="000000"/>
          <w:sz w:val="6"/>
          <w:szCs w:val="6"/>
        </w:rPr>
      </w:pPr>
    </w:p>
    <w:tbl>
      <w:tblPr>
        <w:tblW w:w="498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2893"/>
        <w:gridCol w:w="6042"/>
        <w:gridCol w:w="326"/>
      </w:tblGrid>
      <w:tr w:rsidR="00B662FD" w:rsidTr="00F12432">
        <w:tc>
          <w:tcPr>
            <w:tcW w:w="181" w:type="pct"/>
            <w:vMerge w:val="restart"/>
            <w:tcBorders>
              <w:top w:val="nil"/>
              <w:left w:val="nil"/>
              <w:bottom w:val="nil"/>
            </w:tcBorders>
          </w:tcPr>
          <w:p w:rsidR="00B662FD" w:rsidRDefault="00B662FD" w:rsidP="00140A93">
            <w:pPr>
              <w:spacing w:line="240" w:lineRule="atLeast"/>
              <w:rPr>
                <w:color w:val="000000"/>
                <w:sz w:val="28"/>
                <w:szCs w:val="28"/>
              </w:rPr>
            </w:pPr>
            <w:r>
              <w:rPr>
                <w:color w:val="000000"/>
                <w:sz w:val="28"/>
                <w:szCs w:val="28"/>
              </w:rPr>
              <w:t>«</w:t>
            </w: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Pr="002630F8" w:rsidRDefault="00B662FD" w:rsidP="00140A93">
            <w:pPr>
              <w:spacing w:line="240" w:lineRule="atLeast"/>
              <w:rPr>
                <w:color w:val="000000"/>
                <w:sz w:val="28"/>
                <w:szCs w:val="28"/>
              </w:rPr>
            </w:pPr>
          </w:p>
        </w:tc>
        <w:tc>
          <w:tcPr>
            <w:tcW w:w="1508" w:type="pct"/>
          </w:tcPr>
          <w:p w:rsidR="00B662FD" w:rsidRPr="002630F8" w:rsidRDefault="00B662FD" w:rsidP="00140A93">
            <w:pPr>
              <w:spacing w:line="240" w:lineRule="atLeast"/>
              <w:rPr>
                <w:color w:val="000000"/>
                <w:sz w:val="28"/>
                <w:szCs w:val="28"/>
              </w:rPr>
            </w:pPr>
            <w:r w:rsidRPr="002630F8">
              <w:rPr>
                <w:color w:val="000000"/>
                <w:sz w:val="28"/>
                <w:szCs w:val="28"/>
              </w:rPr>
              <w:lastRenderedPageBreak/>
              <w:t>9. Загальний обсяг фінансових ресурсів, необхідних для реалізації програми, усього, у тому числі:</w:t>
            </w:r>
          </w:p>
        </w:tc>
        <w:tc>
          <w:tcPr>
            <w:tcW w:w="3145" w:type="pct"/>
          </w:tcPr>
          <w:p w:rsidR="00B662FD" w:rsidRPr="004707DC" w:rsidRDefault="007F6415" w:rsidP="00140A93">
            <w:pPr>
              <w:spacing w:line="240" w:lineRule="atLeast"/>
              <w:rPr>
                <w:sz w:val="28"/>
                <w:szCs w:val="28"/>
                <w:lang w:val="ru-RU"/>
              </w:rPr>
            </w:pPr>
            <w:r>
              <w:rPr>
                <w:b/>
                <w:bCs/>
                <w:sz w:val="28"/>
                <w:szCs w:val="28"/>
                <w:lang w:val="ru-RU"/>
              </w:rPr>
              <w:t>27 291,7</w:t>
            </w:r>
            <w:r w:rsidR="0041651F" w:rsidRPr="00282CD6">
              <w:rPr>
                <w:b/>
                <w:bCs/>
                <w:sz w:val="28"/>
                <w:szCs w:val="28"/>
                <w:lang w:val="ru-RU"/>
              </w:rPr>
              <w:t xml:space="preserve"> </w:t>
            </w:r>
            <w:r w:rsidR="00B662FD" w:rsidRPr="00282CD6">
              <w:rPr>
                <w:b/>
                <w:bCs/>
                <w:sz w:val="28"/>
                <w:szCs w:val="28"/>
              </w:rPr>
              <w:t>тис. грн.</w:t>
            </w:r>
            <w:r w:rsidR="00B662FD" w:rsidRPr="00282CD6">
              <w:rPr>
                <w:b/>
                <w:bCs/>
                <w:sz w:val="28"/>
                <w:szCs w:val="28"/>
                <w:lang w:val="ru-RU"/>
              </w:rPr>
              <w:t>,</w:t>
            </w:r>
          </w:p>
          <w:p w:rsidR="00B662FD" w:rsidRPr="004707DC" w:rsidRDefault="00B662FD" w:rsidP="00140A93">
            <w:pPr>
              <w:rPr>
                <w:color w:val="000000"/>
                <w:sz w:val="28"/>
                <w:szCs w:val="28"/>
              </w:rPr>
            </w:pPr>
            <w:r w:rsidRPr="004707DC">
              <w:rPr>
                <w:color w:val="000000"/>
                <w:sz w:val="28"/>
                <w:szCs w:val="28"/>
              </w:rPr>
              <w:t>у т.ч. по роках:</w:t>
            </w:r>
          </w:p>
          <w:p w:rsidR="00B662FD" w:rsidRPr="004707DC" w:rsidRDefault="00966CB8" w:rsidP="00140A93">
            <w:pPr>
              <w:rPr>
                <w:color w:val="000000"/>
                <w:sz w:val="28"/>
                <w:szCs w:val="28"/>
              </w:rPr>
            </w:pPr>
            <w:r>
              <w:rPr>
                <w:color w:val="000000"/>
                <w:sz w:val="28"/>
                <w:szCs w:val="28"/>
              </w:rPr>
              <w:t>2019</w:t>
            </w:r>
            <w:r w:rsidR="00B662FD" w:rsidRPr="004707DC">
              <w:rPr>
                <w:color w:val="000000"/>
                <w:sz w:val="28"/>
                <w:szCs w:val="28"/>
              </w:rPr>
              <w:t xml:space="preserve"> рік – </w:t>
            </w:r>
            <w:r w:rsidR="007F6415">
              <w:rPr>
                <w:sz w:val="28"/>
                <w:szCs w:val="28"/>
              </w:rPr>
              <w:t>9 209,9</w:t>
            </w:r>
            <w:r w:rsidR="00B662FD" w:rsidRPr="00282CD6">
              <w:rPr>
                <w:sz w:val="28"/>
                <w:szCs w:val="28"/>
              </w:rPr>
              <w:t>,</w:t>
            </w:r>
            <w:r w:rsidR="00B662FD" w:rsidRPr="004707DC">
              <w:rPr>
                <w:sz w:val="28"/>
                <w:szCs w:val="28"/>
              </w:rPr>
              <w:t xml:space="preserve"> тис. грн.</w:t>
            </w:r>
          </w:p>
          <w:p w:rsidR="00B662FD" w:rsidRPr="004707DC" w:rsidRDefault="00F12432" w:rsidP="00140A93">
            <w:pPr>
              <w:rPr>
                <w:sz w:val="28"/>
                <w:szCs w:val="28"/>
              </w:rPr>
            </w:pPr>
            <w:r>
              <w:rPr>
                <w:sz w:val="28"/>
                <w:szCs w:val="28"/>
              </w:rPr>
              <w:t>2020 рік – 8 775</w:t>
            </w:r>
            <w:r w:rsidR="00B662FD" w:rsidRPr="004707DC">
              <w:rPr>
                <w:sz w:val="28"/>
                <w:szCs w:val="28"/>
              </w:rPr>
              <w:t>,</w:t>
            </w:r>
            <w:r>
              <w:rPr>
                <w:sz w:val="28"/>
                <w:szCs w:val="28"/>
              </w:rPr>
              <w:t>0</w:t>
            </w:r>
            <w:r w:rsidR="00B662FD" w:rsidRPr="004707DC">
              <w:rPr>
                <w:sz w:val="28"/>
                <w:szCs w:val="28"/>
              </w:rPr>
              <w:t xml:space="preserve"> тис. грн.</w:t>
            </w:r>
          </w:p>
          <w:p w:rsidR="00B662FD" w:rsidRDefault="00966CB8" w:rsidP="0041651F">
            <w:pPr>
              <w:spacing w:line="240" w:lineRule="atLeast"/>
              <w:rPr>
                <w:sz w:val="28"/>
                <w:szCs w:val="28"/>
              </w:rPr>
            </w:pPr>
            <w:r>
              <w:rPr>
                <w:color w:val="000000"/>
                <w:sz w:val="28"/>
                <w:szCs w:val="28"/>
              </w:rPr>
              <w:t>2021</w:t>
            </w:r>
            <w:r w:rsidR="00B662FD" w:rsidRPr="004707DC">
              <w:rPr>
                <w:color w:val="000000"/>
                <w:sz w:val="28"/>
                <w:szCs w:val="28"/>
              </w:rPr>
              <w:t xml:space="preserve"> рік </w:t>
            </w:r>
            <w:r w:rsidR="00B662FD" w:rsidRPr="0041651F">
              <w:rPr>
                <w:color w:val="000000"/>
                <w:sz w:val="28"/>
                <w:szCs w:val="28"/>
              </w:rPr>
              <w:t>–</w:t>
            </w:r>
            <w:r w:rsidR="0041651F" w:rsidRPr="0041651F">
              <w:rPr>
                <w:color w:val="000000"/>
                <w:sz w:val="28"/>
                <w:szCs w:val="28"/>
              </w:rPr>
              <w:t xml:space="preserve"> </w:t>
            </w:r>
            <w:r w:rsidR="00F12432">
              <w:rPr>
                <w:bCs/>
                <w:sz w:val="28"/>
                <w:szCs w:val="28"/>
                <w:lang w:eastAsia="en-US"/>
              </w:rPr>
              <w:t>9 306,8</w:t>
            </w:r>
            <w:r w:rsidR="0041651F">
              <w:rPr>
                <w:bCs/>
                <w:sz w:val="28"/>
                <w:szCs w:val="28"/>
                <w:lang w:eastAsia="en-US"/>
              </w:rPr>
              <w:t xml:space="preserve"> </w:t>
            </w:r>
            <w:r w:rsidR="00B662FD" w:rsidRPr="00D13210">
              <w:rPr>
                <w:sz w:val="28"/>
                <w:szCs w:val="28"/>
              </w:rPr>
              <w:t>тис. грн.</w:t>
            </w:r>
          </w:p>
          <w:p w:rsidR="00B3531B" w:rsidRDefault="00B3531B" w:rsidP="0041651F">
            <w:pPr>
              <w:spacing w:line="240" w:lineRule="atLeast"/>
              <w:rPr>
                <w:sz w:val="28"/>
                <w:szCs w:val="28"/>
              </w:rPr>
            </w:pPr>
          </w:p>
          <w:p w:rsidR="00B3531B" w:rsidRPr="004707DC" w:rsidRDefault="00B3531B" w:rsidP="0041651F">
            <w:pPr>
              <w:spacing w:line="240" w:lineRule="atLeast"/>
              <w:rPr>
                <w:color w:val="000000"/>
                <w:sz w:val="28"/>
                <w:szCs w:val="28"/>
              </w:rPr>
            </w:pPr>
          </w:p>
        </w:tc>
        <w:tc>
          <w:tcPr>
            <w:tcW w:w="166" w:type="pct"/>
            <w:vMerge w:val="restart"/>
            <w:tcBorders>
              <w:top w:val="nil"/>
              <w:right w:val="nil"/>
            </w:tcBorders>
          </w:tcPr>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r w:rsidRPr="009A707D">
              <w:rPr>
                <w:sz w:val="22"/>
                <w:szCs w:val="22"/>
              </w:rPr>
              <w:t>»</w:t>
            </w:r>
          </w:p>
        </w:tc>
      </w:tr>
      <w:tr w:rsidR="00F12432" w:rsidTr="00F12432">
        <w:tc>
          <w:tcPr>
            <w:tcW w:w="181" w:type="pct"/>
            <w:vMerge/>
            <w:tcBorders>
              <w:left w:val="nil"/>
              <w:bottom w:val="nil"/>
            </w:tcBorders>
          </w:tcPr>
          <w:p w:rsidR="00F12432" w:rsidRDefault="00F12432" w:rsidP="00F12432">
            <w:pPr>
              <w:spacing w:line="240" w:lineRule="atLeast"/>
              <w:rPr>
                <w:color w:val="000000"/>
                <w:sz w:val="28"/>
                <w:szCs w:val="28"/>
              </w:rPr>
            </w:pPr>
          </w:p>
        </w:tc>
        <w:tc>
          <w:tcPr>
            <w:tcW w:w="1508" w:type="pct"/>
          </w:tcPr>
          <w:p w:rsidR="00F12432" w:rsidRDefault="00F12432" w:rsidP="00AD751A">
            <w:pPr>
              <w:spacing w:line="240" w:lineRule="atLeast"/>
              <w:rPr>
                <w:color w:val="000000"/>
                <w:sz w:val="28"/>
                <w:szCs w:val="28"/>
              </w:rPr>
            </w:pPr>
            <w:r>
              <w:rPr>
                <w:color w:val="000000"/>
                <w:sz w:val="28"/>
                <w:szCs w:val="28"/>
              </w:rPr>
              <w:t>9.1. коштів бюджету</w:t>
            </w:r>
            <w:r w:rsidR="00B3531B">
              <w:rPr>
                <w:color w:val="000000"/>
                <w:sz w:val="28"/>
                <w:szCs w:val="28"/>
              </w:rPr>
              <w:t xml:space="preserve"> </w:t>
            </w:r>
            <w:r w:rsidR="00B3531B">
              <w:rPr>
                <w:sz w:val="28"/>
                <w:szCs w:val="28"/>
              </w:rPr>
              <w:t>Сумської міської об’єднаної територіальної громади (далі – бюджет ОТГ)</w:t>
            </w:r>
          </w:p>
        </w:tc>
        <w:tc>
          <w:tcPr>
            <w:tcW w:w="3145" w:type="pct"/>
          </w:tcPr>
          <w:p w:rsidR="00F12432" w:rsidRPr="004707DC" w:rsidRDefault="007F6415" w:rsidP="00F12432">
            <w:pPr>
              <w:spacing w:line="240" w:lineRule="atLeast"/>
              <w:rPr>
                <w:sz w:val="28"/>
                <w:szCs w:val="28"/>
                <w:lang w:val="ru-RU"/>
              </w:rPr>
            </w:pPr>
            <w:r>
              <w:rPr>
                <w:b/>
                <w:bCs/>
                <w:sz w:val="28"/>
                <w:szCs w:val="28"/>
                <w:lang w:val="ru-RU"/>
              </w:rPr>
              <w:t>27 291,7</w:t>
            </w:r>
            <w:r w:rsidR="00F12432" w:rsidRPr="00282CD6">
              <w:rPr>
                <w:b/>
                <w:bCs/>
                <w:sz w:val="28"/>
                <w:szCs w:val="28"/>
                <w:lang w:val="ru-RU"/>
              </w:rPr>
              <w:t xml:space="preserve"> </w:t>
            </w:r>
            <w:r w:rsidR="00F12432" w:rsidRPr="00282CD6">
              <w:rPr>
                <w:b/>
                <w:bCs/>
                <w:sz w:val="28"/>
                <w:szCs w:val="28"/>
              </w:rPr>
              <w:t>тис. грн.</w:t>
            </w:r>
            <w:r w:rsidR="00F12432" w:rsidRPr="00282CD6">
              <w:rPr>
                <w:b/>
                <w:bCs/>
                <w:sz w:val="28"/>
                <w:szCs w:val="28"/>
                <w:lang w:val="ru-RU"/>
              </w:rPr>
              <w:t>,</w:t>
            </w:r>
          </w:p>
          <w:p w:rsidR="00F12432" w:rsidRPr="004707DC" w:rsidRDefault="00F12432" w:rsidP="00F12432">
            <w:pPr>
              <w:rPr>
                <w:color w:val="000000"/>
                <w:sz w:val="28"/>
                <w:szCs w:val="28"/>
              </w:rPr>
            </w:pPr>
            <w:r w:rsidRPr="004707DC">
              <w:rPr>
                <w:color w:val="000000"/>
                <w:sz w:val="28"/>
                <w:szCs w:val="28"/>
              </w:rPr>
              <w:t>у т.ч. по роках:</w:t>
            </w:r>
          </w:p>
          <w:p w:rsidR="00F12432" w:rsidRPr="004707DC" w:rsidRDefault="00F12432" w:rsidP="00F12432">
            <w:pPr>
              <w:rPr>
                <w:color w:val="000000"/>
                <w:sz w:val="28"/>
                <w:szCs w:val="28"/>
              </w:rPr>
            </w:pPr>
            <w:r>
              <w:rPr>
                <w:color w:val="000000"/>
                <w:sz w:val="28"/>
                <w:szCs w:val="28"/>
              </w:rPr>
              <w:t>2019</w:t>
            </w:r>
            <w:r w:rsidRPr="004707DC">
              <w:rPr>
                <w:color w:val="000000"/>
                <w:sz w:val="28"/>
                <w:szCs w:val="28"/>
              </w:rPr>
              <w:t xml:space="preserve"> рік – </w:t>
            </w:r>
            <w:r w:rsidR="007F6415">
              <w:rPr>
                <w:sz w:val="28"/>
                <w:szCs w:val="28"/>
              </w:rPr>
              <w:t>9 209,9</w:t>
            </w:r>
            <w:r w:rsidRPr="00282CD6">
              <w:rPr>
                <w:sz w:val="28"/>
                <w:szCs w:val="28"/>
              </w:rPr>
              <w:t>,</w:t>
            </w:r>
            <w:r w:rsidRPr="004707DC">
              <w:rPr>
                <w:sz w:val="28"/>
                <w:szCs w:val="28"/>
              </w:rPr>
              <w:t xml:space="preserve"> тис. грн.</w:t>
            </w:r>
          </w:p>
          <w:p w:rsidR="00F12432" w:rsidRPr="004707DC" w:rsidRDefault="00F12432" w:rsidP="00F12432">
            <w:pPr>
              <w:rPr>
                <w:sz w:val="28"/>
                <w:szCs w:val="28"/>
              </w:rPr>
            </w:pPr>
            <w:r>
              <w:rPr>
                <w:sz w:val="28"/>
                <w:szCs w:val="28"/>
              </w:rPr>
              <w:t>2020 рік – 8 775</w:t>
            </w:r>
            <w:r w:rsidRPr="004707DC">
              <w:rPr>
                <w:sz w:val="28"/>
                <w:szCs w:val="28"/>
              </w:rPr>
              <w:t>,</w:t>
            </w:r>
            <w:r>
              <w:rPr>
                <w:sz w:val="28"/>
                <w:szCs w:val="28"/>
              </w:rPr>
              <w:t>0</w:t>
            </w:r>
            <w:r w:rsidRPr="004707DC">
              <w:rPr>
                <w:sz w:val="28"/>
                <w:szCs w:val="28"/>
              </w:rPr>
              <w:t xml:space="preserve"> тис. грн.</w:t>
            </w:r>
          </w:p>
          <w:p w:rsidR="00F12432" w:rsidRPr="004707DC" w:rsidRDefault="00F12432" w:rsidP="00F12432">
            <w:pPr>
              <w:spacing w:line="240" w:lineRule="atLeast"/>
              <w:rPr>
                <w:color w:val="000000"/>
                <w:sz w:val="28"/>
                <w:szCs w:val="28"/>
              </w:rPr>
            </w:pPr>
            <w:r>
              <w:rPr>
                <w:color w:val="000000"/>
                <w:sz w:val="28"/>
                <w:szCs w:val="28"/>
              </w:rPr>
              <w:t>2021</w:t>
            </w:r>
            <w:r w:rsidRPr="004707DC">
              <w:rPr>
                <w:color w:val="000000"/>
                <w:sz w:val="28"/>
                <w:szCs w:val="28"/>
              </w:rPr>
              <w:t xml:space="preserve"> рік </w:t>
            </w:r>
            <w:r w:rsidRPr="0041651F">
              <w:rPr>
                <w:color w:val="000000"/>
                <w:sz w:val="28"/>
                <w:szCs w:val="28"/>
              </w:rPr>
              <w:t xml:space="preserve">– </w:t>
            </w:r>
            <w:r>
              <w:rPr>
                <w:bCs/>
                <w:sz w:val="28"/>
                <w:szCs w:val="28"/>
                <w:lang w:eastAsia="en-US"/>
              </w:rPr>
              <w:t xml:space="preserve">9 306,8 </w:t>
            </w:r>
            <w:r w:rsidRPr="00D13210">
              <w:rPr>
                <w:sz w:val="28"/>
                <w:szCs w:val="28"/>
              </w:rPr>
              <w:t>тис. грн.</w:t>
            </w:r>
          </w:p>
        </w:tc>
        <w:tc>
          <w:tcPr>
            <w:tcW w:w="166" w:type="pct"/>
            <w:vMerge/>
            <w:tcBorders>
              <w:bottom w:val="nil"/>
              <w:right w:val="nil"/>
            </w:tcBorders>
          </w:tcPr>
          <w:p w:rsidR="00F12432" w:rsidRPr="009A707D" w:rsidRDefault="00F12432" w:rsidP="00F12432"/>
        </w:tc>
      </w:tr>
    </w:tbl>
    <w:p w:rsidR="000B3AE2" w:rsidRDefault="000B3AE2" w:rsidP="000B3AE2">
      <w:pPr>
        <w:rPr>
          <w:sz w:val="6"/>
          <w:szCs w:val="6"/>
        </w:rPr>
      </w:pPr>
    </w:p>
    <w:p w:rsidR="003C32E3" w:rsidRDefault="000B3AE2" w:rsidP="0031526E">
      <w:pPr>
        <w:tabs>
          <w:tab w:val="left" w:pos="567"/>
        </w:tabs>
        <w:jc w:val="both"/>
        <w:rPr>
          <w:color w:val="000000"/>
          <w:sz w:val="28"/>
          <w:szCs w:val="28"/>
        </w:rPr>
      </w:pPr>
      <w:r>
        <w:rPr>
          <w:sz w:val="6"/>
          <w:szCs w:val="6"/>
        </w:rPr>
        <w:t xml:space="preserve">                                         </w:t>
      </w:r>
      <w:r w:rsidR="00B662FD">
        <w:rPr>
          <w:sz w:val="28"/>
          <w:szCs w:val="28"/>
        </w:rPr>
        <w:t>1.</w:t>
      </w:r>
      <w:r w:rsidR="00B3531B">
        <w:rPr>
          <w:sz w:val="28"/>
          <w:szCs w:val="28"/>
        </w:rPr>
        <w:t>2</w:t>
      </w:r>
      <w:r w:rsidR="00BB29E6">
        <w:rPr>
          <w:sz w:val="28"/>
          <w:szCs w:val="28"/>
        </w:rPr>
        <w:t>.</w:t>
      </w:r>
      <w:r w:rsidR="00B662FD" w:rsidRPr="00E0083F">
        <w:rPr>
          <w:sz w:val="28"/>
          <w:szCs w:val="28"/>
        </w:rPr>
        <w:t>2.</w:t>
      </w:r>
      <w:r w:rsidR="00997561">
        <w:rPr>
          <w:color w:val="000000"/>
          <w:sz w:val="28"/>
          <w:szCs w:val="28"/>
        </w:rPr>
        <w:t xml:space="preserve"> Додаток </w:t>
      </w:r>
      <w:r w:rsidR="00B662FD">
        <w:rPr>
          <w:color w:val="000000"/>
          <w:sz w:val="28"/>
          <w:szCs w:val="28"/>
        </w:rPr>
        <w:t xml:space="preserve">1 </w:t>
      </w:r>
      <w:r w:rsidR="00997561" w:rsidRPr="00E0083F">
        <w:rPr>
          <w:color w:val="000000"/>
          <w:sz w:val="28"/>
          <w:szCs w:val="28"/>
        </w:rPr>
        <w:t xml:space="preserve">«Ресурсне </w:t>
      </w:r>
      <w:r w:rsidR="00997561" w:rsidRPr="00E0083F">
        <w:rPr>
          <w:sz w:val="28"/>
          <w:szCs w:val="28"/>
        </w:rPr>
        <w:t>забезпечення міської Програми «Відкритий інфор</w:t>
      </w:r>
      <w:r w:rsidR="00B22D8A">
        <w:rPr>
          <w:sz w:val="28"/>
          <w:szCs w:val="28"/>
        </w:rPr>
        <w:t>маційний простір м. Суми на 2019-2021</w:t>
      </w:r>
      <w:r w:rsidR="00997561" w:rsidRPr="00E0083F">
        <w:rPr>
          <w:sz w:val="28"/>
          <w:szCs w:val="28"/>
        </w:rPr>
        <w:t xml:space="preserve"> роки»</w:t>
      </w:r>
      <w:r w:rsidR="00997561">
        <w:rPr>
          <w:sz w:val="28"/>
          <w:szCs w:val="28"/>
        </w:rPr>
        <w:t xml:space="preserve"> </w:t>
      </w:r>
      <w:r w:rsidR="00997561">
        <w:rPr>
          <w:color w:val="000000"/>
          <w:sz w:val="28"/>
          <w:szCs w:val="28"/>
        </w:rPr>
        <w:t>до Програми</w:t>
      </w:r>
      <w:r w:rsidR="00B662FD">
        <w:rPr>
          <w:sz w:val="28"/>
          <w:szCs w:val="28"/>
        </w:rPr>
        <w:t xml:space="preserve"> (додаток 1 до цього рішення)</w:t>
      </w:r>
      <w:r w:rsidR="00B662FD">
        <w:rPr>
          <w:color w:val="000000"/>
          <w:sz w:val="28"/>
          <w:szCs w:val="28"/>
        </w:rPr>
        <w:t>;</w:t>
      </w:r>
      <w:r w:rsidR="00F3772E">
        <w:rPr>
          <w:color w:val="000000"/>
          <w:sz w:val="28"/>
          <w:szCs w:val="28"/>
        </w:rPr>
        <w:t xml:space="preserve"> </w:t>
      </w:r>
    </w:p>
    <w:p w:rsidR="00ED76A9" w:rsidRDefault="00F3772E" w:rsidP="0031526E">
      <w:pPr>
        <w:tabs>
          <w:tab w:val="left" w:pos="567"/>
        </w:tabs>
        <w:jc w:val="both"/>
        <w:rPr>
          <w:sz w:val="28"/>
          <w:szCs w:val="28"/>
        </w:rPr>
      </w:pPr>
      <w:r>
        <w:rPr>
          <w:color w:val="000000"/>
          <w:sz w:val="28"/>
          <w:szCs w:val="28"/>
        </w:rPr>
        <w:t xml:space="preserve"> </w:t>
      </w:r>
      <w:r w:rsidR="00A025B7">
        <w:rPr>
          <w:color w:val="000000"/>
          <w:sz w:val="28"/>
          <w:szCs w:val="28"/>
        </w:rPr>
        <w:tab/>
      </w:r>
      <w:r w:rsidR="00B3531B">
        <w:rPr>
          <w:sz w:val="28"/>
          <w:szCs w:val="28"/>
        </w:rPr>
        <w:tab/>
        <w:t>1.3</w:t>
      </w:r>
      <w:r w:rsidR="003C32E3">
        <w:rPr>
          <w:sz w:val="28"/>
          <w:szCs w:val="28"/>
        </w:rPr>
        <w:t>. Доповнити завдання 2.1. «</w:t>
      </w:r>
      <w:r w:rsidR="003C32E3" w:rsidRPr="003C32E3">
        <w:rPr>
          <w:sz w:val="28"/>
          <w:szCs w:val="28"/>
        </w:rPr>
        <w:t>Поширення інформації про науковий, економічний, інвестиційний  потенціал міста Суми</w:t>
      </w:r>
      <w:r w:rsidR="003C32E3">
        <w:rPr>
          <w:sz w:val="28"/>
          <w:szCs w:val="28"/>
        </w:rPr>
        <w:t xml:space="preserve">» </w:t>
      </w:r>
      <w:r w:rsidR="003C32E3" w:rsidRPr="004E3A4C">
        <w:rPr>
          <w:sz w:val="28"/>
          <w:szCs w:val="28"/>
        </w:rPr>
        <w:t>підпрограми 2 «</w:t>
      </w:r>
      <w:r w:rsidR="003C32E3" w:rsidRPr="004E3A4C">
        <w:rPr>
          <w:bCs/>
          <w:color w:val="000000"/>
          <w:sz w:val="28"/>
          <w:szCs w:val="28"/>
        </w:rPr>
        <w:t>Формування позитивного сприйняття міста Суми»</w:t>
      </w:r>
      <w:r w:rsidR="003C32E3">
        <w:rPr>
          <w:bCs/>
          <w:color w:val="000000"/>
          <w:sz w:val="28"/>
          <w:szCs w:val="28"/>
        </w:rPr>
        <w:t xml:space="preserve"> завданням 2.</w:t>
      </w:r>
      <w:r w:rsidR="004A7BB2">
        <w:rPr>
          <w:bCs/>
          <w:color w:val="000000"/>
          <w:sz w:val="28"/>
          <w:szCs w:val="28"/>
        </w:rPr>
        <w:t>1.14</w:t>
      </w:r>
      <w:r w:rsidR="00C62C2C">
        <w:rPr>
          <w:bCs/>
          <w:color w:val="000000"/>
          <w:sz w:val="28"/>
          <w:szCs w:val="28"/>
        </w:rPr>
        <w:t>. «</w:t>
      </w:r>
      <w:r w:rsidR="004A7BB2">
        <w:rPr>
          <w:sz w:val="28"/>
          <w:szCs w:val="28"/>
        </w:rPr>
        <w:t>Забезпечення проведення громадських слухань</w:t>
      </w:r>
      <w:r w:rsidR="00C62C2C">
        <w:rPr>
          <w:sz w:val="28"/>
          <w:szCs w:val="28"/>
        </w:rPr>
        <w:t>» (додатки 2,3,4 до цього рішення);</w:t>
      </w:r>
    </w:p>
    <w:p w:rsidR="00B662FD" w:rsidRDefault="005854BD" w:rsidP="00244B47">
      <w:pPr>
        <w:jc w:val="both"/>
        <w:rPr>
          <w:sz w:val="28"/>
          <w:szCs w:val="28"/>
        </w:rPr>
      </w:pPr>
      <w:r w:rsidRPr="00875FC6">
        <w:rPr>
          <w:sz w:val="28"/>
          <w:szCs w:val="28"/>
        </w:rPr>
        <w:t xml:space="preserve"> </w:t>
      </w:r>
      <w:r w:rsidR="00B662FD" w:rsidRPr="00875FC6">
        <w:rPr>
          <w:color w:val="000000"/>
          <w:sz w:val="28"/>
          <w:szCs w:val="28"/>
        </w:rPr>
        <w:tab/>
      </w:r>
      <w:r w:rsidR="00B662FD" w:rsidRPr="00875FC6">
        <w:rPr>
          <w:sz w:val="28"/>
          <w:szCs w:val="28"/>
        </w:rPr>
        <w:t>2.</w:t>
      </w:r>
      <w:r w:rsidR="0063733D" w:rsidRPr="00875FC6">
        <w:rPr>
          <w:sz w:val="28"/>
          <w:szCs w:val="28"/>
        </w:rPr>
        <w:t xml:space="preserve"> </w:t>
      </w:r>
      <w:r w:rsidR="00B662FD" w:rsidRPr="00875FC6">
        <w:rPr>
          <w:sz w:val="28"/>
          <w:szCs w:val="28"/>
        </w:rPr>
        <w:t>Організацію виконання даного рішення покласти на</w:t>
      </w:r>
      <w:r w:rsidR="004A7BB2">
        <w:rPr>
          <w:sz w:val="28"/>
          <w:szCs w:val="28"/>
        </w:rPr>
        <w:t xml:space="preserve"> секретаря міської ради Баранова А.В.</w:t>
      </w:r>
      <w:r w:rsidR="00DC4A30" w:rsidRPr="00875FC6">
        <w:rPr>
          <w:sz w:val="28"/>
          <w:szCs w:val="28"/>
        </w:rPr>
        <w:t xml:space="preserve">, </w:t>
      </w:r>
      <w:r w:rsidR="007D18FE">
        <w:rPr>
          <w:sz w:val="28"/>
          <w:szCs w:val="28"/>
        </w:rPr>
        <w:t xml:space="preserve">контроль – </w:t>
      </w:r>
      <w:r w:rsidR="00B662FD" w:rsidRPr="00875FC6">
        <w:rPr>
          <w:sz w:val="28"/>
          <w:szCs w:val="28"/>
        </w:rPr>
        <w:t>на профільну постійну комісію Сумської міської ради.</w:t>
      </w:r>
    </w:p>
    <w:p w:rsidR="00B662FD" w:rsidRDefault="00B662FD" w:rsidP="00AE54B9">
      <w:pPr>
        <w:pStyle w:val="a5"/>
        <w:rPr>
          <w:sz w:val="24"/>
          <w:szCs w:val="24"/>
        </w:rPr>
      </w:pPr>
    </w:p>
    <w:p w:rsidR="00B662FD" w:rsidRDefault="00B662FD" w:rsidP="00AE54B9">
      <w:pPr>
        <w:pStyle w:val="a5"/>
        <w:rPr>
          <w:sz w:val="24"/>
          <w:szCs w:val="24"/>
        </w:rPr>
      </w:pPr>
    </w:p>
    <w:p w:rsidR="00BD3258" w:rsidRDefault="00BD3258" w:rsidP="00AE54B9">
      <w:pPr>
        <w:pStyle w:val="a5"/>
        <w:rPr>
          <w:sz w:val="24"/>
          <w:szCs w:val="24"/>
        </w:rPr>
      </w:pPr>
    </w:p>
    <w:p w:rsidR="001D799D" w:rsidRDefault="001D799D" w:rsidP="00AE54B9">
      <w:pPr>
        <w:jc w:val="both"/>
        <w:rPr>
          <w:sz w:val="28"/>
          <w:szCs w:val="28"/>
        </w:rPr>
      </w:pPr>
      <w:r w:rsidRPr="001D799D">
        <w:rPr>
          <w:sz w:val="28"/>
          <w:szCs w:val="28"/>
        </w:rPr>
        <w:t>С</w:t>
      </w:r>
      <w:r w:rsidR="00CA3445">
        <w:rPr>
          <w:sz w:val="28"/>
          <w:szCs w:val="28"/>
        </w:rPr>
        <w:t>умський міський голова</w:t>
      </w:r>
      <w:r w:rsidR="00CA3445">
        <w:rPr>
          <w:sz w:val="28"/>
          <w:szCs w:val="28"/>
        </w:rPr>
        <w:tab/>
      </w:r>
      <w:r w:rsidR="00CA3445">
        <w:rPr>
          <w:sz w:val="28"/>
          <w:szCs w:val="28"/>
        </w:rPr>
        <w:tab/>
      </w:r>
      <w:r w:rsidR="00CA3445">
        <w:rPr>
          <w:sz w:val="28"/>
          <w:szCs w:val="28"/>
        </w:rPr>
        <w:tab/>
      </w:r>
      <w:r w:rsidR="00CA3445">
        <w:rPr>
          <w:sz w:val="28"/>
          <w:szCs w:val="28"/>
        </w:rPr>
        <w:tab/>
      </w:r>
      <w:r w:rsidR="00CA3445">
        <w:rPr>
          <w:sz w:val="28"/>
          <w:szCs w:val="28"/>
        </w:rPr>
        <w:tab/>
      </w:r>
      <w:r w:rsidR="00CA3445">
        <w:rPr>
          <w:sz w:val="28"/>
          <w:szCs w:val="28"/>
        </w:rPr>
        <w:tab/>
      </w:r>
      <w:r w:rsidR="00CA3445">
        <w:rPr>
          <w:sz w:val="28"/>
          <w:szCs w:val="28"/>
        </w:rPr>
        <w:tab/>
        <w:t>О.М. Лисенко</w:t>
      </w:r>
    </w:p>
    <w:p w:rsidR="00CA3445" w:rsidRPr="00CA3445" w:rsidRDefault="00CA3445" w:rsidP="00AE54B9">
      <w:pPr>
        <w:jc w:val="both"/>
        <w:rPr>
          <w:sz w:val="20"/>
          <w:szCs w:val="20"/>
        </w:rPr>
      </w:pPr>
    </w:p>
    <w:p w:rsidR="00B662FD" w:rsidRDefault="002F4649" w:rsidP="007216E1">
      <w:pPr>
        <w:rPr>
          <w:color w:val="000000"/>
        </w:rPr>
      </w:pPr>
      <w:r>
        <w:rPr>
          <w:color w:val="000000"/>
        </w:rPr>
        <w:t xml:space="preserve">Виконавець: </w:t>
      </w:r>
      <w:r w:rsidR="00ED6A4C">
        <w:rPr>
          <w:color w:val="000000"/>
        </w:rPr>
        <w:t>Кубрак О.М.</w:t>
      </w: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8D1C57" w:rsidRDefault="008D1C57" w:rsidP="007216E1">
      <w:pPr>
        <w:rPr>
          <w:color w:val="000000"/>
        </w:rPr>
      </w:pPr>
    </w:p>
    <w:p w:rsidR="007B5234" w:rsidRDefault="007B5234" w:rsidP="00EC067F">
      <w:pPr>
        <w:pStyle w:val="4"/>
        <w:tabs>
          <w:tab w:val="left" w:pos="540"/>
          <w:tab w:val="left" w:pos="1080"/>
          <w:tab w:val="left" w:pos="1620"/>
          <w:tab w:val="left" w:pos="2340"/>
          <w:tab w:val="left" w:pos="2880"/>
          <w:tab w:val="left" w:pos="3420"/>
          <w:tab w:val="left" w:pos="3960"/>
        </w:tabs>
        <w:ind w:left="4678"/>
        <w:rPr>
          <w:b w:val="0"/>
          <w:bCs w:val="0"/>
          <w:sz w:val="24"/>
          <w:szCs w:val="24"/>
        </w:rPr>
      </w:pPr>
    </w:p>
    <w:p w:rsidR="007B5234" w:rsidRDefault="007B5234" w:rsidP="007B5234"/>
    <w:p w:rsidR="007B5234" w:rsidRDefault="007B5234" w:rsidP="00EC067F">
      <w:pPr>
        <w:pStyle w:val="4"/>
        <w:tabs>
          <w:tab w:val="left" w:pos="540"/>
          <w:tab w:val="left" w:pos="1080"/>
          <w:tab w:val="left" w:pos="1620"/>
          <w:tab w:val="left" w:pos="2340"/>
          <w:tab w:val="left" w:pos="2880"/>
          <w:tab w:val="left" w:pos="3420"/>
          <w:tab w:val="left" w:pos="3960"/>
        </w:tabs>
        <w:ind w:left="4678"/>
        <w:rPr>
          <w:b w:val="0"/>
          <w:bCs w:val="0"/>
          <w:sz w:val="6"/>
          <w:szCs w:val="6"/>
        </w:rPr>
      </w:pPr>
    </w:p>
    <w:p w:rsidR="007B5234" w:rsidRDefault="007B5234" w:rsidP="007B5234"/>
    <w:p w:rsidR="007B5234" w:rsidRDefault="007B5234" w:rsidP="007B5234"/>
    <w:p w:rsidR="007B5234" w:rsidRDefault="007B5234"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1D799D" w:rsidRDefault="001D799D" w:rsidP="007B5234">
      <w:pPr>
        <w:pStyle w:val="4"/>
        <w:tabs>
          <w:tab w:val="left" w:pos="540"/>
          <w:tab w:val="left" w:pos="1080"/>
          <w:tab w:val="left" w:pos="1620"/>
          <w:tab w:val="left" w:pos="2340"/>
          <w:tab w:val="left" w:pos="2880"/>
          <w:tab w:val="left" w:pos="3420"/>
          <w:tab w:val="left" w:pos="3960"/>
        </w:tabs>
        <w:ind w:left="4678"/>
        <w:jc w:val="left"/>
        <w:rPr>
          <w:b w:val="0"/>
          <w:bCs w:val="0"/>
          <w:sz w:val="24"/>
          <w:szCs w:val="24"/>
        </w:rPr>
      </w:pPr>
    </w:p>
    <w:p w:rsidR="004A7BB2" w:rsidRDefault="004A7BB2" w:rsidP="004A7BB2"/>
    <w:p w:rsidR="00CA3445" w:rsidRDefault="00CA3445" w:rsidP="004A7BB2"/>
    <w:p w:rsidR="004A7BB2" w:rsidRDefault="004A7BB2" w:rsidP="004A7BB2"/>
    <w:p w:rsidR="004A7BB2" w:rsidRDefault="004A7BB2" w:rsidP="004A7BB2"/>
    <w:p w:rsidR="00B662FD" w:rsidRDefault="00B3531B" w:rsidP="007B5234">
      <w:pPr>
        <w:pStyle w:val="4"/>
        <w:tabs>
          <w:tab w:val="left" w:pos="540"/>
          <w:tab w:val="left" w:pos="1080"/>
          <w:tab w:val="left" w:pos="1620"/>
          <w:tab w:val="left" w:pos="2340"/>
          <w:tab w:val="left" w:pos="2880"/>
          <w:tab w:val="left" w:pos="3420"/>
          <w:tab w:val="left" w:pos="3960"/>
        </w:tabs>
        <w:ind w:left="4678"/>
        <w:jc w:val="left"/>
        <w:rPr>
          <w:b w:val="0"/>
          <w:bCs w:val="0"/>
          <w:sz w:val="24"/>
          <w:szCs w:val="24"/>
        </w:rPr>
      </w:pPr>
      <w:r>
        <w:rPr>
          <w:b w:val="0"/>
          <w:bCs w:val="0"/>
          <w:sz w:val="24"/>
          <w:szCs w:val="24"/>
        </w:rPr>
        <w:t xml:space="preserve"> </w:t>
      </w:r>
      <w:r w:rsidR="007B5234">
        <w:rPr>
          <w:b w:val="0"/>
          <w:bCs w:val="0"/>
          <w:sz w:val="24"/>
          <w:szCs w:val="24"/>
        </w:rPr>
        <w:t xml:space="preserve">          </w:t>
      </w:r>
      <w:r w:rsidR="00DC56AC">
        <w:rPr>
          <w:b w:val="0"/>
          <w:bCs w:val="0"/>
          <w:sz w:val="24"/>
          <w:szCs w:val="24"/>
        </w:rPr>
        <w:t xml:space="preserve"> </w:t>
      </w:r>
      <w:r w:rsidR="007B5234">
        <w:rPr>
          <w:b w:val="0"/>
          <w:bCs w:val="0"/>
          <w:sz w:val="24"/>
          <w:szCs w:val="24"/>
        </w:rPr>
        <w:t>Д</w:t>
      </w:r>
      <w:r w:rsidR="00B662FD">
        <w:rPr>
          <w:b w:val="0"/>
          <w:bCs w:val="0"/>
          <w:sz w:val="24"/>
          <w:szCs w:val="24"/>
        </w:rPr>
        <w:t>одаток 1</w:t>
      </w:r>
    </w:p>
    <w:p w:rsidR="00802F5A" w:rsidRDefault="002A5027" w:rsidP="002A5027">
      <w:pPr>
        <w:widowControl w:val="0"/>
        <w:autoSpaceDE w:val="0"/>
        <w:autoSpaceDN w:val="0"/>
        <w:adjustRightInd w:val="0"/>
        <w:jc w:val="both"/>
      </w:pPr>
      <w:r>
        <w:tab/>
      </w:r>
      <w:r>
        <w:tab/>
      </w:r>
      <w:r>
        <w:tab/>
      </w:r>
      <w:r>
        <w:tab/>
      </w:r>
      <w:r>
        <w:tab/>
      </w:r>
      <w:r>
        <w:tab/>
      </w:r>
      <w:r w:rsidR="00077535">
        <w:tab/>
      </w:r>
      <w:r w:rsidR="00802F5A">
        <w:t xml:space="preserve">       </w:t>
      </w:r>
      <w:r w:rsidRPr="002A5027">
        <w:t>до рішення Сумської міської ради</w:t>
      </w:r>
      <w:r w:rsidR="00802F5A">
        <w:t xml:space="preserve"> «Про </w:t>
      </w:r>
      <w:r w:rsidR="00802F5A">
        <w:tab/>
      </w:r>
      <w:r w:rsidR="00802F5A">
        <w:tab/>
      </w:r>
      <w:r w:rsidR="00802F5A">
        <w:tab/>
      </w:r>
      <w:r w:rsidR="00802F5A">
        <w:tab/>
      </w:r>
      <w:r w:rsidR="00802F5A">
        <w:tab/>
      </w:r>
      <w:r w:rsidR="00802F5A">
        <w:tab/>
      </w:r>
      <w:r w:rsidR="00802F5A">
        <w:tab/>
        <w:t xml:space="preserve">       внесення змін до рішення Сумської </w:t>
      </w:r>
      <w:r w:rsidR="00802F5A">
        <w:tab/>
      </w:r>
      <w:r w:rsidR="00802F5A">
        <w:lastRenderedPageBreak/>
        <w:tab/>
      </w:r>
      <w:r w:rsidR="00802F5A">
        <w:tab/>
      </w:r>
      <w:r w:rsidR="00802F5A">
        <w:tab/>
      </w:r>
      <w:r w:rsidR="00802F5A">
        <w:tab/>
      </w:r>
      <w:r w:rsidR="00802F5A">
        <w:tab/>
      </w:r>
      <w:r w:rsidR="00802F5A">
        <w:tab/>
      </w:r>
      <w:r w:rsidR="00802F5A">
        <w:tab/>
        <w:t xml:space="preserve">       міської ради</w:t>
      </w:r>
      <w:r w:rsidRPr="002A5027">
        <w:t xml:space="preserve"> </w:t>
      </w:r>
      <w:r w:rsidR="00802F5A">
        <w:t>в</w:t>
      </w:r>
      <w:r w:rsidRPr="002A5027">
        <w:t xml:space="preserve">ід 28 листопада 2018 року </w:t>
      </w:r>
      <w:r w:rsidR="00802F5A">
        <w:tab/>
      </w:r>
      <w:r w:rsidR="00802F5A">
        <w:tab/>
      </w:r>
      <w:r w:rsidR="00802F5A">
        <w:tab/>
      </w:r>
      <w:r w:rsidR="00802F5A">
        <w:tab/>
      </w:r>
      <w:r w:rsidR="00802F5A">
        <w:tab/>
      </w:r>
      <w:r w:rsidR="00802F5A">
        <w:tab/>
      </w:r>
      <w:r w:rsidR="00802F5A">
        <w:tab/>
        <w:t xml:space="preserve">       </w:t>
      </w:r>
      <w:r w:rsidRPr="002A5027">
        <w:t>№ 4154-</w:t>
      </w:r>
      <w:r w:rsidR="00802F5A">
        <w:t>МР</w:t>
      </w:r>
      <w:r w:rsidR="00077535">
        <w:t xml:space="preserve"> </w:t>
      </w:r>
      <w:r w:rsidR="00802F5A">
        <w:t xml:space="preserve">«Про міську програму </w:t>
      </w:r>
      <w:r w:rsidR="00802F5A">
        <w:tab/>
      </w:r>
      <w:r w:rsidR="00802F5A">
        <w:tab/>
      </w:r>
      <w:r w:rsidR="00802F5A">
        <w:tab/>
      </w:r>
      <w:r w:rsidR="00802F5A">
        <w:tab/>
      </w:r>
      <w:r w:rsidR="00802F5A">
        <w:tab/>
      </w:r>
      <w:r w:rsidR="00802F5A">
        <w:tab/>
      </w:r>
      <w:r w:rsidR="00802F5A">
        <w:tab/>
      </w:r>
      <w:r w:rsidR="00802F5A">
        <w:tab/>
        <w:t xml:space="preserve">       «Відкритий </w:t>
      </w:r>
      <w:r w:rsidRPr="002A5027">
        <w:t xml:space="preserve">інформаційний простір </w:t>
      </w:r>
    </w:p>
    <w:p w:rsidR="002A5027" w:rsidRDefault="00802F5A" w:rsidP="002A5027">
      <w:pPr>
        <w:widowControl w:val="0"/>
        <w:autoSpaceDE w:val="0"/>
        <w:autoSpaceDN w:val="0"/>
        <w:adjustRightInd w:val="0"/>
        <w:jc w:val="both"/>
      </w:pPr>
      <w:r>
        <w:t xml:space="preserve">                                                                                          </w:t>
      </w:r>
      <w:r w:rsidR="002A5027" w:rsidRPr="002A5027">
        <w:t>м. Суми»</w:t>
      </w:r>
      <w:r>
        <w:t xml:space="preserve"> </w:t>
      </w:r>
      <w:r w:rsidR="002A5027" w:rsidRPr="002A5027">
        <w:t>на 2019-2021 роки</w:t>
      </w:r>
      <w:r w:rsidR="00DC56AC">
        <w:t xml:space="preserve"> (зі змінами)</w:t>
      </w:r>
    </w:p>
    <w:p w:rsidR="00802F5A" w:rsidRPr="002A5027" w:rsidRDefault="00F36848" w:rsidP="002A5027">
      <w:pPr>
        <w:widowControl w:val="0"/>
        <w:autoSpaceDE w:val="0"/>
        <w:autoSpaceDN w:val="0"/>
        <w:adjustRightInd w:val="0"/>
        <w:jc w:val="both"/>
      </w:pPr>
      <w:r>
        <w:tab/>
      </w:r>
      <w:r>
        <w:tab/>
      </w:r>
      <w:r>
        <w:tab/>
      </w:r>
      <w:r>
        <w:tab/>
      </w:r>
      <w:r>
        <w:tab/>
      </w:r>
      <w:r w:rsidR="00DC56AC">
        <w:tab/>
      </w:r>
      <w:r w:rsidR="00DC56AC">
        <w:tab/>
        <w:t xml:space="preserve">      </w:t>
      </w:r>
      <w:r w:rsidR="001D799D">
        <w:t xml:space="preserve"> від </w:t>
      </w:r>
      <w:r w:rsidR="00CA3445">
        <w:t xml:space="preserve">27 листопада 2019 року </w:t>
      </w:r>
      <w:r w:rsidR="00802F5A">
        <w:t>№</w:t>
      </w:r>
      <w:r>
        <w:t xml:space="preserve"> </w:t>
      </w:r>
      <w:r w:rsidR="009078EB">
        <w:t>5994</w:t>
      </w:r>
      <w:r w:rsidR="00CA3445">
        <w:t>-МР</w:t>
      </w:r>
    </w:p>
    <w:p w:rsidR="00B97D18" w:rsidRDefault="00B97D18" w:rsidP="00EC067F"/>
    <w:p w:rsidR="00B97D18" w:rsidRDefault="00B97D18" w:rsidP="00EC067F"/>
    <w:p w:rsidR="00B97D18" w:rsidRPr="00BD3258" w:rsidRDefault="00B97D18" w:rsidP="00EC067F"/>
    <w:p w:rsidR="00491769" w:rsidRPr="00491769" w:rsidRDefault="00B662FD" w:rsidP="00EC067F">
      <w:pPr>
        <w:ind w:left="720"/>
        <w:jc w:val="center"/>
        <w:rPr>
          <w:b/>
          <w:sz w:val="28"/>
          <w:szCs w:val="28"/>
        </w:rPr>
      </w:pPr>
      <w:r w:rsidRPr="00491769">
        <w:rPr>
          <w:b/>
          <w:sz w:val="28"/>
          <w:szCs w:val="28"/>
        </w:rPr>
        <w:t>Ресурсне забезпечення міської Програми «Відкритий інформ</w:t>
      </w:r>
      <w:r w:rsidR="00966CB8" w:rsidRPr="00491769">
        <w:rPr>
          <w:b/>
          <w:sz w:val="28"/>
          <w:szCs w:val="28"/>
        </w:rPr>
        <w:t>а</w:t>
      </w:r>
      <w:r w:rsidR="00263955" w:rsidRPr="00491769">
        <w:rPr>
          <w:b/>
          <w:sz w:val="28"/>
          <w:szCs w:val="28"/>
        </w:rPr>
        <w:t>ційний простір</w:t>
      </w:r>
      <w:r w:rsidR="00491769" w:rsidRPr="00491769">
        <w:rPr>
          <w:b/>
          <w:sz w:val="28"/>
          <w:szCs w:val="28"/>
        </w:rPr>
        <w:t xml:space="preserve"> Сумської міської об’єднаної територіальної громади</w:t>
      </w:r>
      <w:r w:rsidR="00263955" w:rsidRPr="00491769">
        <w:rPr>
          <w:b/>
          <w:sz w:val="28"/>
          <w:szCs w:val="28"/>
        </w:rPr>
        <w:t xml:space="preserve">» </w:t>
      </w:r>
    </w:p>
    <w:p w:rsidR="00B662FD" w:rsidRPr="00491769" w:rsidRDefault="00263955" w:rsidP="00EC067F">
      <w:pPr>
        <w:ind w:left="720"/>
        <w:jc w:val="center"/>
        <w:rPr>
          <w:b/>
          <w:sz w:val="28"/>
          <w:szCs w:val="28"/>
        </w:rPr>
      </w:pPr>
      <w:r w:rsidRPr="00491769">
        <w:rPr>
          <w:b/>
          <w:sz w:val="28"/>
          <w:szCs w:val="28"/>
        </w:rPr>
        <w:t>на 2019-</w:t>
      </w:r>
      <w:r w:rsidR="00966CB8" w:rsidRPr="00491769">
        <w:rPr>
          <w:b/>
          <w:sz w:val="28"/>
          <w:szCs w:val="28"/>
        </w:rPr>
        <w:t>2021</w:t>
      </w:r>
      <w:r w:rsidR="00B662FD" w:rsidRPr="00491769">
        <w:rPr>
          <w:b/>
          <w:sz w:val="28"/>
          <w:szCs w:val="28"/>
        </w:rPr>
        <w:t xml:space="preserve"> роки</w:t>
      </w:r>
    </w:p>
    <w:p w:rsidR="00B662FD" w:rsidRPr="00491769" w:rsidRDefault="00B662FD" w:rsidP="00EC067F">
      <w:pPr>
        <w:ind w:left="720"/>
        <w:jc w:val="center"/>
        <w:rPr>
          <w:b/>
          <w:sz w:val="28"/>
          <w:szCs w:val="28"/>
        </w:rPr>
      </w:pPr>
    </w:p>
    <w:p w:rsidR="00966CB8" w:rsidRDefault="00966CB8" w:rsidP="00966CB8">
      <w:pPr>
        <w:ind w:left="720"/>
        <w:jc w:val="center"/>
        <w:rPr>
          <w:sz w:val="28"/>
          <w:szCs w:val="28"/>
        </w:rPr>
      </w:pPr>
      <w:r>
        <w:rPr>
          <w:sz w:val="28"/>
          <w:szCs w:val="28"/>
        </w:rPr>
        <w:t xml:space="preserve">                                                                                                       тис. грн.</w:t>
      </w:r>
    </w:p>
    <w:tbl>
      <w:tblPr>
        <w:tblW w:w="96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1541"/>
        <w:gridCol w:w="1501"/>
        <w:gridCol w:w="1701"/>
        <w:gridCol w:w="1840"/>
      </w:tblGrid>
      <w:tr w:rsidR="00966CB8" w:rsidTr="00B22D8A">
        <w:tc>
          <w:tcPr>
            <w:tcW w:w="3062" w:type="dxa"/>
            <w:vMerge w:val="restart"/>
            <w:vAlign w:val="center"/>
            <w:hideMark/>
          </w:tcPr>
          <w:p w:rsidR="00966CB8" w:rsidRDefault="00966CB8" w:rsidP="00B22D8A">
            <w:pPr>
              <w:jc w:val="center"/>
              <w:rPr>
                <w:sz w:val="28"/>
                <w:szCs w:val="28"/>
              </w:rPr>
            </w:pPr>
            <w:r>
              <w:rPr>
                <w:sz w:val="28"/>
                <w:szCs w:val="28"/>
              </w:rPr>
              <w:t>Обсяг коштів, які пропонується залучити на виконання програми</w:t>
            </w:r>
          </w:p>
        </w:tc>
        <w:tc>
          <w:tcPr>
            <w:tcW w:w="4743" w:type="dxa"/>
            <w:gridSpan w:val="3"/>
            <w:vAlign w:val="center"/>
            <w:hideMark/>
          </w:tcPr>
          <w:p w:rsidR="00966CB8" w:rsidRDefault="00966CB8" w:rsidP="00B22D8A">
            <w:pPr>
              <w:tabs>
                <w:tab w:val="left" w:pos="4380"/>
              </w:tabs>
              <w:jc w:val="center"/>
              <w:rPr>
                <w:sz w:val="28"/>
                <w:szCs w:val="28"/>
              </w:rPr>
            </w:pPr>
            <w:r>
              <w:rPr>
                <w:sz w:val="28"/>
                <w:szCs w:val="28"/>
              </w:rPr>
              <w:t>Періоди виконання програми</w:t>
            </w:r>
          </w:p>
        </w:tc>
        <w:tc>
          <w:tcPr>
            <w:tcW w:w="1840" w:type="dxa"/>
            <w:vMerge w:val="restart"/>
            <w:vAlign w:val="center"/>
            <w:hideMark/>
          </w:tcPr>
          <w:p w:rsidR="00966CB8" w:rsidRDefault="00966CB8" w:rsidP="00B22D8A">
            <w:pPr>
              <w:jc w:val="center"/>
              <w:rPr>
                <w:sz w:val="28"/>
                <w:szCs w:val="28"/>
              </w:rPr>
            </w:pPr>
            <w:r>
              <w:rPr>
                <w:sz w:val="28"/>
                <w:szCs w:val="28"/>
              </w:rPr>
              <w:t>Усього витрат на виконання програми</w:t>
            </w:r>
          </w:p>
        </w:tc>
      </w:tr>
      <w:tr w:rsidR="00966CB8" w:rsidTr="00B22D8A">
        <w:tc>
          <w:tcPr>
            <w:tcW w:w="3062" w:type="dxa"/>
            <w:vMerge/>
            <w:vAlign w:val="center"/>
            <w:hideMark/>
          </w:tcPr>
          <w:p w:rsidR="00966CB8" w:rsidRDefault="00966CB8" w:rsidP="00B22D8A">
            <w:pPr>
              <w:rPr>
                <w:sz w:val="28"/>
                <w:szCs w:val="28"/>
              </w:rPr>
            </w:pPr>
          </w:p>
        </w:tc>
        <w:tc>
          <w:tcPr>
            <w:tcW w:w="1541" w:type="dxa"/>
            <w:vAlign w:val="center"/>
            <w:hideMark/>
          </w:tcPr>
          <w:p w:rsidR="00966CB8" w:rsidRDefault="00966CB8" w:rsidP="00B22D8A">
            <w:pPr>
              <w:jc w:val="center"/>
              <w:rPr>
                <w:sz w:val="28"/>
                <w:szCs w:val="28"/>
              </w:rPr>
            </w:pPr>
            <w:r>
              <w:rPr>
                <w:sz w:val="28"/>
                <w:szCs w:val="28"/>
              </w:rPr>
              <w:t>2019 рік</w:t>
            </w:r>
          </w:p>
        </w:tc>
        <w:tc>
          <w:tcPr>
            <w:tcW w:w="1501" w:type="dxa"/>
            <w:vAlign w:val="center"/>
            <w:hideMark/>
          </w:tcPr>
          <w:p w:rsidR="00966CB8" w:rsidRDefault="00966CB8" w:rsidP="00B22D8A">
            <w:pPr>
              <w:jc w:val="center"/>
              <w:rPr>
                <w:sz w:val="28"/>
                <w:szCs w:val="28"/>
              </w:rPr>
            </w:pPr>
            <w:r>
              <w:rPr>
                <w:sz w:val="28"/>
                <w:szCs w:val="28"/>
              </w:rPr>
              <w:t>2020 рік</w:t>
            </w:r>
          </w:p>
        </w:tc>
        <w:tc>
          <w:tcPr>
            <w:tcW w:w="1701" w:type="dxa"/>
            <w:vAlign w:val="center"/>
            <w:hideMark/>
          </w:tcPr>
          <w:p w:rsidR="00966CB8" w:rsidRDefault="00966CB8" w:rsidP="00B22D8A">
            <w:pPr>
              <w:jc w:val="center"/>
              <w:rPr>
                <w:sz w:val="28"/>
                <w:szCs w:val="28"/>
              </w:rPr>
            </w:pPr>
            <w:r>
              <w:rPr>
                <w:sz w:val="28"/>
                <w:szCs w:val="28"/>
              </w:rPr>
              <w:t>2021 рік</w:t>
            </w:r>
          </w:p>
        </w:tc>
        <w:tc>
          <w:tcPr>
            <w:tcW w:w="1840" w:type="dxa"/>
            <w:vMerge/>
            <w:vAlign w:val="center"/>
            <w:hideMark/>
          </w:tcPr>
          <w:p w:rsidR="00966CB8" w:rsidRDefault="00966CB8" w:rsidP="00B22D8A">
            <w:pPr>
              <w:rPr>
                <w:sz w:val="28"/>
                <w:szCs w:val="28"/>
              </w:rPr>
            </w:pPr>
          </w:p>
        </w:tc>
      </w:tr>
      <w:tr w:rsidR="00966CB8" w:rsidRPr="005C50C9" w:rsidTr="00B22D8A">
        <w:tc>
          <w:tcPr>
            <w:tcW w:w="3062" w:type="dxa"/>
            <w:vAlign w:val="center"/>
            <w:hideMark/>
          </w:tcPr>
          <w:p w:rsidR="00966CB8" w:rsidRDefault="00966CB8" w:rsidP="00B22D8A">
            <w:pPr>
              <w:rPr>
                <w:b/>
                <w:bCs/>
                <w:sz w:val="28"/>
                <w:szCs w:val="28"/>
              </w:rPr>
            </w:pPr>
            <w:r>
              <w:rPr>
                <w:b/>
                <w:bCs/>
                <w:sz w:val="28"/>
                <w:szCs w:val="28"/>
              </w:rPr>
              <w:t>Обсяг ресурсів, усього, у тому числі:</w:t>
            </w:r>
          </w:p>
        </w:tc>
        <w:tc>
          <w:tcPr>
            <w:tcW w:w="1541" w:type="dxa"/>
            <w:vAlign w:val="center"/>
          </w:tcPr>
          <w:p w:rsidR="00966CB8" w:rsidRPr="00DC56AC" w:rsidRDefault="00311551" w:rsidP="00AD751A">
            <w:pPr>
              <w:ind w:left="-69" w:right="-113"/>
              <w:jc w:val="center"/>
              <w:rPr>
                <w:b/>
                <w:bCs/>
                <w:sz w:val="28"/>
                <w:szCs w:val="28"/>
              </w:rPr>
            </w:pPr>
            <w:r>
              <w:rPr>
                <w:b/>
                <w:sz w:val="28"/>
                <w:szCs w:val="28"/>
              </w:rPr>
              <w:t>9</w:t>
            </w:r>
            <w:r w:rsidR="00AD751A">
              <w:rPr>
                <w:b/>
                <w:sz w:val="28"/>
                <w:szCs w:val="28"/>
              </w:rPr>
              <w:t> 209,9</w:t>
            </w:r>
          </w:p>
        </w:tc>
        <w:tc>
          <w:tcPr>
            <w:tcW w:w="1501" w:type="dxa"/>
            <w:vAlign w:val="center"/>
          </w:tcPr>
          <w:p w:rsidR="00966CB8" w:rsidRPr="00DC56AC" w:rsidRDefault="00DC56AC" w:rsidP="00B22D8A">
            <w:pPr>
              <w:ind w:left="-88" w:right="-78"/>
              <w:jc w:val="center"/>
              <w:rPr>
                <w:b/>
                <w:bCs/>
                <w:sz w:val="28"/>
                <w:szCs w:val="28"/>
              </w:rPr>
            </w:pPr>
            <w:r w:rsidRPr="00DC56AC">
              <w:rPr>
                <w:b/>
                <w:sz w:val="28"/>
                <w:szCs w:val="28"/>
              </w:rPr>
              <w:t>8 775,0</w:t>
            </w:r>
          </w:p>
        </w:tc>
        <w:tc>
          <w:tcPr>
            <w:tcW w:w="1701" w:type="dxa"/>
            <w:vAlign w:val="center"/>
          </w:tcPr>
          <w:p w:rsidR="00966CB8" w:rsidRPr="00DC56AC" w:rsidRDefault="00DC56AC" w:rsidP="00B22D8A">
            <w:pPr>
              <w:ind w:left="-111" w:right="-70"/>
              <w:jc w:val="center"/>
              <w:rPr>
                <w:b/>
                <w:bCs/>
                <w:sz w:val="28"/>
                <w:szCs w:val="28"/>
                <w:lang w:val="ru-RU"/>
              </w:rPr>
            </w:pPr>
            <w:r w:rsidRPr="00DC56AC">
              <w:rPr>
                <w:b/>
                <w:bCs/>
                <w:sz w:val="28"/>
                <w:szCs w:val="28"/>
                <w:lang w:eastAsia="en-US"/>
              </w:rPr>
              <w:t>9 306,8</w:t>
            </w:r>
          </w:p>
        </w:tc>
        <w:tc>
          <w:tcPr>
            <w:tcW w:w="1840" w:type="dxa"/>
            <w:vAlign w:val="center"/>
          </w:tcPr>
          <w:p w:rsidR="00966CB8" w:rsidRPr="00282CD6" w:rsidRDefault="00AD751A" w:rsidP="00AD751A">
            <w:pPr>
              <w:jc w:val="center"/>
              <w:rPr>
                <w:b/>
                <w:bCs/>
                <w:sz w:val="28"/>
                <w:szCs w:val="28"/>
              </w:rPr>
            </w:pPr>
            <w:r>
              <w:rPr>
                <w:b/>
                <w:bCs/>
                <w:sz w:val="28"/>
                <w:szCs w:val="28"/>
                <w:lang w:val="ru-RU"/>
              </w:rPr>
              <w:t>27 291,7</w:t>
            </w:r>
          </w:p>
        </w:tc>
      </w:tr>
      <w:tr w:rsidR="00966CB8" w:rsidRPr="005C50C9" w:rsidTr="00B22D8A">
        <w:tc>
          <w:tcPr>
            <w:tcW w:w="3062" w:type="dxa"/>
            <w:vAlign w:val="center"/>
            <w:hideMark/>
          </w:tcPr>
          <w:p w:rsidR="00966CB8" w:rsidRDefault="00966CB8" w:rsidP="00B22D8A">
            <w:pPr>
              <w:rPr>
                <w:sz w:val="28"/>
                <w:szCs w:val="28"/>
              </w:rPr>
            </w:pPr>
            <w:r>
              <w:rPr>
                <w:sz w:val="28"/>
                <w:szCs w:val="28"/>
              </w:rPr>
              <w:t>державний бюджет</w:t>
            </w:r>
          </w:p>
        </w:tc>
        <w:tc>
          <w:tcPr>
            <w:tcW w:w="1541" w:type="dxa"/>
            <w:vAlign w:val="center"/>
            <w:hideMark/>
          </w:tcPr>
          <w:p w:rsidR="00966CB8" w:rsidRPr="00282CD6" w:rsidRDefault="00966CB8" w:rsidP="00B22D8A">
            <w:pPr>
              <w:jc w:val="center"/>
              <w:rPr>
                <w:bCs/>
                <w:sz w:val="28"/>
                <w:szCs w:val="28"/>
              </w:rPr>
            </w:pPr>
            <w:r w:rsidRPr="00282CD6">
              <w:rPr>
                <w:bCs/>
                <w:sz w:val="28"/>
                <w:szCs w:val="28"/>
              </w:rPr>
              <w:t>-</w:t>
            </w:r>
          </w:p>
        </w:tc>
        <w:tc>
          <w:tcPr>
            <w:tcW w:w="1501" w:type="dxa"/>
            <w:vAlign w:val="center"/>
            <w:hideMark/>
          </w:tcPr>
          <w:p w:rsidR="00966CB8" w:rsidRPr="00310A7E" w:rsidRDefault="00966CB8" w:rsidP="00B22D8A">
            <w:pPr>
              <w:jc w:val="center"/>
              <w:rPr>
                <w:bCs/>
                <w:sz w:val="28"/>
                <w:szCs w:val="28"/>
              </w:rPr>
            </w:pPr>
            <w:r w:rsidRPr="00310A7E">
              <w:rPr>
                <w:bCs/>
                <w:sz w:val="28"/>
                <w:szCs w:val="28"/>
              </w:rPr>
              <w:t>-</w:t>
            </w:r>
          </w:p>
        </w:tc>
        <w:tc>
          <w:tcPr>
            <w:tcW w:w="1701" w:type="dxa"/>
            <w:vAlign w:val="center"/>
            <w:hideMark/>
          </w:tcPr>
          <w:p w:rsidR="00966CB8" w:rsidRPr="00310A7E" w:rsidRDefault="00966CB8" w:rsidP="00B22D8A">
            <w:pPr>
              <w:jc w:val="center"/>
              <w:rPr>
                <w:bCs/>
                <w:sz w:val="28"/>
                <w:szCs w:val="28"/>
              </w:rPr>
            </w:pPr>
            <w:r w:rsidRPr="00310A7E">
              <w:rPr>
                <w:bCs/>
                <w:sz w:val="28"/>
                <w:szCs w:val="28"/>
              </w:rPr>
              <w:t>-</w:t>
            </w:r>
          </w:p>
        </w:tc>
        <w:tc>
          <w:tcPr>
            <w:tcW w:w="1840" w:type="dxa"/>
            <w:vAlign w:val="center"/>
            <w:hideMark/>
          </w:tcPr>
          <w:p w:rsidR="00966CB8" w:rsidRPr="00282CD6" w:rsidRDefault="00966CB8" w:rsidP="00B22D8A">
            <w:pPr>
              <w:jc w:val="center"/>
              <w:rPr>
                <w:b/>
                <w:bCs/>
                <w:sz w:val="28"/>
                <w:szCs w:val="28"/>
              </w:rPr>
            </w:pPr>
            <w:r w:rsidRPr="00282CD6">
              <w:rPr>
                <w:b/>
                <w:bCs/>
                <w:sz w:val="28"/>
                <w:szCs w:val="28"/>
              </w:rPr>
              <w:t>-</w:t>
            </w:r>
          </w:p>
        </w:tc>
      </w:tr>
      <w:tr w:rsidR="00966CB8" w:rsidRPr="005C50C9" w:rsidTr="00B22D8A">
        <w:tc>
          <w:tcPr>
            <w:tcW w:w="3062" w:type="dxa"/>
            <w:vAlign w:val="center"/>
            <w:hideMark/>
          </w:tcPr>
          <w:p w:rsidR="00966CB8" w:rsidRDefault="00966CB8" w:rsidP="00B22D8A">
            <w:pPr>
              <w:rPr>
                <w:sz w:val="28"/>
                <w:szCs w:val="28"/>
              </w:rPr>
            </w:pPr>
            <w:r>
              <w:rPr>
                <w:sz w:val="28"/>
                <w:szCs w:val="28"/>
              </w:rPr>
              <w:t>обласний бюджет</w:t>
            </w:r>
          </w:p>
        </w:tc>
        <w:tc>
          <w:tcPr>
            <w:tcW w:w="1541" w:type="dxa"/>
            <w:vAlign w:val="center"/>
            <w:hideMark/>
          </w:tcPr>
          <w:p w:rsidR="00966CB8" w:rsidRPr="00282CD6" w:rsidRDefault="00966CB8" w:rsidP="00B22D8A">
            <w:pPr>
              <w:jc w:val="center"/>
              <w:rPr>
                <w:bCs/>
                <w:sz w:val="28"/>
                <w:szCs w:val="28"/>
              </w:rPr>
            </w:pPr>
            <w:r w:rsidRPr="00282CD6">
              <w:rPr>
                <w:bCs/>
                <w:sz w:val="28"/>
                <w:szCs w:val="28"/>
              </w:rPr>
              <w:t>-</w:t>
            </w:r>
          </w:p>
        </w:tc>
        <w:tc>
          <w:tcPr>
            <w:tcW w:w="1501" w:type="dxa"/>
            <w:vAlign w:val="center"/>
            <w:hideMark/>
          </w:tcPr>
          <w:p w:rsidR="00966CB8" w:rsidRPr="00310A7E" w:rsidRDefault="00966CB8" w:rsidP="00B22D8A">
            <w:pPr>
              <w:jc w:val="center"/>
              <w:rPr>
                <w:bCs/>
                <w:sz w:val="28"/>
                <w:szCs w:val="28"/>
              </w:rPr>
            </w:pPr>
            <w:r w:rsidRPr="00310A7E">
              <w:rPr>
                <w:bCs/>
                <w:sz w:val="28"/>
                <w:szCs w:val="28"/>
              </w:rPr>
              <w:t>-</w:t>
            </w:r>
          </w:p>
        </w:tc>
        <w:tc>
          <w:tcPr>
            <w:tcW w:w="1701" w:type="dxa"/>
            <w:vAlign w:val="center"/>
            <w:hideMark/>
          </w:tcPr>
          <w:p w:rsidR="00966CB8" w:rsidRPr="00310A7E" w:rsidRDefault="00966CB8" w:rsidP="00B22D8A">
            <w:pPr>
              <w:jc w:val="center"/>
              <w:rPr>
                <w:bCs/>
                <w:sz w:val="28"/>
                <w:szCs w:val="28"/>
              </w:rPr>
            </w:pPr>
            <w:r w:rsidRPr="00310A7E">
              <w:rPr>
                <w:bCs/>
                <w:sz w:val="28"/>
                <w:szCs w:val="28"/>
              </w:rPr>
              <w:t>-</w:t>
            </w:r>
          </w:p>
        </w:tc>
        <w:tc>
          <w:tcPr>
            <w:tcW w:w="1840" w:type="dxa"/>
            <w:vAlign w:val="center"/>
            <w:hideMark/>
          </w:tcPr>
          <w:p w:rsidR="00966CB8" w:rsidRPr="00282CD6" w:rsidRDefault="00966CB8" w:rsidP="00B22D8A">
            <w:pPr>
              <w:jc w:val="center"/>
              <w:rPr>
                <w:b/>
                <w:bCs/>
                <w:sz w:val="28"/>
                <w:szCs w:val="28"/>
              </w:rPr>
            </w:pPr>
            <w:r w:rsidRPr="00282CD6">
              <w:rPr>
                <w:b/>
                <w:bCs/>
                <w:sz w:val="28"/>
                <w:szCs w:val="28"/>
              </w:rPr>
              <w:t>-</w:t>
            </w:r>
          </w:p>
        </w:tc>
      </w:tr>
      <w:tr w:rsidR="00AD751A" w:rsidRPr="005C50C9" w:rsidTr="00B22D8A">
        <w:tc>
          <w:tcPr>
            <w:tcW w:w="3062" w:type="dxa"/>
            <w:vAlign w:val="center"/>
            <w:hideMark/>
          </w:tcPr>
          <w:p w:rsidR="00AD751A" w:rsidRDefault="00B3531B" w:rsidP="00AD751A">
            <w:pPr>
              <w:rPr>
                <w:sz w:val="28"/>
                <w:szCs w:val="28"/>
              </w:rPr>
            </w:pPr>
            <w:r>
              <w:rPr>
                <w:sz w:val="28"/>
                <w:szCs w:val="28"/>
              </w:rPr>
              <w:t>б</w:t>
            </w:r>
            <w:r w:rsidR="00AD751A">
              <w:rPr>
                <w:sz w:val="28"/>
                <w:szCs w:val="28"/>
              </w:rPr>
              <w:t>юджет</w:t>
            </w:r>
            <w:r>
              <w:rPr>
                <w:sz w:val="28"/>
                <w:szCs w:val="28"/>
              </w:rPr>
              <w:t xml:space="preserve"> ОТГ</w:t>
            </w:r>
          </w:p>
        </w:tc>
        <w:tc>
          <w:tcPr>
            <w:tcW w:w="1541" w:type="dxa"/>
            <w:vAlign w:val="center"/>
          </w:tcPr>
          <w:p w:rsidR="00AD751A" w:rsidRPr="00DC56AC" w:rsidRDefault="00AD751A" w:rsidP="00AD751A">
            <w:pPr>
              <w:ind w:left="-69" w:right="-113"/>
              <w:jc w:val="center"/>
              <w:rPr>
                <w:b/>
                <w:bCs/>
                <w:sz w:val="28"/>
                <w:szCs w:val="28"/>
              </w:rPr>
            </w:pPr>
            <w:r>
              <w:rPr>
                <w:b/>
                <w:sz w:val="28"/>
                <w:szCs w:val="28"/>
              </w:rPr>
              <w:t>9 209,9</w:t>
            </w:r>
          </w:p>
        </w:tc>
        <w:tc>
          <w:tcPr>
            <w:tcW w:w="1501" w:type="dxa"/>
            <w:vAlign w:val="center"/>
          </w:tcPr>
          <w:p w:rsidR="00AD751A" w:rsidRPr="00DC56AC" w:rsidRDefault="00AD751A" w:rsidP="00AD751A">
            <w:pPr>
              <w:ind w:left="-88" w:right="-78"/>
              <w:jc w:val="center"/>
              <w:rPr>
                <w:b/>
                <w:bCs/>
                <w:sz w:val="28"/>
                <w:szCs w:val="28"/>
              </w:rPr>
            </w:pPr>
            <w:r w:rsidRPr="00DC56AC">
              <w:rPr>
                <w:b/>
                <w:sz w:val="28"/>
                <w:szCs w:val="28"/>
              </w:rPr>
              <w:t>8 775,0</w:t>
            </w:r>
          </w:p>
        </w:tc>
        <w:tc>
          <w:tcPr>
            <w:tcW w:w="1701" w:type="dxa"/>
            <w:vAlign w:val="center"/>
          </w:tcPr>
          <w:p w:rsidR="00AD751A" w:rsidRPr="00DC56AC" w:rsidRDefault="00AD751A" w:rsidP="00AD751A">
            <w:pPr>
              <w:ind w:left="-111" w:right="-70"/>
              <w:jc w:val="center"/>
              <w:rPr>
                <w:b/>
                <w:bCs/>
                <w:sz w:val="28"/>
                <w:szCs w:val="28"/>
                <w:lang w:val="ru-RU"/>
              </w:rPr>
            </w:pPr>
            <w:r w:rsidRPr="00DC56AC">
              <w:rPr>
                <w:b/>
                <w:bCs/>
                <w:sz w:val="28"/>
                <w:szCs w:val="28"/>
                <w:lang w:eastAsia="en-US"/>
              </w:rPr>
              <w:t>9 306,8</w:t>
            </w:r>
          </w:p>
        </w:tc>
        <w:tc>
          <w:tcPr>
            <w:tcW w:w="1840" w:type="dxa"/>
            <w:vAlign w:val="center"/>
          </w:tcPr>
          <w:p w:rsidR="00AD751A" w:rsidRPr="00282CD6" w:rsidRDefault="00AD751A" w:rsidP="00AD751A">
            <w:pPr>
              <w:jc w:val="center"/>
              <w:rPr>
                <w:b/>
                <w:bCs/>
                <w:sz w:val="28"/>
                <w:szCs w:val="28"/>
              </w:rPr>
            </w:pPr>
            <w:r>
              <w:rPr>
                <w:b/>
                <w:bCs/>
                <w:sz w:val="28"/>
                <w:szCs w:val="28"/>
                <w:lang w:val="ru-RU"/>
              </w:rPr>
              <w:t>27 291,7</w:t>
            </w:r>
          </w:p>
        </w:tc>
      </w:tr>
      <w:tr w:rsidR="00AD751A" w:rsidTr="00F36848">
        <w:tc>
          <w:tcPr>
            <w:tcW w:w="3062" w:type="dxa"/>
            <w:vAlign w:val="center"/>
            <w:hideMark/>
          </w:tcPr>
          <w:p w:rsidR="00AD751A" w:rsidRDefault="00AD751A" w:rsidP="00AD751A">
            <w:pPr>
              <w:rPr>
                <w:sz w:val="28"/>
                <w:szCs w:val="28"/>
              </w:rPr>
            </w:pPr>
            <w:r>
              <w:rPr>
                <w:sz w:val="28"/>
                <w:szCs w:val="28"/>
              </w:rPr>
              <w:t>кошти небюджетних джерел</w:t>
            </w:r>
          </w:p>
        </w:tc>
        <w:tc>
          <w:tcPr>
            <w:tcW w:w="1541" w:type="dxa"/>
            <w:vAlign w:val="center"/>
            <w:hideMark/>
          </w:tcPr>
          <w:p w:rsidR="00AD751A" w:rsidRPr="00310A7E" w:rsidRDefault="00AD751A" w:rsidP="00AD751A">
            <w:pPr>
              <w:jc w:val="center"/>
              <w:rPr>
                <w:bCs/>
                <w:sz w:val="28"/>
                <w:szCs w:val="28"/>
              </w:rPr>
            </w:pPr>
            <w:r w:rsidRPr="00310A7E">
              <w:rPr>
                <w:bCs/>
                <w:sz w:val="28"/>
                <w:szCs w:val="28"/>
              </w:rPr>
              <w:t>-</w:t>
            </w:r>
          </w:p>
        </w:tc>
        <w:tc>
          <w:tcPr>
            <w:tcW w:w="1501" w:type="dxa"/>
            <w:vAlign w:val="center"/>
            <w:hideMark/>
          </w:tcPr>
          <w:p w:rsidR="00AD751A" w:rsidRPr="00310A7E" w:rsidRDefault="00AD751A" w:rsidP="00AD751A">
            <w:pPr>
              <w:jc w:val="center"/>
              <w:rPr>
                <w:bCs/>
                <w:sz w:val="28"/>
                <w:szCs w:val="28"/>
              </w:rPr>
            </w:pPr>
            <w:r w:rsidRPr="00310A7E">
              <w:rPr>
                <w:bCs/>
                <w:sz w:val="28"/>
                <w:szCs w:val="28"/>
              </w:rPr>
              <w:t>-</w:t>
            </w:r>
          </w:p>
        </w:tc>
        <w:tc>
          <w:tcPr>
            <w:tcW w:w="1701" w:type="dxa"/>
            <w:tcBorders>
              <w:bottom w:val="single" w:sz="4" w:space="0" w:color="auto"/>
            </w:tcBorders>
            <w:vAlign w:val="center"/>
            <w:hideMark/>
          </w:tcPr>
          <w:p w:rsidR="00AD751A" w:rsidRPr="00310A7E" w:rsidRDefault="00AD751A" w:rsidP="00AD751A">
            <w:pPr>
              <w:jc w:val="center"/>
              <w:rPr>
                <w:bCs/>
                <w:sz w:val="28"/>
                <w:szCs w:val="28"/>
              </w:rPr>
            </w:pPr>
            <w:r w:rsidRPr="00310A7E">
              <w:rPr>
                <w:bCs/>
                <w:sz w:val="28"/>
                <w:szCs w:val="28"/>
              </w:rPr>
              <w:t>-</w:t>
            </w:r>
          </w:p>
        </w:tc>
        <w:tc>
          <w:tcPr>
            <w:tcW w:w="1840" w:type="dxa"/>
            <w:vAlign w:val="center"/>
            <w:hideMark/>
          </w:tcPr>
          <w:p w:rsidR="00AD751A" w:rsidRPr="00310A7E" w:rsidRDefault="00AD751A" w:rsidP="00AD751A">
            <w:pPr>
              <w:jc w:val="center"/>
              <w:rPr>
                <w:bCs/>
                <w:sz w:val="28"/>
                <w:szCs w:val="28"/>
              </w:rPr>
            </w:pPr>
            <w:r w:rsidRPr="00310A7E">
              <w:rPr>
                <w:bCs/>
                <w:sz w:val="28"/>
                <w:szCs w:val="28"/>
              </w:rPr>
              <w:t>-</w:t>
            </w:r>
          </w:p>
        </w:tc>
      </w:tr>
    </w:tbl>
    <w:p w:rsidR="00966CB8" w:rsidRDefault="00966CB8" w:rsidP="00966CB8">
      <w:pPr>
        <w:ind w:left="720"/>
        <w:jc w:val="center"/>
        <w:rPr>
          <w:sz w:val="28"/>
          <w:szCs w:val="28"/>
        </w:rPr>
      </w:pPr>
    </w:p>
    <w:p w:rsidR="00B36591" w:rsidRDefault="00B36591" w:rsidP="00966CB8">
      <w:pPr>
        <w:ind w:left="720"/>
        <w:jc w:val="center"/>
        <w:rPr>
          <w:sz w:val="28"/>
          <w:szCs w:val="28"/>
        </w:rPr>
      </w:pPr>
    </w:p>
    <w:p w:rsidR="0033341D" w:rsidRDefault="0033341D" w:rsidP="00EC067F">
      <w:pPr>
        <w:jc w:val="both"/>
        <w:rPr>
          <w:sz w:val="28"/>
          <w:szCs w:val="28"/>
        </w:rPr>
      </w:pPr>
    </w:p>
    <w:p w:rsidR="00CA3445" w:rsidRDefault="00CA3445" w:rsidP="00CA3445">
      <w:pPr>
        <w:jc w:val="both"/>
        <w:rPr>
          <w:sz w:val="28"/>
          <w:szCs w:val="28"/>
        </w:rPr>
      </w:pPr>
      <w:r w:rsidRPr="001D799D">
        <w:rPr>
          <w:sz w:val="28"/>
          <w:szCs w:val="28"/>
        </w:rPr>
        <w:t>С</w:t>
      </w:r>
      <w:r>
        <w:rPr>
          <w:sz w:val="28"/>
          <w:szCs w:val="28"/>
        </w:rPr>
        <w:t>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33341D" w:rsidRPr="00CA3445" w:rsidRDefault="0033341D" w:rsidP="00EC067F">
      <w:pPr>
        <w:jc w:val="both"/>
        <w:rPr>
          <w:sz w:val="20"/>
          <w:szCs w:val="20"/>
        </w:rPr>
      </w:pPr>
    </w:p>
    <w:p w:rsidR="00ED6A4C" w:rsidRDefault="00ED6A4C" w:rsidP="00ED6A4C">
      <w:pPr>
        <w:rPr>
          <w:color w:val="000000"/>
        </w:rPr>
      </w:pPr>
      <w:r>
        <w:rPr>
          <w:color w:val="000000"/>
        </w:rPr>
        <w:t>Виконавець: Кубрак О.М.</w:t>
      </w:r>
    </w:p>
    <w:p w:rsidR="00DC56AC" w:rsidRDefault="00DC56AC" w:rsidP="00500C8E">
      <w:pPr>
        <w:rPr>
          <w:color w:val="000000"/>
        </w:rPr>
      </w:pPr>
    </w:p>
    <w:p w:rsidR="00DC56AC" w:rsidRPr="00B36591" w:rsidRDefault="00DC56AC" w:rsidP="00DC56AC">
      <w:pPr>
        <w:rPr>
          <w:color w:val="000000"/>
          <w:sz w:val="28"/>
          <w:szCs w:val="28"/>
        </w:rPr>
        <w:sectPr w:rsidR="00DC56AC" w:rsidRPr="00B36591" w:rsidSect="000B3AE2">
          <w:pgSz w:w="11906" w:h="16838"/>
          <w:pgMar w:top="1135" w:right="567" w:bottom="426" w:left="1701" w:header="709" w:footer="709" w:gutter="0"/>
          <w:pgNumType w:start="5"/>
          <w:cols w:space="720"/>
        </w:sectPr>
      </w:pPr>
    </w:p>
    <w:p w:rsidR="00D80183" w:rsidRDefault="00966CB8" w:rsidP="00106DE0">
      <w:pPr>
        <w:jc w:val="both"/>
      </w:pPr>
      <w:r>
        <w:lastRenderedPageBreak/>
        <w:tab/>
      </w:r>
      <w:r>
        <w:tab/>
      </w:r>
      <w:r>
        <w:tab/>
      </w:r>
    </w:p>
    <w:p w:rsidR="00D80183" w:rsidRDefault="00D80183" w:rsidP="00D80183">
      <w:pPr>
        <w:jc w:val="both"/>
      </w:pPr>
      <w:r>
        <w:t xml:space="preserve">     </w:t>
      </w:r>
      <w:r>
        <w:tab/>
      </w:r>
      <w:r>
        <w:tab/>
      </w:r>
      <w:r>
        <w:tab/>
      </w:r>
      <w:r>
        <w:tab/>
      </w:r>
      <w:r>
        <w:tab/>
      </w:r>
      <w:r>
        <w:tab/>
      </w:r>
      <w:r>
        <w:tab/>
      </w:r>
      <w:r>
        <w:tab/>
      </w:r>
      <w:r>
        <w:tab/>
      </w:r>
      <w:r>
        <w:tab/>
      </w:r>
      <w:r>
        <w:tab/>
      </w:r>
      <w:r>
        <w:tab/>
        <w:t xml:space="preserve"> </w:t>
      </w:r>
      <w:r w:rsidRPr="00C66A4E">
        <w:t>Д</w:t>
      </w:r>
      <w:r>
        <w:t>одаток 2</w:t>
      </w:r>
      <w:r>
        <w:tab/>
      </w:r>
      <w:r>
        <w:tab/>
      </w:r>
      <w:r>
        <w:tab/>
      </w:r>
      <w:r>
        <w:tab/>
      </w:r>
      <w:r>
        <w:tab/>
      </w:r>
      <w:r>
        <w:tab/>
      </w:r>
      <w:r>
        <w:tab/>
      </w:r>
      <w:r>
        <w:tab/>
      </w:r>
      <w:r>
        <w:tab/>
      </w:r>
      <w:r>
        <w:tab/>
      </w:r>
      <w:r>
        <w:tab/>
      </w:r>
      <w:r>
        <w:tab/>
      </w:r>
      <w:r>
        <w:tab/>
      </w:r>
      <w:r>
        <w:tab/>
      </w:r>
      <w:r>
        <w:tab/>
      </w:r>
      <w:r>
        <w:tab/>
      </w:r>
      <w:r>
        <w:tab/>
      </w:r>
      <w:r>
        <w:tab/>
      </w:r>
      <w:r>
        <w:tab/>
      </w:r>
      <w:r>
        <w:tab/>
      </w:r>
      <w:r w:rsidRPr="002A5027">
        <w:t>до рішення Сумської міської ради</w:t>
      </w:r>
      <w:r>
        <w:t xml:space="preserve"> «Про </w:t>
      </w:r>
      <w:r>
        <w:tab/>
        <w:t xml:space="preserve">внесення змін до </w:t>
      </w:r>
      <w:r>
        <w:tab/>
      </w:r>
      <w:r>
        <w:tab/>
      </w:r>
      <w:r>
        <w:tab/>
      </w:r>
      <w:r>
        <w:tab/>
      </w:r>
      <w:r>
        <w:tab/>
      </w:r>
      <w:r>
        <w:tab/>
      </w:r>
      <w:r>
        <w:tab/>
      </w:r>
      <w:r>
        <w:tab/>
      </w:r>
      <w:r>
        <w:tab/>
      </w:r>
      <w:r>
        <w:tab/>
      </w:r>
      <w:r>
        <w:tab/>
      </w:r>
      <w:r>
        <w:tab/>
      </w:r>
      <w:r>
        <w:tab/>
        <w:t>рішення Сумської міської ради</w:t>
      </w:r>
      <w:r w:rsidRPr="002A5027">
        <w:t xml:space="preserve"> </w:t>
      </w:r>
      <w:r>
        <w:t>в</w:t>
      </w:r>
      <w:r w:rsidRPr="002A5027">
        <w:t>ід 28 листопада 2018</w:t>
      </w:r>
      <w:r>
        <w:t xml:space="preserve"> </w:t>
      </w:r>
      <w:r w:rsidRPr="002A5027">
        <w:t>року</w:t>
      </w:r>
      <w:r>
        <w:t xml:space="preserve"> </w:t>
      </w:r>
      <w:r>
        <w:tab/>
      </w:r>
      <w:r>
        <w:tab/>
      </w:r>
      <w:r>
        <w:tab/>
      </w:r>
      <w:r>
        <w:tab/>
      </w:r>
      <w:r>
        <w:tab/>
      </w:r>
      <w:r>
        <w:tab/>
      </w:r>
      <w:r>
        <w:tab/>
      </w:r>
      <w:r>
        <w:tab/>
      </w:r>
      <w:r>
        <w:tab/>
      </w:r>
      <w:r>
        <w:tab/>
      </w:r>
      <w:r>
        <w:tab/>
      </w:r>
      <w:r>
        <w:tab/>
      </w:r>
      <w:r>
        <w:tab/>
      </w:r>
      <w:r w:rsidRPr="002A5027">
        <w:t>№ 4154-</w:t>
      </w:r>
      <w:r>
        <w:t xml:space="preserve">МР «Про міську програму «Відкритий        </w:t>
      </w:r>
      <w:r>
        <w:tab/>
      </w:r>
      <w:r>
        <w:tab/>
      </w:r>
      <w:r>
        <w:tab/>
      </w:r>
      <w:r>
        <w:tab/>
      </w:r>
      <w:r>
        <w:tab/>
      </w:r>
      <w:r>
        <w:tab/>
      </w:r>
      <w:r>
        <w:tab/>
      </w:r>
      <w:r>
        <w:tab/>
      </w:r>
      <w:r>
        <w:tab/>
      </w:r>
      <w:r>
        <w:tab/>
      </w:r>
      <w:r>
        <w:tab/>
      </w:r>
      <w:r>
        <w:tab/>
      </w:r>
      <w:r>
        <w:tab/>
      </w:r>
      <w:r>
        <w:tab/>
        <w:t>і</w:t>
      </w:r>
      <w:r w:rsidRPr="002A5027">
        <w:t>нформаційний простір м. Суми»</w:t>
      </w:r>
      <w:r>
        <w:t xml:space="preserve"> </w:t>
      </w:r>
      <w:r w:rsidRPr="002A5027">
        <w:t>на 2019-2021 роки</w:t>
      </w:r>
      <w:r w:rsidR="00B36591">
        <w:t xml:space="preserve"> (зі змінами)</w:t>
      </w:r>
    </w:p>
    <w:p w:rsidR="001D799D" w:rsidRPr="002A5027" w:rsidRDefault="00BE6C04" w:rsidP="001D799D">
      <w:pPr>
        <w:widowControl w:val="0"/>
        <w:autoSpaceDE w:val="0"/>
        <w:autoSpaceDN w:val="0"/>
        <w:adjustRightInd w:val="0"/>
        <w:jc w:val="both"/>
      </w:pPr>
      <w:r>
        <w:tab/>
      </w:r>
      <w:r>
        <w:tab/>
      </w:r>
      <w:r>
        <w:tab/>
      </w:r>
      <w:r>
        <w:tab/>
      </w:r>
      <w:r>
        <w:tab/>
      </w:r>
      <w:r>
        <w:tab/>
      </w:r>
      <w:r>
        <w:tab/>
        <w:t xml:space="preserve">       </w:t>
      </w:r>
      <w:r>
        <w:tab/>
      </w:r>
      <w:r>
        <w:tab/>
      </w:r>
      <w:r>
        <w:tab/>
      </w:r>
      <w:r>
        <w:tab/>
      </w:r>
      <w:r>
        <w:tab/>
      </w:r>
      <w:r w:rsidR="00CA3445">
        <w:t xml:space="preserve">від 27 листопада 2019 року № </w:t>
      </w:r>
      <w:r w:rsidR="009078EB">
        <w:t>5994</w:t>
      </w:r>
      <w:r w:rsidR="00CA3445">
        <w:t>-МР</w:t>
      </w:r>
      <w:r w:rsidR="001D799D">
        <w:t xml:space="preserve"> </w:t>
      </w:r>
    </w:p>
    <w:p w:rsidR="001D799D" w:rsidRDefault="001D799D" w:rsidP="001D799D"/>
    <w:p w:rsidR="00694E35" w:rsidRDefault="00694E35" w:rsidP="00D80183">
      <w:pPr>
        <w:widowControl w:val="0"/>
        <w:autoSpaceDE w:val="0"/>
        <w:autoSpaceDN w:val="0"/>
        <w:adjustRightInd w:val="0"/>
      </w:pPr>
    </w:p>
    <w:p w:rsidR="00942EC6" w:rsidRPr="00491769" w:rsidRDefault="00D80183" w:rsidP="00A503E3">
      <w:pPr>
        <w:jc w:val="center"/>
        <w:rPr>
          <w:color w:val="000000"/>
          <w:sz w:val="28"/>
          <w:szCs w:val="28"/>
        </w:rPr>
      </w:pPr>
      <w:r w:rsidRPr="00491769">
        <w:rPr>
          <w:b/>
          <w:bCs/>
          <w:color w:val="000000"/>
          <w:sz w:val="28"/>
          <w:szCs w:val="28"/>
        </w:rPr>
        <w:t>Напрями діяльнос</w:t>
      </w:r>
      <w:r w:rsidR="00B3531B" w:rsidRPr="00491769">
        <w:rPr>
          <w:b/>
          <w:bCs/>
          <w:color w:val="000000"/>
          <w:sz w:val="28"/>
          <w:szCs w:val="28"/>
        </w:rPr>
        <w:t>ті, завдання та заходи п</w:t>
      </w:r>
      <w:r w:rsidRPr="00491769">
        <w:rPr>
          <w:b/>
          <w:bCs/>
          <w:color w:val="000000"/>
          <w:sz w:val="28"/>
          <w:szCs w:val="28"/>
        </w:rPr>
        <w:t>рограми «Відкритий інформаційний простір</w:t>
      </w:r>
      <w:r w:rsidR="00491769" w:rsidRPr="00491769">
        <w:rPr>
          <w:sz w:val="28"/>
          <w:szCs w:val="28"/>
        </w:rPr>
        <w:t xml:space="preserve"> </w:t>
      </w:r>
      <w:r w:rsidR="00491769" w:rsidRPr="00491769">
        <w:rPr>
          <w:b/>
          <w:sz w:val="28"/>
          <w:szCs w:val="28"/>
        </w:rPr>
        <w:t>Сумської міської об’єднаної територіальної громади</w:t>
      </w:r>
      <w:r w:rsidRPr="00491769">
        <w:rPr>
          <w:b/>
          <w:bCs/>
          <w:color w:val="000000"/>
          <w:sz w:val="28"/>
          <w:szCs w:val="28"/>
        </w:rPr>
        <w:t>» на 2019-2021 роки</w:t>
      </w:r>
    </w:p>
    <w:tbl>
      <w:tblPr>
        <w:tblW w:w="152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1982"/>
        <w:gridCol w:w="3542"/>
        <w:gridCol w:w="853"/>
        <w:gridCol w:w="2694"/>
        <w:gridCol w:w="852"/>
        <w:gridCol w:w="1811"/>
        <w:gridCol w:w="3153"/>
      </w:tblGrid>
      <w:tr w:rsidR="00D80183" w:rsidTr="007B4039">
        <w:tc>
          <w:tcPr>
            <w:tcW w:w="387" w:type="dxa"/>
            <w:vAlign w:val="center"/>
          </w:tcPr>
          <w:p w:rsidR="00D80183" w:rsidRPr="00B50963" w:rsidRDefault="00D80183" w:rsidP="00C26DED">
            <w:pPr>
              <w:ind w:right="-148"/>
              <w:rPr>
                <w:b/>
                <w:bCs/>
                <w:sz w:val="20"/>
                <w:szCs w:val="20"/>
              </w:rPr>
            </w:pPr>
            <w:r w:rsidRPr="00B50963">
              <w:rPr>
                <w:b/>
                <w:bCs/>
                <w:sz w:val="20"/>
                <w:szCs w:val="20"/>
              </w:rPr>
              <w:t>№</w:t>
            </w:r>
          </w:p>
          <w:p w:rsidR="00D80183" w:rsidRPr="00B50963" w:rsidRDefault="00D80183" w:rsidP="00C26DED">
            <w:pPr>
              <w:ind w:right="-148"/>
              <w:rPr>
                <w:b/>
                <w:bCs/>
                <w:sz w:val="20"/>
                <w:szCs w:val="20"/>
              </w:rPr>
            </w:pPr>
            <w:r w:rsidRPr="00B50963">
              <w:rPr>
                <w:b/>
                <w:bCs/>
                <w:sz w:val="20"/>
                <w:szCs w:val="20"/>
              </w:rPr>
              <w:t>з/п</w:t>
            </w:r>
          </w:p>
        </w:tc>
        <w:tc>
          <w:tcPr>
            <w:tcW w:w="1982" w:type="dxa"/>
            <w:vAlign w:val="center"/>
          </w:tcPr>
          <w:p w:rsidR="00D80183" w:rsidRPr="00B50963" w:rsidRDefault="00D80183" w:rsidP="00C26DED">
            <w:pPr>
              <w:jc w:val="center"/>
              <w:rPr>
                <w:b/>
                <w:bCs/>
                <w:sz w:val="20"/>
                <w:szCs w:val="20"/>
              </w:rPr>
            </w:pPr>
            <w:r w:rsidRPr="00B50963">
              <w:rPr>
                <w:b/>
                <w:bCs/>
                <w:sz w:val="20"/>
                <w:szCs w:val="20"/>
              </w:rPr>
              <w:t>Пріоритетні завдання</w:t>
            </w:r>
          </w:p>
        </w:tc>
        <w:tc>
          <w:tcPr>
            <w:tcW w:w="3542" w:type="dxa"/>
            <w:vAlign w:val="center"/>
          </w:tcPr>
          <w:p w:rsidR="00D80183" w:rsidRPr="00B50963" w:rsidRDefault="00D80183" w:rsidP="00C26DED">
            <w:pPr>
              <w:jc w:val="center"/>
              <w:rPr>
                <w:b/>
                <w:bCs/>
                <w:sz w:val="20"/>
                <w:szCs w:val="20"/>
              </w:rPr>
            </w:pPr>
            <w:r w:rsidRPr="00B50963">
              <w:rPr>
                <w:b/>
                <w:bCs/>
                <w:sz w:val="20"/>
                <w:szCs w:val="20"/>
              </w:rPr>
              <w:t>Заходи</w:t>
            </w:r>
          </w:p>
        </w:tc>
        <w:tc>
          <w:tcPr>
            <w:tcW w:w="853" w:type="dxa"/>
            <w:vAlign w:val="center"/>
          </w:tcPr>
          <w:p w:rsidR="00D80183" w:rsidRPr="00B50963" w:rsidRDefault="00D80183" w:rsidP="00C26DED">
            <w:pPr>
              <w:ind w:left="-12"/>
              <w:jc w:val="center"/>
              <w:rPr>
                <w:b/>
                <w:bCs/>
                <w:sz w:val="20"/>
                <w:szCs w:val="20"/>
              </w:rPr>
            </w:pPr>
            <w:r w:rsidRPr="00B50963">
              <w:rPr>
                <w:b/>
                <w:bCs/>
                <w:sz w:val="20"/>
                <w:szCs w:val="20"/>
              </w:rPr>
              <w:t>Строк вико-нання заходу</w:t>
            </w:r>
          </w:p>
        </w:tc>
        <w:tc>
          <w:tcPr>
            <w:tcW w:w="2694" w:type="dxa"/>
            <w:vAlign w:val="center"/>
          </w:tcPr>
          <w:p w:rsidR="00D80183" w:rsidRPr="00B50963" w:rsidRDefault="00D80183" w:rsidP="00C26DED">
            <w:pPr>
              <w:jc w:val="center"/>
              <w:rPr>
                <w:b/>
                <w:bCs/>
                <w:sz w:val="20"/>
                <w:szCs w:val="20"/>
              </w:rPr>
            </w:pPr>
            <w:r w:rsidRPr="00B50963">
              <w:rPr>
                <w:b/>
                <w:bCs/>
                <w:sz w:val="20"/>
                <w:szCs w:val="20"/>
              </w:rPr>
              <w:t>Виконавці</w:t>
            </w:r>
          </w:p>
        </w:tc>
        <w:tc>
          <w:tcPr>
            <w:tcW w:w="852" w:type="dxa"/>
            <w:vAlign w:val="center"/>
          </w:tcPr>
          <w:p w:rsidR="00D80183" w:rsidRPr="00B50963" w:rsidRDefault="00D80183" w:rsidP="00C26DED">
            <w:pPr>
              <w:ind w:left="-112" w:right="-160"/>
              <w:jc w:val="center"/>
              <w:rPr>
                <w:b/>
                <w:bCs/>
                <w:sz w:val="20"/>
                <w:szCs w:val="20"/>
              </w:rPr>
            </w:pPr>
            <w:r w:rsidRPr="00B50963">
              <w:rPr>
                <w:b/>
                <w:bCs/>
                <w:sz w:val="20"/>
                <w:szCs w:val="20"/>
              </w:rPr>
              <w:t>Джерела фінансу-вання</w:t>
            </w:r>
          </w:p>
        </w:tc>
        <w:tc>
          <w:tcPr>
            <w:tcW w:w="1811" w:type="dxa"/>
            <w:vAlign w:val="center"/>
          </w:tcPr>
          <w:p w:rsidR="00D80183" w:rsidRPr="00B50963" w:rsidRDefault="00D80183" w:rsidP="00C26DED">
            <w:pPr>
              <w:ind w:left="-104" w:right="-108"/>
              <w:jc w:val="center"/>
              <w:rPr>
                <w:b/>
                <w:bCs/>
                <w:sz w:val="20"/>
                <w:szCs w:val="20"/>
              </w:rPr>
            </w:pPr>
            <w:r w:rsidRPr="00B50963">
              <w:rPr>
                <w:b/>
                <w:bCs/>
                <w:sz w:val="20"/>
                <w:szCs w:val="20"/>
              </w:rPr>
              <w:t>Орієнтовні обсяги фінансування (вартість), тис. грн., у т.ч.</w:t>
            </w:r>
          </w:p>
        </w:tc>
        <w:tc>
          <w:tcPr>
            <w:tcW w:w="3153" w:type="dxa"/>
            <w:vAlign w:val="center"/>
          </w:tcPr>
          <w:p w:rsidR="00D80183" w:rsidRPr="00B50963" w:rsidRDefault="00D80183" w:rsidP="00C26DED">
            <w:pPr>
              <w:jc w:val="center"/>
              <w:rPr>
                <w:b/>
                <w:bCs/>
                <w:sz w:val="20"/>
                <w:szCs w:val="20"/>
              </w:rPr>
            </w:pPr>
            <w:r w:rsidRPr="00B50963">
              <w:rPr>
                <w:b/>
                <w:bCs/>
                <w:sz w:val="20"/>
                <w:szCs w:val="20"/>
              </w:rPr>
              <w:t>Очікуваний результат</w:t>
            </w:r>
          </w:p>
        </w:tc>
      </w:tr>
      <w:tr w:rsidR="00D80183" w:rsidTr="007B4039">
        <w:trPr>
          <w:trHeight w:val="218"/>
        </w:trPr>
        <w:tc>
          <w:tcPr>
            <w:tcW w:w="387" w:type="dxa"/>
          </w:tcPr>
          <w:p w:rsidR="00D80183" w:rsidRDefault="00D80183" w:rsidP="00C26DED">
            <w:pPr>
              <w:jc w:val="center"/>
              <w:rPr>
                <w:b/>
                <w:bCs/>
                <w:sz w:val="20"/>
                <w:szCs w:val="20"/>
              </w:rPr>
            </w:pPr>
            <w:r>
              <w:rPr>
                <w:b/>
                <w:bCs/>
                <w:sz w:val="20"/>
                <w:szCs w:val="20"/>
              </w:rPr>
              <w:t>1</w:t>
            </w:r>
          </w:p>
        </w:tc>
        <w:tc>
          <w:tcPr>
            <w:tcW w:w="1982" w:type="dxa"/>
          </w:tcPr>
          <w:p w:rsidR="00D80183" w:rsidRDefault="00D80183" w:rsidP="00C26DED">
            <w:pPr>
              <w:jc w:val="center"/>
              <w:rPr>
                <w:b/>
                <w:bCs/>
                <w:sz w:val="20"/>
                <w:szCs w:val="20"/>
              </w:rPr>
            </w:pPr>
            <w:r>
              <w:rPr>
                <w:b/>
                <w:bCs/>
                <w:sz w:val="20"/>
                <w:szCs w:val="20"/>
              </w:rPr>
              <w:t>2</w:t>
            </w:r>
          </w:p>
        </w:tc>
        <w:tc>
          <w:tcPr>
            <w:tcW w:w="3542" w:type="dxa"/>
          </w:tcPr>
          <w:p w:rsidR="00D80183" w:rsidRDefault="00D80183" w:rsidP="00C26DED">
            <w:pPr>
              <w:jc w:val="center"/>
              <w:rPr>
                <w:b/>
                <w:bCs/>
                <w:sz w:val="20"/>
                <w:szCs w:val="20"/>
              </w:rPr>
            </w:pPr>
            <w:r>
              <w:rPr>
                <w:b/>
                <w:bCs/>
                <w:sz w:val="20"/>
                <w:szCs w:val="20"/>
              </w:rPr>
              <w:t>3</w:t>
            </w:r>
          </w:p>
        </w:tc>
        <w:tc>
          <w:tcPr>
            <w:tcW w:w="853" w:type="dxa"/>
          </w:tcPr>
          <w:p w:rsidR="00D80183" w:rsidRDefault="00D80183" w:rsidP="00C26DED">
            <w:pPr>
              <w:jc w:val="center"/>
              <w:rPr>
                <w:b/>
                <w:bCs/>
                <w:sz w:val="20"/>
                <w:szCs w:val="20"/>
              </w:rPr>
            </w:pPr>
            <w:r>
              <w:rPr>
                <w:b/>
                <w:bCs/>
                <w:sz w:val="20"/>
                <w:szCs w:val="20"/>
              </w:rPr>
              <w:t>4</w:t>
            </w:r>
          </w:p>
        </w:tc>
        <w:tc>
          <w:tcPr>
            <w:tcW w:w="2694" w:type="dxa"/>
          </w:tcPr>
          <w:p w:rsidR="00D80183" w:rsidRDefault="00D80183" w:rsidP="00C26DED">
            <w:pPr>
              <w:jc w:val="center"/>
              <w:rPr>
                <w:b/>
                <w:bCs/>
                <w:sz w:val="20"/>
                <w:szCs w:val="20"/>
              </w:rPr>
            </w:pPr>
            <w:r>
              <w:rPr>
                <w:b/>
                <w:bCs/>
                <w:sz w:val="20"/>
                <w:szCs w:val="20"/>
              </w:rPr>
              <w:t>5</w:t>
            </w:r>
          </w:p>
        </w:tc>
        <w:tc>
          <w:tcPr>
            <w:tcW w:w="852" w:type="dxa"/>
          </w:tcPr>
          <w:p w:rsidR="00D80183" w:rsidRDefault="00D80183" w:rsidP="00C26DED">
            <w:pPr>
              <w:jc w:val="center"/>
              <w:rPr>
                <w:b/>
                <w:bCs/>
                <w:sz w:val="20"/>
                <w:szCs w:val="20"/>
              </w:rPr>
            </w:pPr>
            <w:r>
              <w:rPr>
                <w:b/>
                <w:bCs/>
                <w:sz w:val="20"/>
                <w:szCs w:val="20"/>
              </w:rPr>
              <w:t>6</w:t>
            </w:r>
          </w:p>
        </w:tc>
        <w:tc>
          <w:tcPr>
            <w:tcW w:w="1811" w:type="dxa"/>
          </w:tcPr>
          <w:p w:rsidR="00D80183" w:rsidRDefault="00D80183" w:rsidP="00C26DED">
            <w:pPr>
              <w:jc w:val="center"/>
              <w:rPr>
                <w:b/>
                <w:bCs/>
                <w:sz w:val="20"/>
                <w:szCs w:val="20"/>
              </w:rPr>
            </w:pPr>
            <w:r>
              <w:rPr>
                <w:b/>
                <w:bCs/>
                <w:sz w:val="20"/>
                <w:szCs w:val="20"/>
              </w:rPr>
              <w:t>7</w:t>
            </w:r>
          </w:p>
        </w:tc>
        <w:tc>
          <w:tcPr>
            <w:tcW w:w="3153" w:type="dxa"/>
          </w:tcPr>
          <w:p w:rsidR="00D80183" w:rsidRDefault="00D80183" w:rsidP="00C26DED">
            <w:pPr>
              <w:jc w:val="center"/>
              <w:rPr>
                <w:b/>
                <w:bCs/>
                <w:sz w:val="20"/>
                <w:szCs w:val="20"/>
              </w:rPr>
            </w:pPr>
            <w:r>
              <w:rPr>
                <w:b/>
                <w:bCs/>
                <w:sz w:val="20"/>
                <w:szCs w:val="20"/>
              </w:rPr>
              <w:t>8</w:t>
            </w:r>
          </w:p>
        </w:tc>
      </w:tr>
      <w:tr w:rsidR="00D80183" w:rsidTr="007C706B">
        <w:trPr>
          <w:trHeight w:val="140"/>
        </w:trPr>
        <w:tc>
          <w:tcPr>
            <w:tcW w:w="15274" w:type="dxa"/>
            <w:gridSpan w:val="8"/>
          </w:tcPr>
          <w:p w:rsidR="00D80183" w:rsidRPr="00DA654A" w:rsidRDefault="00D80183" w:rsidP="007C706B">
            <w:pPr>
              <w:rPr>
                <w:b/>
                <w:bCs/>
                <w:color w:val="000000"/>
                <w:sz w:val="4"/>
                <w:szCs w:val="4"/>
              </w:rPr>
            </w:pPr>
            <w:r>
              <w:rPr>
                <w:b/>
                <w:bCs/>
                <w:color w:val="000000"/>
                <w:sz w:val="20"/>
                <w:szCs w:val="20"/>
              </w:rPr>
              <w:t>Підпрограма 2. Формування позитивного сприйняття міста Суми</w:t>
            </w:r>
          </w:p>
        </w:tc>
      </w:tr>
      <w:tr w:rsidR="00942EC6" w:rsidTr="00942EC6">
        <w:trPr>
          <w:trHeight w:val="3901"/>
        </w:trPr>
        <w:tc>
          <w:tcPr>
            <w:tcW w:w="387" w:type="dxa"/>
            <w:vAlign w:val="center"/>
          </w:tcPr>
          <w:p w:rsidR="00942EC6" w:rsidRPr="00E72216" w:rsidRDefault="00942EC6" w:rsidP="00942EC6">
            <w:pPr>
              <w:ind w:right="-107"/>
              <w:jc w:val="both"/>
              <w:rPr>
                <w:color w:val="7030A0"/>
                <w:sz w:val="20"/>
                <w:szCs w:val="20"/>
                <w:lang w:val="en-US"/>
              </w:rPr>
            </w:pPr>
            <w:r>
              <w:rPr>
                <w:color w:val="7030A0"/>
                <w:sz w:val="20"/>
                <w:szCs w:val="20"/>
              </w:rPr>
              <w:t>2.</w:t>
            </w:r>
            <w:r w:rsidRPr="00E72216">
              <w:rPr>
                <w:color w:val="7030A0"/>
                <w:sz w:val="20"/>
                <w:szCs w:val="20"/>
              </w:rPr>
              <w:t>1</w:t>
            </w:r>
            <w:r w:rsidRPr="00E72216">
              <w:rPr>
                <w:color w:val="7030A0"/>
                <w:sz w:val="20"/>
                <w:szCs w:val="20"/>
                <w:lang w:val="en-US"/>
              </w:rPr>
              <w:t>.</w:t>
            </w:r>
          </w:p>
        </w:tc>
        <w:tc>
          <w:tcPr>
            <w:tcW w:w="1982" w:type="dxa"/>
            <w:vAlign w:val="center"/>
          </w:tcPr>
          <w:p w:rsidR="00942EC6" w:rsidRPr="00FC054A" w:rsidRDefault="00942EC6" w:rsidP="00942EC6">
            <w:pPr>
              <w:tabs>
                <w:tab w:val="num" w:pos="720"/>
                <w:tab w:val="left" w:pos="1620"/>
                <w:tab w:val="num" w:pos="1680"/>
                <w:tab w:val="left" w:pos="1800"/>
              </w:tabs>
              <w:rPr>
                <w:sz w:val="20"/>
                <w:szCs w:val="20"/>
              </w:rPr>
            </w:pPr>
            <w:r>
              <w:rPr>
                <w:sz w:val="20"/>
                <w:szCs w:val="20"/>
              </w:rPr>
              <w:t xml:space="preserve">Поширення інформації про науковий, економічний, інвестиційний </w:t>
            </w:r>
            <w:r w:rsidRPr="00F31140">
              <w:rPr>
                <w:sz w:val="20"/>
                <w:szCs w:val="20"/>
              </w:rPr>
              <w:t xml:space="preserve"> потенціал міста Суми</w:t>
            </w:r>
          </w:p>
        </w:tc>
        <w:tc>
          <w:tcPr>
            <w:tcW w:w="3542" w:type="dxa"/>
            <w:vAlign w:val="center"/>
          </w:tcPr>
          <w:p w:rsidR="00491769" w:rsidRDefault="00491769" w:rsidP="00491769">
            <w:pPr>
              <w:jc w:val="both"/>
              <w:rPr>
                <w:sz w:val="20"/>
                <w:szCs w:val="20"/>
              </w:rPr>
            </w:pPr>
            <w:r w:rsidRPr="00491769">
              <w:rPr>
                <w:sz w:val="20"/>
                <w:szCs w:val="20"/>
              </w:rPr>
              <w:t>2.1.</w:t>
            </w:r>
            <w:r>
              <w:rPr>
                <w:sz w:val="20"/>
                <w:szCs w:val="20"/>
              </w:rPr>
              <w:t>14</w:t>
            </w:r>
            <w:r w:rsidRPr="00491769">
              <w:rPr>
                <w:sz w:val="20"/>
                <w:szCs w:val="20"/>
              </w:rPr>
              <w:t>. Забезпечення проведення громадських слухань</w:t>
            </w:r>
          </w:p>
          <w:p w:rsidR="00942EC6" w:rsidRPr="000930E1" w:rsidRDefault="00942EC6" w:rsidP="00942EC6">
            <w:pPr>
              <w:rPr>
                <w:b/>
                <w:bCs/>
                <w:sz w:val="20"/>
                <w:szCs w:val="20"/>
                <w:u w:val="single"/>
              </w:rPr>
            </w:pPr>
          </w:p>
        </w:tc>
        <w:tc>
          <w:tcPr>
            <w:tcW w:w="853" w:type="dxa"/>
            <w:vAlign w:val="center"/>
          </w:tcPr>
          <w:p w:rsidR="00942EC6" w:rsidRPr="000930E1" w:rsidRDefault="00942EC6" w:rsidP="00942EC6">
            <w:pPr>
              <w:jc w:val="center"/>
              <w:rPr>
                <w:sz w:val="20"/>
                <w:szCs w:val="20"/>
              </w:rPr>
            </w:pPr>
            <w:r>
              <w:rPr>
                <w:sz w:val="20"/>
                <w:szCs w:val="20"/>
              </w:rPr>
              <w:t>2019-2021 роки</w:t>
            </w:r>
          </w:p>
        </w:tc>
        <w:tc>
          <w:tcPr>
            <w:tcW w:w="2694" w:type="dxa"/>
            <w:vAlign w:val="center"/>
          </w:tcPr>
          <w:p w:rsidR="00942EC6" w:rsidRPr="00FC054A" w:rsidRDefault="00942EC6" w:rsidP="00942EC6">
            <w:pPr>
              <w:rPr>
                <w:sz w:val="20"/>
                <w:szCs w:val="20"/>
              </w:rPr>
            </w:pPr>
            <w:r>
              <w:rPr>
                <w:sz w:val="20"/>
                <w:szCs w:val="20"/>
              </w:rPr>
              <w:t>Департамент фінансів, економіки та інвестицій Сумської міської рали, в</w:t>
            </w:r>
            <w:r w:rsidRPr="00FC054A">
              <w:rPr>
                <w:sz w:val="20"/>
                <w:szCs w:val="20"/>
              </w:rPr>
              <w:t>иконавчий комітет Сумської міської ради</w:t>
            </w:r>
          </w:p>
          <w:p w:rsidR="00942EC6" w:rsidRPr="00FC054A" w:rsidRDefault="00942EC6" w:rsidP="00942EC6">
            <w:pPr>
              <w:rPr>
                <w:sz w:val="20"/>
                <w:szCs w:val="20"/>
              </w:rPr>
            </w:pPr>
            <w:r>
              <w:rPr>
                <w:sz w:val="20"/>
                <w:szCs w:val="20"/>
              </w:rPr>
              <w:t>(</w:t>
            </w:r>
            <w:r w:rsidRPr="00FC054A">
              <w:rPr>
                <w:sz w:val="20"/>
                <w:szCs w:val="20"/>
              </w:rPr>
              <w:t>відділ бухгалтерського обліку та звітності</w:t>
            </w:r>
            <w:r w:rsidR="00FB2EFD">
              <w:rPr>
                <w:sz w:val="20"/>
                <w:szCs w:val="20"/>
              </w:rPr>
              <w:t>, управління стратегічного розвитку міста</w:t>
            </w:r>
            <w:r>
              <w:rPr>
                <w:sz w:val="20"/>
                <w:szCs w:val="20"/>
              </w:rPr>
              <w:t>)</w:t>
            </w:r>
            <w:r w:rsidRPr="00FC054A">
              <w:rPr>
                <w:sz w:val="20"/>
                <w:szCs w:val="20"/>
              </w:rPr>
              <w:t>, КУ «Агенція промоції «Суми»</w:t>
            </w:r>
          </w:p>
        </w:tc>
        <w:tc>
          <w:tcPr>
            <w:tcW w:w="852" w:type="dxa"/>
            <w:vAlign w:val="center"/>
          </w:tcPr>
          <w:p w:rsidR="00942EC6" w:rsidRPr="00FC054A" w:rsidRDefault="0065298B" w:rsidP="00942EC6">
            <w:pPr>
              <w:ind w:left="-112"/>
              <w:jc w:val="center"/>
              <w:rPr>
                <w:sz w:val="20"/>
                <w:szCs w:val="20"/>
              </w:rPr>
            </w:pPr>
            <w:r>
              <w:rPr>
                <w:sz w:val="20"/>
                <w:szCs w:val="20"/>
              </w:rPr>
              <w:t>Бюджет ОТГ</w:t>
            </w:r>
          </w:p>
        </w:tc>
        <w:tc>
          <w:tcPr>
            <w:tcW w:w="1811" w:type="dxa"/>
            <w:vAlign w:val="center"/>
          </w:tcPr>
          <w:p w:rsidR="00942EC6" w:rsidRPr="00121314" w:rsidRDefault="00942EC6" w:rsidP="00942EC6">
            <w:pPr>
              <w:ind w:hanging="98"/>
              <w:jc w:val="both"/>
              <w:rPr>
                <w:sz w:val="20"/>
                <w:szCs w:val="20"/>
              </w:rPr>
            </w:pPr>
            <w:r w:rsidRPr="00FC054A">
              <w:rPr>
                <w:sz w:val="20"/>
                <w:szCs w:val="20"/>
              </w:rPr>
              <w:t xml:space="preserve">2019 рік – </w:t>
            </w:r>
            <w:r w:rsidR="00491769">
              <w:rPr>
                <w:sz w:val="20"/>
                <w:szCs w:val="20"/>
              </w:rPr>
              <w:t>1 205,9</w:t>
            </w:r>
            <w:r>
              <w:rPr>
                <w:sz w:val="20"/>
                <w:szCs w:val="20"/>
              </w:rPr>
              <w:t>;</w:t>
            </w:r>
          </w:p>
          <w:p w:rsidR="00942EC6" w:rsidRPr="00121314" w:rsidRDefault="00942EC6" w:rsidP="00942EC6">
            <w:pPr>
              <w:ind w:left="-98"/>
              <w:jc w:val="both"/>
              <w:rPr>
                <w:sz w:val="20"/>
                <w:szCs w:val="20"/>
              </w:rPr>
            </w:pPr>
            <w:r w:rsidRPr="00121314">
              <w:rPr>
                <w:sz w:val="20"/>
                <w:szCs w:val="20"/>
              </w:rPr>
              <w:t>2020 рік – 293,5;</w:t>
            </w:r>
          </w:p>
          <w:p w:rsidR="00942EC6" w:rsidRPr="00FC054A" w:rsidRDefault="00942EC6" w:rsidP="00942EC6">
            <w:pPr>
              <w:ind w:left="-98" w:right="-218"/>
              <w:jc w:val="both"/>
              <w:rPr>
                <w:sz w:val="20"/>
                <w:szCs w:val="20"/>
              </w:rPr>
            </w:pPr>
            <w:r w:rsidRPr="00121314">
              <w:rPr>
                <w:sz w:val="20"/>
                <w:szCs w:val="20"/>
              </w:rPr>
              <w:t>2021 рік – 309,6</w:t>
            </w:r>
          </w:p>
        </w:tc>
        <w:tc>
          <w:tcPr>
            <w:tcW w:w="3153" w:type="dxa"/>
            <w:vAlign w:val="center"/>
          </w:tcPr>
          <w:p w:rsidR="00942EC6" w:rsidRDefault="00942EC6" w:rsidP="00942EC6">
            <w:pPr>
              <w:tabs>
                <w:tab w:val="left" w:pos="360"/>
                <w:tab w:val="left" w:pos="1620"/>
                <w:tab w:val="num" w:pos="1680"/>
                <w:tab w:val="left" w:pos="1800"/>
              </w:tabs>
              <w:rPr>
                <w:sz w:val="20"/>
                <w:szCs w:val="20"/>
              </w:rPr>
            </w:pPr>
            <w:r>
              <w:rPr>
                <w:sz w:val="20"/>
                <w:szCs w:val="20"/>
              </w:rPr>
              <w:t>1. Розробка Стратегії розвитку міста Суми до 2027 року.</w:t>
            </w:r>
          </w:p>
          <w:p w:rsidR="00942EC6" w:rsidRPr="00FC054A" w:rsidRDefault="00942EC6" w:rsidP="00942EC6">
            <w:pPr>
              <w:tabs>
                <w:tab w:val="left" w:pos="360"/>
                <w:tab w:val="left" w:pos="1620"/>
                <w:tab w:val="num" w:pos="1680"/>
                <w:tab w:val="left" w:pos="1800"/>
              </w:tabs>
              <w:rPr>
                <w:sz w:val="20"/>
                <w:szCs w:val="20"/>
              </w:rPr>
            </w:pPr>
            <w:r>
              <w:rPr>
                <w:sz w:val="20"/>
                <w:szCs w:val="20"/>
              </w:rPr>
              <w:t xml:space="preserve">2. </w:t>
            </w:r>
            <w:r w:rsidRPr="0028175B">
              <w:rPr>
                <w:sz w:val="20"/>
                <w:szCs w:val="20"/>
              </w:rPr>
              <w:t>Підтвердження ступеня інвестиційної привабливості міста Суми</w:t>
            </w:r>
          </w:p>
          <w:p w:rsidR="00942EC6" w:rsidRDefault="00942EC6" w:rsidP="00942EC6">
            <w:pPr>
              <w:tabs>
                <w:tab w:val="left" w:pos="360"/>
                <w:tab w:val="left" w:pos="1620"/>
                <w:tab w:val="num" w:pos="1680"/>
                <w:tab w:val="left" w:pos="1800"/>
              </w:tabs>
              <w:rPr>
                <w:sz w:val="20"/>
                <w:szCs w:val="20"/>
              </w:rPr>
            </w:pPr>
            <w:r>
              <w:rPr>
                <w:sz w:val="20"/>
                <w:szCs w:val="20"/>
              </w:rPr>
              <w:t>3</w:t>
            </w:r>
            <w:r w:rsidRPr="00FC054A">
              <w:rPr>
                <w:sz w:val="20"/>
                <w:szCs w:val="20"/>
              </w:rPr>
              <w:t xml:space="preserve">. </w:t>
            </w:r>
            <w:r>
              <w:rPr>
                <w:sz w:val="20"/>
                <w:szCs w:val="20"/>
              </w:rPr>
              <w:t>Формування іміджу м.Суми як інвестиційно привабливого міста, шляхом поширення інформації про його науковий, економічний та інвестиційний потенціал в Україні та за її межами.</w:t>
            </w:r>
          </w:p>
          <w:p w:rsidR="00942EC6" w:rsidRDefault="00942EC6" w:rsidP="00942EC6">
            <w:pPr>
              <w:tabs>
                <w:tab w:val="left" w:pos="360"/>
                <w:tab w:val="left" w:pos="1620"/>
                <w:tab w:val="num" w:pos="1680"/>
                <w:tab w:val="left" w:pos="1800"/>
              </w:tabs>
              <w:rPr>
                <w:sz w:val="20"/>
                <w:szCs w:val="20"/>
              </w:rPr>
            </w:pPr>
            <w:r>
              <w:rPr>
                <w:sz w:val="20"/>
                <w:szCs w:val="20"/>
              </w:rPr>
              <w:t>4</w:t>
            </w:r>
            <w:r w:rsidRPr="00FC054A">
              <w:rPr>
                <w:sz w:val="20"/>
                <w:szCs w:val="20"/>
              </w:rPr>
              <w:t>. Розробка та впровадження промоційно</w:t>
            </w:r>
            <w:r>
              <w:rPr>
                <w:sz w:val="20"/>
                <w:szCs w:val="20"/>
              </w:rPr>
              <w:t>го</w:t>
            </w:r>
            <w:r w:rsidRPr="00FC054A">
              <w:rPr>
                <w:sz w:val="20"/>
                <w:szCs w:val="20"/>
              </w:rPr>
              <w:t xml:space="preserve"> логотипу міста Суми</w:t>
            </w:r>
            <w:r>
              <w:rPr>
                <w:sz w:val="20"/>
                <w:szCs w:val="20"/>
              </w:rPr>
              <w:t xml:space="preserve"> та розробка бренд-буку.</w:t>
            </w:r>
          </w:p>
          <w:p w:rsidR="00942EC6" w:rsidRPr="000A1EB6" w:rsidRDefault="00942EC6" w:rsidP="00942EC6">
            <w:pPr>
              <w:tabs>
                <w:tab w:val="left" w:pos="360"/>
                <w:tab w:val="left" w:pos="1620"/>
                <w:tab w:val="num" w:pos="1680"/>
                <w:tab w:val="left" w:pos="1800"/>
              </w:tabs>
              <w:rPr>
                <w:sz w:val="20"/>
                <w:szCs w:val="20"/>
              </w:rPr>
            </w:pPr>
            <w:r>
              <w:rPr>
                <w:sz w:val="20"/>
                <w:szCs w:val="20"/>
              </w:rPr>
              <w:t>5. Розробка бренду міста.</w:t>
            </w:r>
          </w:p>
        </w:tc>
      </w:tr>
    </w:tbl>
    <w:p w:rsidR="00D80183" w:rsidRDefault="00D80183" w:rsidP="00D80183"/>
    <w:p w:rsidR="003B6F19" w:rsidRDefault="003B6F19" w:rsidP="00D80183"/>
    <w:p w:rsidR="00942EC6" w:rsidRDefault="00942EC6" w:rsidP="00D80183"/>
    <w:p w:rsidR="00CA3445" w:rsidRDefault="00CA3445" w:rsidP="00CA3445">
      <w:pPr>
        <w:jc w:val="both"/>
        <w:rPr>
          <w:sz w:val="28"/>
          <w:szCs w:val="28"/>
        </w:rPr>
      </w:pPr>
      <w:r w:rsidRPr="001D799D">
        <w:rPr>
          <w:sz w:val="28"/>
          <w:szCs w:val="28"/>
        </w:rPr>
        <w:t>С</w:t>
      </w:r>
      <w:r>
        <w:rPr>
          <w:sz w:val="28"/>
          <w:szCs w:val="28"/>
        </w:rPr>
        <w:t>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CA3445" w:rsidRPr="00CA3445" w:rsidRDefault="00CA3445" w:rsidP="00CA3445">
      <w:pPr>
        <w:jc w:val="both"/>
        <w:rPr>
          <w:sz w:val="20"/>
          <w:szCs w:val="20"/>
        </w:rPr>
      </w:pPr>
    </w:p>
    <w:p w:rsidR="00491769" w:rsidRPr="007C706B" w:rsidRDefault="00491769" w:rsidP="007C706B">
      <w:pPr>
        <w:jc w:val="both"/>
        <w:rPr>
          <w:sz w:val="6"/>
          <w:szCs w:val="6"/>
        </w:rPr>
      </w:pPr>
    </w:p>
    <w:p w:rsidR="00ED6A4C" w:rsidRDefault="00ED6A4C" w:rsidP="00ED6A4C">
      <w:pPr>
        <w:rPr>
          <w:color w:val="000000"/>
        </w:rPr>
      </w:pPr>
      <w:r>
        <w:rPr>
          <w:color w:val="000000"/>
        </w:rPr>
        <w:t>Виконавець: Кубрак О.М.</w:t>
      </w:r>
    </w:p>
    <w:p w:rsidR="00C26DED" w:rsidRDefault="00966CB8" w:rsidP="00CE6C05">
      <w:pPr>
        <w:jc w:val="both"/>
      </w:pPr>
      <w:r>
        <w:lastRenderedPageBreak/>
        <w:tab/>
      </w:r>
      <w:r>
        <w:tab/>
      </w:r>
      <w:r>
        <w:tab/>
      </w:r>
      <w:r>
        <w:tab/>
      </w:r>
      <w:r>
        <w:tab/>
      </w:r>
      <w:r>
        <w:tab/>
      </w:r>
      <w:r>
        <w:tab/>
      </w:r>
      <w:r>
        <w:tab/>
      </w:r>
      <w:r w:rsidR="00106DE0">
        <w:tab/>
      </w:r>
      <w:r>
        <w:t xml:space="preserve">      </w:t>
      </w:r>
      <w:r w:rsidR="00C26DED">
        <w:tab/>
      </w:r>
      <w:r w:rsidR="00106DE0">
        <w:tab/>
      </w:r>
      <w:r w:rsidR="00A503E3">
        <w:tab/>
      </w:r>
      <w:r w:rsidR="00C26DED" w:rsidRPr="00C66A4E">
        <w:t>Д</w:t>
      </w:r>
      <w:r w:rsidR="00C26DED">
        <w:t>одаток 3</w:t>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rsidRPr="002A5027">
        <w:t>до рішення Сумської міської ради</w:t>
      </w:r>
      <w:r w:rsidR="00C26DED">
        <w:t xml:space="preserve"> «Про</w:t>
      </w:r>
      <w:r w:rsidR="00CE6C05">
        <w:t xml:space="preserve"> внесення змін до </w:t>
      </w:r>
      <w:r w:rsidR="00CE6C05">
        <w:tab/>
      </w:r>
      <w:r w:rsidR="00CE6C05">
        <w:tab/>
      </w:r>
      <w:r w:rsidR="00CE6C05">
        <w:tab/>
      </w:r>
      <w:r w:rsidR="00CE6C05">
        <w:tab/>
      </w:r>
      <w:r w:rsidR="00CE6C05">
        <w:tab/>
      </w:r>
      <w:r w:rsidR="00CE6C05">
        <w:tab/>
      </w:r>
      <w:r w:rsidR="00CE6C05">
        <w:tab/>
      </w:r>
      <w:r w:rsidR="00CE6C05">
        <w:tab/>
      </w:r>
      <w:r w:rsidR="00CE6C05">
        <w:tab/>
      </w:r>
      <w:r w:rsidR="00CE6C05">
        <w:tab/>
      </w:r>
      <w:r w:rsidR="00CE6C05">
        <w:tab/>
      </w:r>
      <w:r w:rsidR="00CE6C05">
        <w:tab/>
        <w:t xml:space="preserve">            </w:t>
      </w:r>
      <w:r w:rsidR="00C26DED">
        <w:t>рішення Сумської міської ради</w:t>
      </w:r>
      <w:r w:rsidR="00C26DED" w:rsidRPr="002A5027">
        <w:t xml:space="preserve"> </w:t>
      </w:r>
      <w:r w:rsidR="00C26DED">
        <w:t>в</w:t>
      </w:r>
      <w:r w:rsidR="00C26DED" w:rsidRPr="002A5027">
        <w:t>ід 28 листопада 2018</w:t>
      </w:r>
      <w:r w:rsidR="00C26DED">
        <w:t xml:space="preserve"> </w:t>
      </w:r>
      <w:r w:rsidR="00C26DED" w:rsidRPr="002A5027">
        <w:t>року</w:t>
      </w:r>
      <w:r w:rsidR="00C26DED">
        <w:t xml:space="preserve"> </w:t>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rsidRPr="002A5027">
        <w:t>№ 4154-</w:t>
      </w:r>
      <w:r w:rsidR="00C26DED">
        <w:t>МР «Про міську програму «Відкритий</w:t>
      </w:r>
      <w:r w:rsidR="00CE6C05">
        <w:t xml:space="preserve"> </w:t>
      </w:r>
      <w:r w:rsidR="00C26DED">
        <w:t>і</w:t>
      </w:r>
      <w:r w:rsidR="00C26DED" w:rsidRPr="002A5027">
        <w:t xml:space="preserve">нформаційний </w:t>
      </w:r>
      <w:r w:rsidR="00CE6C05">
        <w:t xml:space="preserve">                                       </w:t>
      </w:r>
    </w:p>
    <w:p w:rsidR="00607ADF" w:rsidRDefault="00C26DED" w:rsidP="00C26DED">
      <w:pPr>
        <w:widowControl w:val="0"/>
        <w:autoSpaceDE w:val="0"/>
        <w:autoSpaceDN w:val="0"/>
        <w:adjustRightInd w:val="0"/>
      </w:pPr>
      <w:r>
        <w:tab/>
      </w:r>
      <w:r>
        <w:tab/>
      </w:r>
      <w:r>
        <w:tab/>
      </w:r>
      <w:r>
        <w:tab/>
      </w:r>
      <w:r>
        <w:tab/>
      </w:r>
      <w:r>
        <w:tab/>
      </w:r>
      <w:r>
        <w:tab/>
        <w:t xml:space="preserve">       </w:t>
      </w:r>
      <w:r>
        <w:tab/>
      </w:r>
      <w:r>
        <w:tab/>
      </w:r>
      <w:r>
        <w:tab/>
      </w:r>
      <w:r>
        <w:tab/>
      </w:r>
      <w:r w:rsidR="00CE6C05">
        <w:t xml:space="preserve">          </w:t>
      </w:r>
      <w:r w:rsidR="00F36848">
        <w:t xml:space="preserve"> </w:t>
      </w:r>
      <w:r w:rsidR="00CE6C05">
        <w:t xml:space="preserve"> </w:t>
      </w:r>
      <w:r w:rsidR="00CE6C05" w:rsidRPr="002A5027">
        <w:t>простір м. Суми»</w:t>
      </w:r>
      <w:r w:rsidR="00CE6C05">
        <w:t xml:space="preserve"> </w:t>
      </w:r>
      <w:r w:rsidR="00CE6C05" w:rsidRPr="002A5027">
        <w:t>на 2019-2021 роки</w:t>
      </w:r>
      <w:r w:rsidR="00B36591">
        <w:t xml:space="preserve"> (</w:t>
      </w:r>
      <w:r w:rsidR="007B4039">
        <w:t xml:space="preserve">зі </w:t>
      </w:r>
      <w:r w:rsidR="00B36591">
        <w:t>змінами)</w:t>
      </w:r>
    </w:p>
    <w:p w:rsidR="001D799D" w:rsidRPr="002A5027" w:rsidRDefault="00607ADF" w:rsidP="001D799D">
      <w:pPr>
        <w:widowControl w:val="0"/>
        <w:autoSpaceDE w:val="0"/>
        <w:autoSpaceDN w:val="0"/>
        <w:adjustRightInd w:val="0"/>
        <w:jc w:val="both"/>
      </w:pPr>
      <w:r>
        <w:tab/>
      </w:r>
      <w:r>
        <w:tab/>
      </w:r>
      <w:r>
        <w:tab/>
      </w:r>
      <w:r>
        <w:tab/>
      </w:r>
      <w:r>
        <w:tab/>
      </w:r>
      <w:r>
        <w:tab/>
      </w:r>
      <w:r>
        <w:tab/>
      </w:r>
      <w:r>
        <w:tab/>
      </w:r>
      <w:r>
        <w:tab/>
      </w:r>
      <w:r>
        <w:tab/>
      </w:r>
      <w:r>
        <w:tab/>
      </w:r>
      <w:r>
        <w:tab/>
      </w:r>
      <w:r w:rsidR="00CA3445">
        <w:t xml:space="preserve">від 27 листопада 2019 року № </w:t>
      </w:r>
      <w:r w:rsidR="009078EB">
        <w:t>5994</w:t>
      </w:r>
      <w:r w:rsidR="00CA3445">
        <w:t>-МР</w:t>
      </w:r>
      <w:r w:rsidR="001D799D">
        <w:t xml:space="preserve"> </w:t>
      </w:r>
    </w:p>
    <w:p w:rsidR="00607ADF" w:rsidRDefault="00AF356F" w:rsidP="00607ADF">
      <w:pPr>
        <w:widowControl w:val="0"/>
        <w:autoSpaceDE w:val="0"/>
        <w:autoSpaceDN w:val="0"/>
        <w:adjustRightInd w:val="0"/>
      </w:pPr>
      <w:r>
        <w:t xml:space="preserve"> </w:t>
      </w:r>
    </w:p>
    <w:p w:rsidR="00491769" w:rsidRPr="00491769" w:rsidRDefault="00B662FD" w:rsidP="00491769">
      <w:pPr>
        <w:jc w:val="center"/>
        <w:rPr>
          <w:color w:val="000000"/>
          <w:sz w:val="28"/>
          <w:szCs w:val="28"/>
        </w:rPr>
      </w:pPr>
      <w:r>
        <w:rPr>
          <w:b/>
          <w:bCs/>
          <w:sz w:val="28"/>
          <w:szCs w:val="28"/>
        </w:rPr>
        <w:t>Перелік завдань</w:t>
      </w:r>
      <w:r w:rsidR="00491769" w:rsidRPr="00491769">
        <w:rPr>
          <w:b/>
          <w:bCs/>
          <w:color w:val="000000"/>
          <w:sz w:val="28"/>
          <w:szCs w:val="28"/>
        </w:rPr>
        <w:t xml:space="preserve"> програми «Відкритий інформаційний простір</w:t>
      </w:r>
      <w:r w:rsidR="00491769" w:rsidRPr="00491769">
        <w:rPr>
          <w:sz w:val="28"/>
          <w:szCs w:val="28"/>
        </w:rPr>
        <w:t xml:space="preserve"> </w:t>
      </w:r>
      <w:r w:rsidR="00491769" w:rsidRPr="00491769">
        <w:rPr>
          <w:b/>
          <w:sz w:val="28"/>
          <w:szCs w:val="28"/>
        </w:rPr>
        <w:t>Сумської міської об’єднаної територіальної громади</w:t>
      </w:r>
      <w:r w:rsidR="00491769" w:rsidRPr="00491769">
        <w:rPr>
          <w:b/>
          <w:bCs/>
          <w:color w:val="000000"/>
          <w:sz w:val="28"/>
          <w:szCs w:val="28"/>
        </w:rPr>
        <w:t>» на 2019-2021 роки</w:t>
      </w:r>
    </w:p>
    <w:p w:rsidR="00B662FD" w:rsidRPr="006A0D30" w:rsidRDefault="006A0D30" w:rsidP="006A0D30">
      <w:pPr>
        <w:jc w:val="center"/>
        <w:rPr>
          <w:sz w:val="16"/>
          <w:szCs w:val="16"/>
        </w:rPr>
      </w:pPr>
      <w:r>
        <w:t xml:space="preserve">                                                                                                                                                                                                                                    </w:t>
      </w:r>
      <w:r w:rsidR="00A503E3">
        <w:t xml:space="preserve">      </w:t>
      </w:r>
      <w:r>
        <w:t xml:space="preserve"> </w:t>
      </w:r>
      <w:r w:rsidR="00B662FD">
        <w:t xml:space="preserve"> тис. грн.</w:t>
      </w:r>
    </w:p>
    <w:tbl>
      <w:tblPr>
        <w:tblW w:w="504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7"/>
        <w:gridCol w:w="1173"/>
        <w:gridCol w:w="820"/>
        <w:gridCol w:w="816"/>
        <w:gridCol w:w="702"/>
        <w:gridCol w:w="807"/>
        <w:gridCol w:w="767"/>
        <w:gridCol w:w="779"/>
        <w:gridCol w:w="792"/>
        <w:gridCol w:w="807"/>
        <w:gridCol w:w="754"/>
        <w:gridCol w:w="53"/>
        <w:gridCol w:w="3555"/>
      </w:tblGrid>
      <w:tr w:rsidR="00B662FD" w:rsidTr="00B6171C">
        <w:trPr>
          <w:trHeight w:val="245"/>
        </w:trPr>
        <w:tc>
          <w:tcPr>
            <w:tcW w:w="1191" w:type="pct"/>
            <w:vMerge w:val="restart"/>
            <w:vAlign w:val="center"/>
          </w:tcPr>
          <w:p w:rsidR="00B662FD" w:rsidRDefault="00B662FD" w:rsidP="00140A93">
            <w:pPr>
              <w:jc w:val="center"/>
              <w:rPr>
                <w:b/>
                <w:bCs/>
                <w:sz w:val="20"/>
                <w:szCs w:val="20"/>
              </w:rPr>
            </w:pPr>
            <w:r>
              <w:rPr>
                <w:b/>
                <w:bCs/>
                <w:sz w:val="20"/>
                <w:szCs w:val="20"/>
              </w:rPr>
              <w:t>Мета, завдання</w:t>
            </w:r>
          </w:p>
        </w:tc>
        <w:tc>
          <w:tcPr>
            <w:tcW w:w="378" w:type="pct"/>
            <w:vMerge w:val="restart"/>
            <w:vAlign w:val="center"/>
          </w:tcPr>
          <w:p w:rsidR="00B662FD" w:rsidRDefault="00B662FD" w:rsidP="00140A93">
            <w:pPr>
              <w:jc w:val="center"/>
              <w:rPr>
                <w:b/>
                <w:bCs/>
                <w:sz w:val="20"/>
                <w:szCs w:val="20"/>
              </w:rPr>
            </w:pPr>
            <w:r>
              <w:rPr>
                <w:b/>
                <w:bCs/>
                <w:sz w:val="20"/>
                <w:szCs w:val="20"/>
              </w:rPr>
              <w:t>Джерела фінансу-вання</w:t>
            </w:r>
          </w:p>
        </w:tc>
        <w:tc>
          <w:tcPr>
            <w:tcW w:w="753" w:type="pct"/>
            <w:gridSpan w:val="3"/>
            <w:vAlign w:val="center"/>
          </w:tcPr>
          <w:p w:rsidR="00B662FD" w:rsidRDefault="002D3F5C" w:rsidP="00140A93">
            <w:pPr>
              <w:jc w:val="center"/>
              <w:rPr>
                <w:b/>
                <w:bCs/>
                <w:sz w:val="20"/>
                <w:szCs w:val="20"/>
              </w:rPr>
            </w:pPr>
            <w:r>
              <w:rPr>
                <w:b/>
                <w:bCs/>
                <w:sz w:val="20"/>
                <w:szCs w:val="20"/>
              </w:rPr>
              <w:t>2019 рік (проект</w:t>
            </w:r>
            <w:r w:rsidR="00B662FD">
              <w:rPr>
                <w:b/>
                <w:bCs/>
                <w:sz w:val="20"/>
                <w:szCs w:val="20"/>
              </w:rPr>
              <w:t>)</w:t>
            </w:r>
          </w:p>
        </w:tc>
        <w:tc>
          <w:tcPr>
            <w:tcW w:w="758" w:type="pct"/>
            <w:gridSpan w:val="3"/>
            <w:vAlign w:val="center"/>
          </w:tcPr>
          <w:p w:rsidR="00B662FD" w:rsidRDefault="002D3F5C" w:rsidP="00140A93">
            <w:pPr>
              <w:jc w:val="center"/>
              <w:rPr>
                <w:b/>
                <w:bCs/>
                <w:sz w:val="20"/>
                <w:szCs w:val="20"/>
              </w:rPr>
            </w:pPr>
            <w:r>
              <w:rPr>
                <w:b/>
                <w:bCs/>
                <w:sz w:val="20"/>
                <w:szCs w:val="20"/>
              </w:rPr>
              <w:t>2020 рік (прогноз</w:t>
            </w:r>
            <w:r w:rsidR="00B662FD">
              <w:rPr>
                <w:b/>
                <w:bCs/>
                <w:sz w:val="20"/>
                <w:szCs w:val="20"/>
              </w:rPr>
              <w:t>)</w:t>
            </w:r>
          </w:p>
        </w:tc>
        <w:tc>
          <w:tcPr>
            <w:tcW w:w="775" w:type="pct"/>
            <w:gridSpan w:val="4"/>
            <w:vAlign w:val="center"/>
          </w:tcPr>
          <w:p w:rsidR="00B662FD" w:rsidRDefault="002D3F5C" w:rsidP="00140A93">
            <w:pPr>
              <w:jc w:val="center"/>
              <w:rPr>
                <w:b/>
                <w:bCs/>
                <w:sz w:val="20"/>
                <w:szCs w:val="20"/>
              </w:rPr>
            </w:pPr>
            <w:r>
              <w:rPr>
                <w:b/>
                <w:bCs/>
                <w:sz w:val="20"/>
                <w:szCs w:val="20"/>
              </w:rPr>
              <w:t>2021</w:t>
            </w:r>
            <w:r w:rsidR="00287660">
              <w:rPr>
                <w:b/>
                <w:bCs/>
                <w:sz w:val="20"/>
                <w:szCs w:val="20"/>
              </w:rPr>
              <w:t xml:space="preserve"> рік (прогноз</w:t>
            </w:r>
            <w:r w:rsidR="00B662FD">
              <w:rPr>
                <w:b/>
                <w:bCs/>
                <w:sz w:val="20"/>
                <w:szCs w:val="20"/>
              </w:rPr>
              <w:t>)</w:t>
            </w:r>
          </w:p>
        </w:tc>
        <w:tc>
          <w:tcPr>
            <w:tcW w:w="1145" w:type="pct"/>
            <w:vAlign w:val="center"/>
          </w:tcPr>
          <w:p w:rsidR="00B662FD" w:rsidRDefault="00B662FD" w:rsidP="00140A93">
            <w:pPr>
              <w:ind w:hanging="141"/>
              <w:jc w:val="center"/>
              <w:rPr>
                <w:b/>
                <w:bCs/>
                <w:sz w:val="20"/>
                <w:szCs w:val="20"/>
              </w:rPr>
            </w:pPr>
            <w:r>
              <w:rPr>
                <w:b/>
                <w:bCs/>
                <w:sz w:val="20"/>
                <w:szCs w:val="20"/>
              </w:rPr>
              <w:t>Відповідальні виконавці</w:t>
            </w:r>
          </w:p>
        </w:tc>
      </w:tr>
      <w:tr w:rsidR="00B662FD" w:rsidTr="00B6171C">
        <w:trPr>
          <w:trHeight w:val="597"/>
        </w:trPr>
        <w:tc>
          <w:tcPr>
            <w:tcW w:w="0" w:type="auto"/>
            <w:vMerge/>
            <w:vAlign w:val="center"/>
          </w:tcPr>
          <w:p w:rsidR="00B662FD" w:rsidRDefault="00B662FD" w:rsidP="00140A93">
            <w:pPr>
              <w:rPr>
                <w:b/>
                <w:bCs/>
                <w:sz w:val="20"/>
                <w:szCs w:val="20"/>
              </w:rPr>
            </w:pPr>
          </w:p>
        </w:tc>
        <w:tc>
          <w:tcPr>
            <w:tcW w:w="378" w:type="pct"/>
            <w:vMerge/>
            <w:vAlign w:val="center"/>
          </w:tcPr>
          <w:p w:rsidR="00B662FD" w:rsidRDefault="00B662FD" w:rsidP="00140A93">
            <w:pPr>
              <w:rPr>
                <w:b/>
                <w:bCs/>
                <w:sz w:val="20"/>
                <w:szCs w:val="20"/>
              </w:rPr>
            </w:pPr>
          </w:p>
        </w:tc>
        <w:tc>
          <w:tcPr>
            <w:tcW w:w="264" w:type="pct"/>
            <w:vMerge w:val="restart"/>
            <w:vAlign w:val="center"/>
          </w:tcPr>
          <w:p w:rsidR="00B662FD" w:rsidRDefault="00B662FD" w:rsidP="00140A93">
            <w:pPr>
              <w:ind w:left="-69" w:right="-105"/>
              <w:jc w:val="center"/>
              <w:rPr>
                <w:b/>
                <w:bCs/>
                <w:sz w:val="20"/>
                <w:szCs w:val="20"/>
              </w:rPr>
            </w:pPr>
            <w:r>
              <w:rPr>
                <w:b/>
                <w:bCs/>
                <w:sz w:val="20"/>
                <w:szCs w:val="20"/>
              </w:rPr>
              <w:t>Обсяг витрат</w:t>
            </w:r>
          </w:p>
        </w:tc>
        <w:tc>
          <w:tcPr>
            <w:tcW w:w="489" w:type="pct"/>
            <w:gridSpan w:val="2"/>
            <w:vAlign w:val="center"/>
          </w:tcPr>
          <w:p w:rsidR="00B662FD" w:rsidRDefault="00B662FD" w:rsidP="00140A93">
            <w:pPr>
              <w:jc w:val="center"/>
              <w:rPr>
                <w:b/>
                <w:bCs/>
                <w:sz w:val="20"/>
                <w:szCs w:val="20"/>
              </w:rPr>
            </w:pPr>
            <w:r>
              <w:rPr>
                <w:b/>
                <w:bCs/>
                <w:sz w:val="20"/>
                <w:szCs w:val="20"/>
              </w:rPr>
              <w:t>у тому числі</w:t>
            </w:r>
          </w:p>
          <w:p w:rsidR="00B662FD" w:rsidRDefault="00B662FD" w:rsidP="00140A93">
            <w:pPr>
              <w:jc w:val="center"/>
              <w:rPr>
                <w:b/>
                <w:bCs/>
                <w:sz w:val="20"/>
                <w:szCs w:val="20"/>
              </w:rPr>
            </w:pPr>
            <w:r>
              <w:rPr>
                <w:b/>
                <w:bCs/>
                <w:sz w:val="20"/>
                <w:szCs w:val="20"/>
              </w:rPr>
              <w:t>кошти міського бюджету</w:t>
            </w:r>
          </w:p>
        </w:tc>
        <w:tc>
          <w:tcPr>
            <w:tcW w:w="260" w:type="pct"/>
            <w:vMerge w:val="restart"/>
            <w:vAlign w:val="center"/>
          </w:tcPr>
          <w:p w:rsidR="00B662FD" w:rsidRDefault="00B662FD" w:rsidP="00140A93">
            <w:pPr>
              <w:ind w:left="-88" w:right="-78"/>
              <w:jc w:val="center"/>
              <w:rPr>
                <w:b/>
                <w:bCs/>
                <w:sz w:val="20"/>
                <w:szCs w:val="20"/>
              </w:rPr>
            </w:pPr>
            <w:r>
              <w:rPr>
                <w:b/>
                <w:bCs/>
                <w:sz w:val="20"/>
                <w:szCs w:val="20"/>
              </w:rPr>
              <w:t>Обсяг витрат</w:t>
            </w:r>
          </w:p>
        </w:tc>
        <w:tc>
          <w:tcPr>
            <w:tcW w:w="498" w:type="pct"/>
            <w:gridSpan w:val="2"/>
            <w:vAlign w:val="center"/>
          </w:tcPr>
          <w:p w:rsidR="00B662FD" w:rsidRDefault="00B662FD" w:rsidP="00140A93">
            <w:pPr>
              <w:jc w:val="center"/>
              <w:rPr>
                <w:b/>
                <w:bCs/>
                <w:sz w:val="20"/>
                <w:szCs w:val="20"/>
              </w:rPr>
            </w:pPr>
            <w:r>
              <w:rPr>
                <w:b/>
                <w:bCs/>
                <w:sz w:val="20"/>
                <w:szCs w:val="20"/>
              </w:rPr>
              <w:t>у тому числі кошти міського бюджету</w:t>
            </w:r>
          </w:p>
        </w:tc>
        <w:tc>
          <w:tcPr>
            <w:tcW w:w="255" w:type="pct"/>
            <w:vAlign w:val="center"/>
          </w:tcPr>
          <w:p w:rsidR="00B662FD" w:rsidRDefault="00B662FD" w:rsidP="00140A93">
            <w:pPr>
              <w:ind w:left="-82" w:right="-63"/>
              <w:jc w:val="center"/>
              <w:rPr>
                <w:b/>
                <w:bCs/>
                <w:sz w:val="20"/>
                <w:szCs w:val="20"/>
              </w:rPr>
            </w:pPr>
            <w:r>
              <w:rPr>
                <w:b/>
                <w:bCs/>
                <w:sz w:val="20"/>
                <w:szCs w:val="20"/>
              </w:rPr>
              <w:t>Обсяг витрат</w:t>
            </w:r>
          </w:p>
        </w:tc>
        <w:tc>
          <w:tcPr>
            <w:tcW w:w="503" w:type="pct"/>
            <w:gridSpan w:val="2"/>
            <w:vAlign w:val="center"/>
          </w:tcPr>
          <w:p w:rsidR="00B662FD" w:rsidRDefault="00B662FD" w:rsidP="00140A93">
            <w:pPr>
              <w:jc w:val="center"/>
              <w:rPr>
                <w:b/>
                <w:bCs/>
                <w:sz w:val="20"/>
                <w:szCs w:val="20"/>
              </w:rPr>
            </w:pPr>
            <w:r>
              <w:rPr>
                <w:b/>
                <w:bCs/>
                <w:sz w:val="20"/>
                <w:szCs w:val="20"/>
              </w:rPr>
              <w:t>у тому числі кошти міського бюджету</w:t>
            </w:r>
          </w:p>
        </w:tc>
        <w:tc>
          <w:tcPr>
            <w:tcW w:w="1162" w:type="pct"/>
            <w:gridSpan w:val="2"/>
          </w:tcPr>
          <w:p w:rsidR="00B662FD" w:rsidRDefault="00B662FD" w:rsidP="00140A93">
            <w:pPr>
              <w:jc w:val="both"/>
              <w:rPr>
                <w:b/>
                <w:bCs/>
                <w:sz w:val="20"/>
                <w:szCs w:val="20"/>
              </w:rPr>
            </w:pPr>
          </w:p>
        </w:tc>
      </w:tr>
      <w:tr w:rsidR="00724C3B" w:rsidTr="00B6171C">
        <w:trPr>
          <w:cantSplit/>
          <w:trHeight w:hRule="exact" w:val="968"/>
        </w:trPr>
        <w:tc>
          <w:tcPr>
            <w:tcW w:w="0" w:type="auto"/>
            <w:vMerge/>
            <w:vAlign w:val="center"/>
          </w:tcPr>
          <w:p w:rsidR="00B662FD" w:rsidRDefault="00B662FD" w:rsidP="00140A93">
            <w:pPr>
              <w:rPr>
                <w:b/>
                <w:bCs/>
                <w:sz w:val="20"/>
                <w:szCs w:val="20"/>
              </w:rPr>
            </w:pPr>
          </w:p>
        </w:tc>
        <w:tc>
          <w:tcPr>
            <w:tcW w:w="378" w:type="pct"/>
            <w:vMerge/>
            <w:vAlign w:val="center"/>
          </w:tcPr>
          <w:p w:rsidR="00B662FD" w:rsidRDefault="00B662FD" w:rsidP="00140A93">
            <w:pPr>
              <w:rPr>
                <w:b/>
                <w:bCs/>
                <w:sz w:val="20"/>
                <w:szCs w:val="20"/>
              </w:rPr>
            </w:pPr>
          </w:p>
        </w:tc>
        <w:tc>
          <w:tcPr>
            <w:tcW w:w="264" w:type="pct"/>
            <w:vMerge/>
            <w:vAlign w:val="center"/>
          </w:tcPr>
          <w:p w:rsidR="00B662FD" w:rsidRDefault="00B662FD" w:rsidP="00140A93">
            <w:pPr>
              <w:rPr>
                <w:b/>
                <w:bCs/>
                <w:sz w:val="20"/>
                <w:szCs w:val="20"/>
              </w:rPr>
            </w:pPr>
          </w:p>
        </w:tc>
        <w:tc>
          <w:tcPr>
            <w:tcW w:w="263"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26"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260" w:type="pct"/>
            <w:vMerge/>
            <w:vAlign w:val="center"/>
          </w:tcPr>
          <w:p w:rsidR="00B662FD" w:rsidRDefault="00B662FD" w:rsidP="00140A93">
            <w:pPr>
              <w:rPr>
                <w:b/>
                <w:bCs/>
                <w:sz w:val="20"/>
                <w:szCs w:val="20"/>
              </w:rPr>
            </w:pPr>
          </w:p>
        </w:tc>
        <w:tc>
          <w:tcPr>
            <w:tcW w:w="247"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51"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255" w:type="pct"/>
          </w:tcPr>
          <w:p w:rsidR="00B662FD" w:rsidRDefault="00B662FD" w:rsidP="00140A93">
            <w:pPr>
              <w:jc w:val="center"/>
              <w:rPr>
                <w:b/>
                <w:bCs/>
                <w:sz w:val="20"/>
                <w:szCs w:val="20"/>
              </w:rPr>
            </w:pPr>
          </w:p>
        </w:tc>
        <w:tc>
          <w:tcPr>
            <w:tcW w:w="260"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43"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1162" w:type="pct"/>
            <w:gridSpan w:val="2"/>
          </w:tcPr>
          <w:p w:rsidR="00B662FD" w:rsidRDefault="00B662FD" w:rsidP="00140A93">
            <w:pPr>
              <w:jc w:val="center"/>
              <w:rPr>
                <w:b/>
                <w:bCs/>
                <w:sz w:val="20"/>
                <w:szCs w:val="20"/>
              </w:rPr>
            </w:pPr>
          </w:p>
        </w:tc>
      </w:tr>
      <w:tr w:rsidR="00724C3B" w:rsidTr="00B6171C">
        <w:tc>
          <w:tcPr>
            <w:tcW w:w="1191" w:type="pct"/>
          </w:tcPr>
          <w:p w:rsidR="00B662FD" w:rsidRDefault="00B662FD" w:rsidP="00140A93">
            <w:pPr>
              <w:jc w:val="center"/>
              <w:rPr>
                <w:b/>
                <w:bCs/>
                <w:sz w:val="20"/>
                <w:szCs w:val="20"/>
              </w:rPr>
            </w:pPr>
            <w:r>
              <w:rPr>
                <w:b/>
                <w:bCs/>
                <w:sz w:val="20"/>
                <w:szCs w:val="20"/>
              </w:rPr>
              <w:t>1</w:t>
            </w:r>
          </w:p>
        </w:tc>
        <w:tc>
          <w:tcPr>
            <w:tcW w:w="378" w:type="pct"/>
          </w:tcPr>
          <w:p w:rsidR="00B662FD" w:rsidRDefault="00B662FD" w:rsidP="00140A93">
            <w:pPr>
              <w:jc w:val="center"/>
              <w:rPr>
                <w:b/>
                <w:bCs/>
                <w:sz w:val="20"/>
                <w:szCs w:val="20"/>
              </w:rPr>
            </w:pPr>
            <w:r>
              <w:rPr>
                <w:b/>
                <w:bCs/>
                <w:sz w:val="20"/>
                <w:szCs w:val="20"/>
              </w:rPr>
              <w:t>2</w:t>
            </w:r>
          </w:p>
        </w:tc>
        <w:tc>
          <w:tcPr>
            <w:tcW w:w="264" w:type="pct"/>
          </w:tcPr>
          <w:p w:rsidR="00B662FD" w:rsidRDefault="00B662FD" w:rsidP="00140A93">
            <w:pPr>
              <w:jc w:val="center"/>
              <w:rPr>
                <w:b/>
                <w:bCs/>
                <w:sz w:val="20"/>
                <w:szCs w:val="20"/>
              </w:rPr>
            </w:pPr>
            <w:r>
              <w:rPr>
                <w:b/>
                <w:bCs/>
                <w:sz w:val="20"/>
                <w:szCs w:val="20"/>
              </w:rPr>
              <w:t>3</w:t>
            </w:r>
          </w:p>
        </w:tc>
        <w:tc>
          <w:tcPr>
            <w:tcW w:w="263" w:type="pct"/>
          </w:tcPr>
          <w:p w:rsidR="00B662FD" w:rsidRDefault="00B662FD" w:rsidP="00140A93">
            <w:pPr>
              <w:jc w:val="center"/>
              <w:rPr>
                <w:b/>
                <w:bCs/>
                <w:sz w:val="20"/>
                <w:szCs w:val="20"/>
              </w:rPr>
            </w:pPr>
            <w:r>
              <w:rPr>
                <w:b/>
                <w:bCs/>
                <w:sz w:val="20"/>
                <w:szCs w:val="20"/>
              </w:rPr>
              <w:t>4</w:t>
            </w:r>
          </w:p>
        </w:tc>
        <w:tc>
          <w:tcPr>
            <w:tcW w:w="226" w:type="pct"/>
          </w:tcPr>
          <w:p w:rsidR="00B662FD" w:rsidRDefault="00B662FD" w:rsidP="00140A93">
            <w:pPr>
              <w:jc w:val="center"/>
              <w:rPr>
                <w:b/>
                <w:bCs/>
                <w:sz w:val="20"/>
                <w:szCs w:val="20"/>
              </w:rPr>
            </w:pPr>
            <w:r>
              <w:rPr>
                <w:b/>
                <w:bCs/>
                <w:sz w:val="20"/>
                <w:szCs w:val="20"/>
              </w:rPr>
              <w:t>5</w:t>
            </w:r>
          </w:p>
        </w:tc>
        <w:tc>
          <w:tcPr>
            <w:tcW w:w="260" w:type="pct"/>
          </w:tcPr>
          <w:p w:rsidR="00B662FD" w:rsidRDefault="00B662FD" w:rsidP="00140A93">
            <w:pPr>
              <w:jc w:val="center"/>
              <w:rPr>
                <w:b/>
                <w:bCs/>
                <w:sz w:val="20"/>
                <w:szCs w:val="20"/>
              </w:rPr>
            </w:pPr>
            <w:r>
              <w:rPr>
                <w:b/>
                <w:bCs/>
                <w:sz w:val="20"/>
                <w:szCs w:val="20"/>
              </w:rPr>
              <w:t>6</w:t>
            </w:r>
          </w:p>
        </w:tc>
        <w:tc>
          <w:tcPr>
            <w:tcW w:w="247" w:type="pct"/>
          </w:tcPr>
          <w:p w:rsidR="00B662FD" w:rsidRDefault="00B662FD" w:rsidP="00140A93">
            <w:pPr>
              <w:jc w:val="center"/>
              <w:rPr>
                <w:b/>
                <w:bCs/>
                <w:sz w:val="20"/>
                <w:szCs w:val="20"/>
              </w:rPr>
            </w:pPr>
            <w:r>
              <w:rPr>
                <w:b/>
                <w:bCs/>
                <w:sz w:val="20"/>
                <w:szCs w:val="20"/>
              </w:rPr>
              <w:t>7</w:t>
            </w:r>
          </w:p>
        </w:tc>
        <w:tc>
          <w:tcPr>
            <w:tcW w:w="251" w:type="pct"/>
          </w:tcPr>
          <w:p w:rsidR="00B662FD" w:rsidRDefault="00B662FD" w:rsidP="00140A93">
            <w:pPr>
              <w:jc w:val="center"/>
              <w:rPr>
                <w:b/>
                <w:bCs/>
                <w:sz w:val="20"/>
                <w:szCs w:val="20"/>
              </w:rPr>
            </w:pPr>
            <w:r>
              <w:rPr>
                <w:b/>
                <w:bCs/>
                <w:sz w:val="20"/>
                <w:szCs w:val="20"/>
              </w:rPr>
              <w:t>8</w:t>
            </w:r>
          </w:p>
        </w:tc>
        <w:tc>
          <w:tcPr>
            <w:tcW w:w="255" w:type="pct"/>
          </w:tcPr>
          <w:p w:rsidR="00B662FD" w:rsidRDefault="00B662FD" w:rsidP="00140A93">
            <w:pPr>
              <w:jc w:val="center"/>
              <w:rPr>
                <w:b/>
                <w:bCs/>
                <w:sz w:val="20"/>
                <w:szCs w:val="20"/>
              </w:rPr>
            </w:pPr>
            <w:r>
              <w:rPr>
                <w:b/>
                <w:bCs/>
                <w:sz w:val="20"/>
                <w:szCs w:val="20"/>
              </w:rPr>
              <w:t>9</w:t>
            </w:r>
          </w:p>
        </w:tc>
        <w:tc>
          <w:tcPr>
            <w:tcW w:w="260" w:type="pct"/>
          </w:tcPr>
          <w:p w:rsidR="00B662FD" w:rsidRDefault="00B662FD" w:rsidP="00140A93">
            <w:pPr>
              <w:jc w:val="center"/>
              <w:rPr>
                <w:b/>
                <w:bCs/>
                <w:sz w:val="20"/>
                <w:szCs w:val="20"/>
              </w:rPr>
            </w:pPr>
            <w:r>
              <w:rPr>
                <w:b/>
                <w:bCs/>
                <w:sz w:val="20"/>
                <w:szCs w:val="20"/>
              </w:rPr>
              <w:t>10</w:t>
            </w:r>
          </w:p>
        </w:tc>
        <w:tc>
          <w:tcPr>
            <w:tcW w:w="243" w:type="pct"/>
          </w:tcPr>
          <w:p w:rsidR="00B662FD" w:rsidRDefault="00B662FD" w:rsidP="00140A93">
            <w:pPr>
              <w:jc w:val="center"/>
              <w:rPr>
                <w:b/>
                <w:bCs/>
                <w:sz w:val="20"/>
                <w:szCs w:val="20"/>
              </w:rPr>
            </w:pPr>
            <w:r>
              <w:rPr>
                <w:b/>
                <w:bCs/>
                <w:sz w:val="20"/>
                <w:szCs w:val="20"/>
              </w:rPr>
              <w:t>11</w:t>
            </w:r>
          </w:p>
        </w:tc>
        <w:tc>
          <w:tcPr>
            <w:tcW w:w="1162" w:type="pct"/>
            <w:gridSpan w:val="2"/>
          </w:tcPr>
          <w:p w:rsidR="00B662FD" w:rsidRDefault="00B662FD" w:rsidP="00140A93">
            <w:pPr>
              <w:jc w:val="center"/>
              <w:rPr>
                <w:b/>
                <w:bCs/>
                <w:sz w:val="20"/>
                <w:szCs w:val="20"/>
              </w:rPr>
            </w:pPr>
            <w:r>
              <w:rPr>
                <w:b/>
                <w:bCs/>
                <w:sz w:val="20"/>
                <w:szCs w:val="20"/>
              </w:rPr>
              <w:t>12</w:t>
            </w:r>
          </w:p>
        </w:tc>
      </w:tr>
      <w:tr w:rsidR="00304233" w:rsidTr="00B6171C">
        <w:tc>
          <w:tcPr>
            <w:tcW w:w="1191" w:type="pct"/>
            <w:vAlign w:val="center"/>
          </w:tcPr>
          <w:p w:rsidR="00304233" w:rsidRDefault="00304233" w:rsidP="00304233">
            <w:pPr>
              <w:jc w:val="both"/>
              <w:rPr>
                <w:b/>
                <w:bCs/>
                <w:sz w:val="20"/>
                <w:szCs w:val="20"/>
              </w:rPr>
            </w:pPr>
            <w:r>
              <w:rPr>
                <w:b/>
                <w:bCs/>
                <w:sz w:val="20"/>
                <w:szCs w:val="20"/>
              </w:rPr>
              <w:t>Всього на виконання Програми</w:t>
            </w:r>
          </w:p>
        </w:tc>
        <w:tc>
          <w:tcPr>
            <w:tcW w:w="378" w:type="pct"/>
            <w:vAlign w:val="center"/>
          </w:tcPr>
          <w:p w:rsidR="00304233" w:rsidRPr="0065298B" w:rsidRDefault="0065298B" w:rsidP="00304233">
            <w:pPr>
              <w:jc w:val="center"/>
              <w:rPr>
                <w:b/>
                <w:bCs/>
                <w:sz w:val="20"/>
                <w:szCs w:val="20"/>
              </w:rPr>
            </w:pPr>
            <w:r w:rsidRPr="0065298B">
              <w:rPr>
                <w:b/>
                <w:sz w:val="20"/>
                <w:szCs w:val="20"/>
              </w:rPr>
              <w:t>Бюджет ОТГ</w:t>
            </w:r>
          </w:p>
        </w:tc>
        <w:tc>
          <w:tcPr>
            <w:tcW w:w="264" w:type="pct"/>
            <w:vAlign w:val="center"/>
          </w:tcPr>
          <w:p w:rsidR="00304233" w:rsidRPr="000921B1" w:rsidRDefault="00491769" w:rsidP="00304233">
            <w:pPr>
              <w:ind w:left="-69" w:right="-113"/>
              <w:jc w:val="center"/>
              <w:rPr>
                <w:b/>
                <w:bCs/>
                <w:sz w:val="20"/>
                <w:szCs w:val="20"/>
              </w:rPr>
            </w:pPr>
            <w:r>
              <w:rPr>
                <w:b/>
                <w:bCs/>
                <w:sz w:val="20"/>
                <w:szCs w:val="20"/>
              </w:rPr>
              <w:t>9 209,9</w:t>
            </w:r>
          </w:p>
        </w:tc>
        <w:tc>
          <w:tcPr>
            <w:tcW w:w="263" w:type="pct"/>
            <w:vAlign w:val="center"/>
          </w:tcPr>
          <w:p w:rsidR="00304233" w:rsidRPr="000921B1" w:rsidRDefault="00407137" w:rsidP="00304233">
            <w:pPr>
              <w:ind w:left="-197"/>
              <w:jc w:val="center"/>
              <w:rPr>
                <w:b/>
                <w:bCs/>
                <w:sz w:val="20"/>
                <w:szCs w:val="20"/>
              </w:rPr>
            </w:pPr>
            <w:r>
              <w:rPr>
                <w:b/>
                <w:bCs/>
                <w:sz w:val="20"/>
                <w:szCs w:val="20"/>
              </w:rPr>
              <w:t xml:space="preserve">   8 </w:t>
            </w:r>
            <w:r w:rsidR="00491769">
              <w:rPr>
                <w:b/>
                <w:bCs/>
                <w:sz w:val="20"/>
                <w:szCs w:val="20"/>
              </w:rPr>
              <w:t>99</w:t>
            </w:r>
            <w:r>
              <w:rPr>
                <w:b/>
                <w:bCs/>
                <w:sz w:val="20"/>
                <w:szCs w:val="20"/>
              </w:rPr>
              <w:t>8</w:t>
            </w:r>
            <w:r w:rsidR="00491769">
              <w:rPr>
                <w:b/>
                <w:bCs/>
                <w:sz w:val="20"/>
                <w:szCs w:val="20"/>
              </w:rPr>
              <w:t>,9</w:t>
            </w:r>
          </w:p>
        </w:tc>
        <w:tc>
          <w:tcPr>
            <w:tcW w:w="226" w:type="pct"/>
            <w:vAlign w:val="center"/>
          </w:tcPr>
          <w:p w:rsidR="00304233" w:rsidRPr="005C50C9" w:rsidRDefault="00304233" w:rsidP="00304233">
            <w:pPr>
              <w:jc w:val="center"/>
              <w:rPr>
                <w:b/>
                <w:bCs/>
                <w:sz w:val="20"/>
                <w:szCs w:val="20"/>
                <w:highlight w:val="yellow"/>
              </w:rPr>
            </w:pPr>
            <w:r w:rsidRPr="006469BA">
              <w:rPr>
                <w:b/>
                <w:bCs/>
                <w:sz w:val="20"/>
                <w:szCs w:val="20"/>
              </w:rPr>
              <w:t>211,0</w:t>
            </w:r>
          </w:p>
        </w:tc>
        <w:tc>
          <w:tcPr>
            <w:tcW w:w="260" w:type="pct"/>
            <w:vAlign w:val="center"/>
          </w:tcPr>
          <w:p w:rsidR="00304233" w:rsidRPr="00810C07" w:rsidRDefault="00304233" w:rsidP="00304233">
            <w:pPr>
              <w:ind w:left="-88" w:right="-78"/>
              <w:jc w:val="center"/>
              <w:rPr>
                <w:b/>
                <w:bCs/>
                <w:sz w:val="20"/>
                <w:szCs w:val="20"/>
              </w:rPr>
            </w:pPr>
            <w:r>
              <w:rPr>
                <w:b/>
                <w:bCs/>
                <w:sz w:val="20"/>
                <w:szCs w:val="20"/>
              </w:rPr>
              <w:t>8 775,0</w:t>
            </w:r>
          </w:p>
        </w:tc>
        <w:tc>
          <w:tcPr>
            <w:tcW w:w="247" w:type="pct"/>
            <w:vAlign w:val="center"/>
          </w:tcPr>
          <w:p w:rsidR="00304233" w:rsidRPr="00810C07" w:rsidRDefault="00304233" w:rsidP="00304233">
            <w:pPr>
              <w:ind w:left="-109" w:right="-104" w:hanging="24"/>
              <w:jc w:val="center"/>
              <w:rPr>
                <w:b/>
                <w:bCs/>
                <w:sz w:val="20"/>
                <w:szCs w:val="20"/>
              </w:rPr>
            </w:pPr>
            <w:r>
              <w:rPr>
                <w:b/>
                <w:bCs/>
                <w:sz w:val="20"/>
                <w:szCs w:val="20"/>
              </w:rPr>
              <w:t>8 573,9</w:t>
            </w:r>
          </w:p>
        </w:tc>
        <w:tc>
          <w:tcPr>
            <w:tcW w:w="251" w:type="pct"/>
            <w:vAlign w:val="center"/>
          </w:tcPr>
          <w:p w:rsidR="00304233" w:rsidRPr="00810C07" w:rsidRDefault="00304233" w:rsidP="00304233">
            <w:pPr>
              <w:jc w:val="center"/>
              <w:rPr>
                <w:b/>
                <w:bCs/>
                <w:sz w:val="20"/>
                <w:szCs w:val="20"/>
              </w:rPr>
            </w:pPr>
            <w:r w:rsidRPr="00810C07">
              <w:rPr>
                <w:b/>
                <w:bCs/>
                <w:sz w:val="20"/>
                <w:szCs w:val="20"/>
              </w:rPr>
              <w:t>201,1</w:t>
            </w:r>
          </w:p>
        </w:tc>
        <w:tc>
          <w:tcPr>
            <w:tcW w:w="255" w:type="pct"/>
            <w:vAlign w:val="center"/>
          </w:tcPr>
          <w:p w:rsidR="00304233" w:rsidRPr="00810C07" w:rsidRDefault="00304233" w:rsidP="00304233">
            <w:pPr>
              <w:ind w:left="-111" w:right="-70"/>
              <w:jc w:val="center"/>
              <w:rPr>
                <w:b/>
                <w:bCs/>
                <w:sz w:val="20"/>
                <w:szCs w:val="20"/>
              </w:rPr>
            </w:pPr>
            <w:r>
              <w:rPr>
                <w:b/>
                <w:bCs/>
                <w:sz w:val="20"/>
                <w:szCs w:val="20"/>
              </w:rPr>
              <w:t>9 306,8</w:t>
            </w:r>
          </w:p>
        </w:tc>
        <w:tc>
          <w:tcPr>
            <w:tcW w:w="260" w:type="pct"/>
            <w:vAlign w:val="center"/>
          </w:tcPr>
          <w:p w:rsidR="00304233" w:rsidRPr="00810C07" w:rsidRDefault="00304233" w:rsidP="00304233">
            <w:pPr>
              <w:ind w:left="-108" w:right="-69"/>
              <w:jc w:val="center"/>
              <w:rPr>
                <w:b/>
                <w:bCs/>
                <w:sz w:val="20"/>
                <w:szCs w:val="20"/>
              </w:rPr>
            </w:pPr>
            <w:r>
              <w:rPr>
                <w:b/>
                <w:bCs/>
                <w:sz w:val="20"/>
                <w:szCs w:val="20"/>
              </w:rPr>
              <w:t>9 094,6</w:t>
            </w:r>
          </w:p>
        </w:tc>
        <w:tc>
          <w:tcPr>
            <w:tcW w:w="243" w:type="pct"/>
            <w:vAlign w:val="center"/>
          </w:tcPr>
          <w:p w:rsidR="00304233" w:rsidRPr="00810C07" w:rsidRDefault="00304233" w:rsidP="00304233">
            <w:pPr>
              <w:ind w:right="-125"/>
              <w:jc w:val="center"/>
              <w:rPr>
                <w:b/>
                <w:bCs/>
                <w:sz w:val="20"/>
                <w:szCs w:val="20"/>
              </w:rPr>
            </w:pPr>
            <w:r w:rsidRPr="00810C07">
              <w:rPr>
                <w:b/>
                <w:bCs/>
                <w:sz w:val="20"/>
                <w:szCs w:val="20"/>
              </w:rPr>
              <w:t>212,2</w:t>
            </w:r>
          </w:p>
        </w:tc>
        <w:tc>
          <w:tcPr>
            <w:tcW w:w="1162" w:type="pct"/>
            <w:gridSpan w:val="2"/>
          </w:tcPr>
          <w:p w:rsidR="00304233" w:rsidRPr="00824655" w:rsidRDefault="00304233" w:rsidP="00304233">
            <w:pPr>
              <w:jc w:val="both"/>
              <w:rPr>
                <w:sz w:val="20"/>
                <w:szCs w:val="20"/>
              </w:rPr>
            </w:pPr>
          </w:p>
        </w:tc>
      </w:tr>
      <w:tr w:rsidR="00361EE9" w:rsidTr="002823A6">
        <w:trPr>
          <w:trHeight w:val="199"/>
        </w:trPr>
        <w:tc>
          <w:tcPr>
            <w:tcW w:w="5000" w:type="pct"/>
            <w:gridSpan w:val="13"/>
          </w:tcPr>
          <w:p w:rsidR="00361EE9" w:rsidRPr="00D65C9B" w:rsidRDefault="00361EE9" w:rsidP="00361EE9">
            <w:pPr>
              <w:rPr>
                <w:sz w:val="20"/>
                <w:szCs w:val="20"/>
              </w:rPr>
            </w:pPr>
            <w:r w:rsidRPr="001A2571">
              <w:rPr>
                <w:b/>
                <w:bCs/>
                <w:sz w:val="20"/>
                <w:szCs w:val="20"/>
              </w:rPr>
              <w:t xml:space="preserve">Підпрограма 2. </w:t>
            </w:r>
            <w:r w:rsidRPr="001A2571">
              <w:rPr>
                <w:b/>
                <w:bCs/>
                <w:color w:val="000000"/>
                <w:sz w:val="20"/>
                <w:szCs w:val="20"/>
              </w:rPr>
              <w:t>Формування позитивного сприйняття міста Суми</w:t>
            </w:r>
          </w:p>
        </w:tc>
      </w:tr>
      <w:tr w:rsidR="00361EE9" w:rsidTr="00B6171C">
        <w:trPr>
          <w:trHeight w:val="528"/>
        </w:trPr>
        <w:tc>
          <w:tcPr>
            <w:tcW w:w="1191" w:type="pct"/>
          </w:tcPr>
          <w:p w:rsidR="00361EE9" w:rsidRDefault="00361EE9" w:rsidP="00361EE9">
            <w:pPr>
              <w:ind w:right="-109"/>
              <w:rPr>
                <w:b/>
                <w:bCs/>
                <w:sz w:val="20"/>
                <w:szCs w:val="20"/>
              </w:rPr>
            </w:pPr>
            <w:r w:rsidRPr="00D21A38">
              <w:rPr>
                <w:b/>
                <w:bCs/>
                <w:sz w:val="20"/>
                <w:szCs w:val="20"/>
              </w:rPr>
              <w:t xml:space="preserve">Всього на виконання </w:t>
            </w:r>
          </w:p>
          <w:p w:rsidR="00361EE9" w:rsidRPr="00D21A38" w:rsidRDefault="00361EE9" w:rsidP="00361EE9">
            <w:pPr>
              <w:ind w:right="-109"/>
              <w:rPr>
                <w:b/>
                <w:bCs/>
                <w:sz w:val="20"/>
                <w:szCs w:val="20"/>
                <w:lang w:val="ru-RU"/>
              </w:rPr>
            </w:pPr>
            <w:r w:rsidRPr="00D21A38">
              <w:rPr>
                <w:b/>
                <w:bCs/>
                <w:sz w:val="20"/>
                <w:szCs w:val="20"/>
              </w:rPr>
              <w:t>підпрограми 2, тис.грн.</w:t>
            </w:r>
          </w:p>
        </w:tc>
        <w:tc>
          <w:tcPr>
            <w:tcW w:w="378" w:type="pct"/>
            <w:vAlign w:val="center"/>
          </w:tcPr>
          <w:p w:rsidR="0065298B" w:rsidRDefault="0065298B" w:rsidP="00361EE9">
            <w:pPr>
              <w:ind w:left="-114" w:right="-114"/>
              <w:jc w:val="center"/>
              <w:rPr>
                <w:b/>
                <w:sz w:val="20"/>
                <w:szCs w:val="20"/>
              </w:rPr>
            </w:pPr>
            <w:r w:rsidRPr="0065298B">
              <w:rPr>
                <w:b/>
                <w:sz w:val="20"/>
                <w:szCs w:val="20"/>
              </w:rPr>
              <w:t xml:space="preserve">Бюджет </w:t>
            </w:r>
          </w:p>
          <w:p w:rsidR="00361EE9" w:rsidRPr="0065298B" w:rsidRDefault="0065298B" w:rsidP="00361EE9">
            <w:pPr>
              <w:ind w:left="-114" w:right="-114"/>
              <w:jc w:val="center"/>
              <w:rPr>
                <w:b/>
                <w:bCs/>
                <w:sz w:val="20"/>
                <w:szCs w:val="20"/>
              </w:rPr>
            </w:pPr>
            <w:r w:rsidRPr="0065298B">
              <w:rPr>
                <w:b/>
                <w:sz w:val="20"/>
                <w:szCs w:val="20"/>
              </w:rPr>
              <w:t>ОТГ</w:t>
            </w:r>
          </w:p>
        </w:tc>
        <w:tc>
          <w:tcPr>
            <w:tcW w:w="264" w:type="pct"/>
          </w:tcPr>
          <w:p w:rsidR="00361EE9" w:rsidRPr="0007730B" w:rsidRDefault="00491769" w:rsidP="00361EE9">
            <w:pPr>
              <w:ind w:left="-114" w:right="-114"/>
              <w:rPr>
                <w:b/>
                <w:bCs/>
                <w:sz w:val="20"/>
                <w:szCs w:val="20"/>
              </w:rPr>
            </w:pPr>
            <w:r>
              <w:rPr>
                <w:b/>
                <w:bCs/>
                <w:sz w:val="20"/>
                <w:szCs w:val="20"/>
              </w:rPr>
              <w:t xml:space="preserve">  3 029,6</w:t>
            </w:r>
          </w:p>
        </w:tc>
        <w:tc>
          <w:tcPr>
            <w:tcW w:w="263" w:type="pct"/>
          </w:tcPr>
          <w:p w:rsidR="00361EE9" w:rsidRPr="0007730B" w:rsidRDefault="00491769" w:rsidP="00361EE9">
            <w:pPr>
              <w:ind w:right="-109"/>
              <w:rPr>
                <w:b/>
                <w:bCs/>
                <w:sz w:val="20"/>
                <w:szCs w:val="20"/>
              </w:rPr>
            </w:pPr>
            <w:r>
              <w:rPr>
                <w:b/>
                <w:bCs/>
                <w:sz w:val="20"/>
                <w:szCs w:val="20"/>
              </w:rPr>
              <w:t>3 003,6</w:t>
            </w:r>
          </w:p>
        </w:tc>
        <w:tc>
          <w:tcPr>
            <w:tcW w:w="226" w:type="pct"/>
          </w:tcPr>
          <w:p w:rsidR="00361EE9" w:rsidRPr="00761062" w:rsidRDefault="00361EE9" w:rsidP="00361EE9">
            <w:pPr>
              <w:jc w:val="center"/>
              <w:rPr>
                <w:b/>
                <w:bCs/>
                <w:sz w:val="20"/>
                <w:szCs w:val="20"/>
              </w:rPr>
            </w:pPr>
            <w:r w:rsidRPr="00761062">
              <w:rPr>
                <w:b/>
                <w:bCs/>
                <w:sz w:val="20"/>
                <w:szCs w:val="20"/>
              </w:rPr>
              <w:t>26,0</w:t>
            </w:r>
          </w:p>
        </w:tc>
        <w:tc>
          <w:tcPr>
            <w:tcW w:w="260" w:type="pct"/>
          </w:tcPr>
          <w:p w:rsidR="00361EE9" w:rsidRPr="00761062" w:rsidRDefault="00361EE9" w:rsidP="00361EE9">
            <w:pPr>
              <w:ind w:right="-122"/>
              <w:rPr>
                <w:b/>
                <w:bCs/>
                <w:sz w:val="20"/>
                <w:szCs w:val="20"/>
                <w:lang w:val="ru-RU"/>
              </w:rPr>
            </w:pPr>
            <w:r w:rsidRPr="00761062">
              <w:rPr>
                <w:b/>
                <w:bCs/>
                <w:sz w:val="20"/>
                <w:szCs w:val="20"/>
                <w:lang w:val="ru-RU"/>
              </w:rPr>
              <w:t>2 119,8</w:t>
            </w:r>
          </w:p>
        </w:tc>
        <w:tc>
          <w:tcPr>
            <w:tcW w:w="247" w:type="pct"/>
          </w:tcPr>
          <w:p w:rsidR="00361EE9" w:rsidRPr="00761062" w:rsidRDefault="00361EE9" w:rsidP="00361EE9">
            <w:pPr>
              <w:ind w:right="-109"/>
              <w:rPr>
                <w:b/>
                <w:bCs/>
                <w:sz w:val="20"/>
                <w:szCs w:val="20"/>
                <w:lang w:val="ru-RU"/>
              </w:rPr>
            </w:pPr>
            <w:r w:rsidRPr="00761062">
              <w:rPr>
                <w:b/>
                <w:bCs/>
                <w:sz w:val="20"/>
                <w:szCs w:val="20"/>
                <w:lang w:val="ru-RU"/>
              </w:rPr>
              <w:t>2 119,8</w:t>
            </w:r>
          </w:p>
        </w:tc>
        <w:tc>
          <w:tcPr>
            <w:tcW w:w="251" w:type="pct"/>
          </w:tcPr>
          <w:p w:rsidR="00361EE9" w:rsidRPr="00761062" w:rsidRDefault="00361EE9" w:rsidP="00361EE9">
            <w:pPr>
              <w:jc w:val="center"/>
              <w:rPr>
                <w:b/>
                <w:bCs/>
                <w:sz w:val="20"/>
                <w:szCs w:val="20"/>
              </w:rPr>
            </w:pPr>
          </w:p>
        </w:tc>
        <w:tc>
          <w:tcPr>
            <w:tcW w:w="255" w:type="pct"/>
          </w:tcPr>
          <w:p w:rsidR="00361EE9" w:rsidRPr="00761062" w:rsidRDefault="00361EE9" w:rsidP="00361EE9">
            <w:pPr>
              <w:ind w:left="-89" w:right="-110"/>
              <w:jc w:val="center"/>
              <w:rPr>
                <w:b/>
                <w:bCs/>
                <w:sz w:val="20"/>
                <w:szCs w:val="20"/>
              </w:rPr>
            </w:pPr>
            <w:r w:rsidRPr="00761062">
              <w:rPr>
                <w:b/>
                <w:bCs/>
                <w:sz w:val="20"/>
                <w:szCs w:val="20"/>
              </w:rPr>
              <w:t>2 286,8</w:t>
            </w:r>
          </w:p>
        </w:tc>
        <w:tc>
          <w:tcPr>
            <w:tcW w:w="260" w:type="pct"/>
          </w:tcPr>
          <w:p w:rsidR="00361EE9" w:rsidRPr="00761062" w:rsidRDefault="00361EE9" w:rsidP="00361EE9">
            <w:pPr>
              <w:ind w:left="-106" w:right="-145"/>
              <w:jc w:val="center"/>
              <w:rPr>
                <w:b/>
                <w:bCs/>
                <w:sz w:val="20"/>
                <w:szCs w:val="20"/>
              </w:rPr>
            </w:pPr>
            <w:r w:rsidRPr="00761062">
              <w:rPr>
                <w:b/>
                <w:bCs/>
                <w:sz w:val="20"/>
                <w:szCs w:val="20"/>
              </w:rPr>
              <w:t>2 286,8</w:t>
            </w:r>
          </w:p>
        </w:tc>
        <w:tc>
          <w:tcPr>
            <w:tcW w:w="243" w:type="pct"/>
            <w:vAlign w:val="center"/>
          </w:tcPr>
          <w:p w:rsidR="00361EE9" w:rsidRPr="00EA15A5" w:rsidRDefault="00361EE9" w:rsidP="00361EE9">
            <w:pPr>
              <w:jc w:val="center"/>
              <w:rPr>
                <w:sz w:val="20"/>
                <w:szCs w:val="20"/>
                <w:highlight w:val="yellow"/>
              </w:rPr>
            </w:pPr>
          </w:p>
        </w:tc>
        <w:tc>
          <w:tcPr>
            <w:tcW w:w="1162" w:type="pct"/>
            <w:gridSpan w:val="2"/>
            <w:vAlign w:val="center"/>
          </w:tcPr>
          <w:p w:rsidR="00361EE9" w:rsidRPr="00D65C9B" w:rsidRDefault="00361EE9" w:rsidP="00361EE9">
            <w:pPr>
              <w:rPr>
                <w:sz w:val="20"/>
                <w:szCs w:val="20"/>
              </w:rPr>
            </w:pPr>
          </w:p>
        </w:tc>
      </w:tr>
      <w:tr w:rsidR="00361EE9" w:rsidTr="00AB226C">
        <w:trPr>
          <w:trHeight w:val="274"/>
        </w:trPr>
        <w:tc>
          <w:tcPr>
            <w:tcW w:w="5000" w:type="pct"/>
            <w:gridSpan w:val="13"/>
          </w:tcPr>
          <w:p w:rsidR="00361EE9" w:rsidRPr="006B6A85" w:rsidRDefault="00361EE9" w:rsidP="00361EE9">
            <w:pPr>
              <w:rPr>
                <w:b/>
                <w:bCs/>
                <w:sz w:val="20"/>
                <w:szCs w:val="20"/>
                <w:highlight w:val="yellow"/>
              </w:rPr>
            </w:pPr>
            <w:r w:rsidRPr="006B6A85">
              <w:rPr>
                <w:b/>
                <w:bCs/>
                <w:sz w:val="20"/>
                <w:szCs w:val="20"/>
              </w:rPr>
              <w:t xml:space="preserve"> КПКВК 0217693 «Інші заходи, пов’язані з економічною діяльністю»</w:t>
            </w:r>
          </w:p>
        </w:tc>
      </w:tr>
      <w:tr w:rsidR="00361EE9" w:rsidTr="00FD259E">
        <w:trPr>
          <w:trHeight w:val="528"/>
        </w:trPr>
        <w:tc>
          <w:tcPr>
            <w:tcW w:w="1191" w:type="pct"/>
          </w:tcPr>
          <w:p w:rsidR="00361EE9" w:rsidRPr="006B6A85" w:rsidRDefault="00361EE9" w:rsidP="00361EE9">
            <w:pPr>
              <w:jc w:val="both"/>
              <w:rPr>
                <w:b/>
                <w:bCs/>
                <w:sz w:val="20"/>
                <w:szCs w:val="20"/>
                <w:u w:val="single"/>
              </w:rPr>
            </w:pPr>
            <w:r w:rsidRPr="006B6A85">
              <w:rPr>
                <w:b/>
                <w:bCs/>
                <w:sz w:val="20"/>
                <w:szCs w:val="20"/>
                <w:u w:val="single"/>
              </w:rPr>
              <w:t>Завдання 2.1.</w:t>
            </w:r>
            <w:r w:rsidRPr="006B6A85">
              <w:rPr>
                <w:sz w:val="20"/>
                <w:szCs w:val="20"/>
              </w:rPr>
              <w:t xml:space="preserve"> Поширення інформації про науковий, економічний, інвестиційний  потенціал міста Суми </w:t>
            </w:r>
          </w:p>
        </w:tc>
        <w:tc>
          <w:tcPr>
            <w:tcW w:w="378" w:type="pct"/>
          </w:tcPr>
          <w:p w:rsidR="00361EE9" w:rsidRPr="0065298B" w:rsidRDefault="0065298B" w:rsidP="00361EE9">
            <w:pPr>
              <w:jc w:val="center"/>
              <w:rPr>
                <w:b/>
                <w:bCs/>
                <w:sz w:val="20"/>
                <w:szCs w:val="20"/>
              </w:rPr>
            </w:pPr>
            <w:r w:rsidRPr="0065298B">
              <w:rPr>
                <w:b/>
                <w:sz w:val="20"/>
                <w:szCs w:val="20"/>
              </w:rPr>
              <w:t>Бюджет ОТГ</w:t>
            </w:r>
          </w:p>
        </w:tc>
        <w:tc>
          <w:tcPr>
            <w:tcW w:w="264" w:type="pct"/>
          </w:tcPr>
          <w:p w:rsidR="00361EE9" w:rsidRPr="006B6A85" w:rsidRDefault="0065298B" w:rsidP="00361EE9">
            <w:pPr>
              <w:ind w:right="-108"/>
              <w:jc w:val="center"/>
              <w:rPr>
                <w:b/>
                <w:bCs/>
                <w:iCs/>
                <w:sz w:val="20"/>
                <w:szCs w:val="20"/>
              </w:rPr>
            </w:pPr>
            <w:r>
              <w:rPr>
                <w:b/>
                <w:bCs/>
                <w:iCs/>
                <w:sz w:val="20"/>
                <w:szCs w:val="20"/>
              </w:rPr>
              <w:t>1 205,9</w:t>
            </w:r>
          </w:p>
        </w:tc>
        <w:tc>
          <w:tcPr>
            <w:tcW w:w="263" w:type="pct"/>
          </w:tcPr>
          <w:p w:rsidR="00361EE9" w:rsidRPr="006B6A85" w:rsidRDefault="0065298B" w:rsidP="00361EE9">
            <w:pPr>
              <w:ind w:right="-108"/>
              <w:jc w:val="center"/>
              <w:rPr>
                <w:b/>
                <w:bCs/>
                <w:iCs/>
                <w:sz w:val="20"/>
                <w:szCs w:val="20"/>
              </w:rPr>
            </w:pPr>
            <w:r>
              <w:rPr>
                <w:b/>
                <w:bCs/>
                <w:iCs/>
                <w:sz w:val="20"/>
                <w:szCs w:val="20"/>
              </w:rPr>
              <w:t>117</w:t>
            </w:r>
            <w:r w:rsidR="00361EE9">
              <w:rPr>
                <w:b/>
                <w:bCs/>
                <w:iCs/>
                <w:sz w:val="20"/>
                <w:szCs w:val="20"/>
              </w:rPr>
              <w:t>9</w:t>
            </w:r>
            <w:r>
              <w:rPr>
                <w:b/>
                <w:bCs/>
                <w:iCs/>
                <w:sz w:val="20"/>
                <w:szCs w:val="20"/>
              </w:rPr>
              <w:t>,9</w:t>
            </w:r>
          </w:p>
        </w:tc>
        <w:tc>
          <w:tcPr>
            <w:tcW w:w="226" w:type="pct"/>
          </w:tcPr>
          <w:p w:rsidR="00361EE9" w:rsidRPr="006B6A85" w:rsidRDefault="00361EE9" w:rsidP="00361EE9">
            <w:pPr>
              <w:jc w:val="center"/>
              <w:rPr>
                <w:b/>
                <w:sz w:val="20"/>
                <w:szCs w:val="20"/>
              </w:rPr>
            </w:pPr>
            <w:r w:rsidRPr="006B6A85">
              <w:rPr>
                <w:b/>
                <w:sz w:val="20"/>
                <w:szCs w:val="20"/>
              </w:rPr>
              <w:t>26,0</w:t>
            </w:r>
          </w:p>
        </w:tc>
        <w:tc>
          <w:tcPr>
            <w:tcW w:w="260" w:type="pct"/>
          </w:tcPr>
          <w:p w:rsidR="00361EE9" w:rsidRPr="006B6A85" w:rsidRDefault="00361EE9" w:rsidP="00361EE9">
            <w:pPr>
              <w:ind w:right="-108"/>
              <w:jc w:val="center"/>
              <w:rPr>
                <w:b/>
                <w:sz w:val="20"/>
                <w:szCs w:val="20"/>
              </w:rPr>
            </w:pPr>
            <w:r w:rsidRPr="006B6A85">
              <w:rPr>
                <w:b/>
                <w:sz w:val="20"/>
                <w:szCs w:val="20"/>
              </w:rPr>
              <w:t>293,5</w:t>
            </w:r>
          </w:p>
        </w:tc>
        <w:tc>
          <w:tcPr>
            <w:tcW w:w="247" w:type="pct"/>
          </w:tcPr>
          <w:p w:rsidR="00361EE9" w:rsidRPr="006B6A85" w:rsidRDefault="00361EE9" w:rsidP="00361EE9">
            <w:pPr>
              <w:ind w:right="-108"/>
              <w:jc w:val="center"/>
              <w:rPr>
                <w:b/>
                <w:sz w:val="20"/>
                <w:szCs w:val="20"/>
              </w:rPr>
            </w:pPr>
            <w:r w:rsidRPr="006B6A85">
              <w:rPr>
                <w:b/>
                <w:sz w:val="20"/>
                <w:szCs w:val="20"/>
              </w:rPr>
              <w:t>293,5</w:t>
            </w:r>
          </w:p>
        </w:tc>
        <w:tc>
          <w:tcPr>
            <w:tcW w:w="251" w:type="pct"/>
          </w:tcPr>
          <w:p w:rsidR="00361EE9" w:rsidRPr="006B6A85" w:rsidRDefault="00361EE9" w:rsidP="00361EE9">
            <w:pPr>
              <w:jc w:val="center"/>
              <w:rPr>
                <w:b/>
                <w:bCs/>
                <w:sz w:val="20"/>
                <w:szCs w:val="20"/>
              </w:rPr>
            </w:pPr>
            <w:r>
              <w:rPr>
                <w:b/>
                <w:bCs/>
                <w:sz w:val="20"/>
                <w:szCs w:val="20"/>
              </w:rPr>
              <w:t>-</w:t>
            </w:r>
          </w:p>
        </w:tc>
        <w:tc>
          <w:tcPr>
            <w:tcW w:w="255" w:type="pct"/>
          </w:tcPr>
          <w:p w:rsidR="00361EE9" w:rsidRPr="006B6A85" w:rsidRDefault="00361EE9" w:rsidP="00361EE9">
            <w:pPr>
              <w:ind w:right="-108"/>
              <w:jc w:val="center"/>
              <w:rPr>
                <w:b/>
                <w:sz w:val="20"/>
                <w:szCs w:val="20"/>
              </w:rPr>
            </w:pPr>
            <w:r w:rsidRPr="006B6A85">
              <w:rPr>
                <w:b/>
                <w:sz w:val="20"/>
                <w:szCs w:val="20"/>
              </w:rPr>
              <w:t>309,6</w:t>
            </w:r>
          </w:p>
        </w:tc>
        <w:tc>
          <w:tcPr>
            <w:tcW w:w="260" w:type="pct"/>
          </w:tcPr>
          <w:p w:rsidR="00361EE9" w:rsidRPr="006B6A85" w:rsidRDefault="00361EE9" w:rsidP="00361EE9">
            <w:pPr>
              <w:ind w:right="-108"/>
              <w:jc w:val="center"/>
              <w:rPr>
                <w:b/>
                <w:sz w:val="20"/>
                <w:szCs w:val="20"/>
              </w:rPr>
            </w:pPr>
            <w:r w:rsidRPr="006B6A85">
              <w:rPr>
                <w:b/>
                <w:sz w:val="20"/>
                <w:szCs w:val="20"/>
              </w:rPr>
              <w:t>309,6</w:t>
            </w:r>
          </w:p>
        </w:tc>
        <w:tc>
          <w:tcPr>
            <w:tcW w:w="243" w:type="pct"/>
          </w:tcPr>
          <w:p w:rsidR="00361EE9" w:rsidRPr="006B6A85" w:rsidRDefault="00361EE9" w:rsidP="00361EE9">
            <w:pPr>
              <w:jc w:val="center"/>
              <w:rPr>
                <w:b/>
                <w:bCs/>
                <w:sz w:val="20"/>
                <w:szCs w:val="20"/>
              </w:rPr>
            </w:pPr>
            <w:r>
              <w:rPr>
                <w:b/>
                <w:bCs/>
                <w:sz w:val="20"/>
                <w:szCs w:val="20"/>
              </w:rPr>
              <w:t>-</w:t>
            </w:r>
          </w:p>
        </w:tc>
        <w:tc>
          <w:tcPr>
            <w:tcW w:w="1162" w:type="pct"/>
            <w:gridSpan w:val="2"/>
          </w:tcPr>
          <w:p w:rsidR="00361EE9" w:rsidRPr="006B6A85" w:rsidRDefault="00361EE9" w:rsidP="00361EE9">
            <w:pPr>
              <w:rPr>
                <w:b/>
                <w:bCs/>
                <w:sz w:val="20"/>
                <w:szCs w:val="20"/>
                <w:highlight w:val="yellow"/>
              </w:rPr>
            </w:pPr>
          </w:p>
        </w:tc>
      </w:tr>
      <w:tr w:rsidR="00361EE9" w:rsidTr="00FD259E">
        <w:trPr>
          <w:trHeight w:val="528"/>
        </w:trPr>
        <w:tc>
          <w:tcPr>
            <w:tcW w:w="1191" w:type="pct"/>
          </w:tcPr>
          <w:p w:rsidR="00491769" w:rsidRDefault="00491769" w:rsidP="00491769">
            <w:pPr>
              <w:jc w:val="both"/>
              <w:rPr>
                <w:sz w:val="20"/>
                <w:szCs w:val="20"/>
              </w:rPr>
            </w:pPr>
            <w:r w:rsidRPr="00491769">
              <w:rPr>
                <w:sz w:val="20"/>
                <w:szCs w:val="20"/>
              </w:rPr>
              <w:t>2.1.</w:t>
            </w:r>
            <w:r>
              <w:rPr>
                <w:sz w:val="20"/>
                <w:szCs w:val="20"/>
              </w:rPr>
              <w:t>14</w:t>
            </w:r>
            <w:r w:rsidRPr="00491769">
              <w:rPr>
                <w:sz w:val="20"/>
                <w:szCs w:val="20"/>
              </w:rPr>
              <w:t>. Забезпечення проведення громадських слухань</w:t>
            </w:r>
          </w:p>
          <w:p w:rsidR="00361EE9" w:rsidRPr="00AB226C" w:rsidRDefault="00361EE9" w:rsidP="00361EE9">
            <w:pPr>
              <w:rPr>
                <w:color w:val="000000"/>
                <w:sz w:val="20"/>
                <w:szCs w:val="20"/>
              </w:rPr>
            </w:pPr>
          </w:p>
        </w:tc>
        <w:tc>
          <w:tcPr>
            <w:tcW w:w="378" w:type="pct"/>
          </w:tcPr>
          <w:p w:rsidR="00361EE9" w:rsidRPr="00AB226C" w:rsidRDefault="0065298B" w:rsidP="00361EE9">
            <w:pPr>
              <w:jc w:val="center"/>
              <w:rPr>
                <w:color w:val="000000"/>
                <w:sz w:val="20"/>
                <w:szCs w:val="20"/>
              </w:rPr>
            </w:pPr>
            <w:r>
              <w:rPr>
                <w:sz w:val="20"/>
                <w:szCs w:val="20"/>
              </w:rPr>
              <w:t>Бюджет ОТГ</w:t>
            </w:r>
          </w:p>
        </w:tc>
        <w:tc>
          <w:tcPr>
            <w:tcW w:w="264" w:type="pct"/>
          </w:tcPr>
          <w:p w:rsidR="00361EE9" w:rsidRPr="00AB226C" w:rsidRDefault="00491769" w:rsidP="00361EE9">
            <w:pPr>
              <w:ind w:right="-108"/>
              <w:jc w:val="center"/>
              <w:rPr>
                <w:bCs/>
                <w:iCs/>
                <w:sz w:val="20"/>
                <w:szCs w:val="20"/>
                <w:lang w:val="ru-RU"/>
              </w:rPr>
            </w:pPr>
            <w:r>
              <w:rPr>
                <w:bCs/>
                <w:iCs/>
                <w:sz w:val="20"/>
                <w:szCs w:val="20"/>
                <w:lang w:val="ru-RU"/>
              </w:rPr>
              <w:t>50,8</w:t>
            </w:r>
          </w:p>
        </w:tc>
        <w:tc>
          <w:tcPr>
            <w:tcW w:w="263" w:type="pct"/>
          </w:tcPr>
          <w:p w:rsidR="00361EE9" w:rsidRPr="00AB226C" w:rsidRDefault="00491769" w:rsidP="00361EE9">
            <w:pPr>
              <w:ind w:right="-108"/>
              <w:jc w:val="center"/>
              <w:rPr>
                <w:bCs/>
                <w:iCs/>
                <w:sz w:val="20"/>
                <w:szCs w:val="20"/>
              </w:rPr>
            </w:pPr>
            <w:r>
              <w:rPr>
                <w:bCs/>
                <w:iCs/>
                <w:sz w:val="20"/>
                <w:szCs w:val="20"/>
              </w:rPr>
              <w:t>50,8</w:t>
            </w:r>
          </w:p>
        </w:tc>
        <w:tc>
          <w:tcPr>
            <w:tcW w:w="226" w:type="pct"/>
          </w:tcPr>
          <w:p w:rsidR="00361EE9" w:rsidRPr="00AB226C" w:rsidRDefault="00361EE9" w:rsidP="00361EE9">
            <w:pPr>
              <w:jc w:val="center"/>
              <w:rPr>
                <w:b/>
                <w:color w:val="000000"/>
                <w:sz w:val="20"/>
                <w:szCs w:val="20"/>
              </w:rPr>
            </w:pPr>
            <w:r w:rsidRPr="00AB226C">
              <w:rPr>
                <w:b/>
                <w:color w:val="000000"/>
                <w:sz w:val="20"/>
                <w:szCs w:val="20"/>
              </w:rPr>
              <w:t>-</w:t>
            </w:r>
          </w:p>
        </w:tc>
        <w:tc>
          <w:tcPr>
            <w:tcW w:w="260" w:type="pct"/>
          </w:tcPr>
          <w:p w:rsidR="00361EE9" w:rsidRPr="00AB226C" w:rsidRDefault="00361EE9" w:rsidP="00361EE9">
            <w:pPr>
              <w:ind w:right="-108"/>
              <w:jc w:val="center"/>
              <w:rPr>
                <w:b/>
                <w:sz w:val="20"/>
                <w:szCs w:val="20"/>
              </w:rPr>
            </w:pPr>
            <w:r w:rsidRPr="00AB226C">
              <w:rPr>
                <w:b/>
                <w:sz w:val="20"/>
                <w:szCs w:val="20"/>
              </w:rPr>
              <w:t>-</w:t>
            </w:r>
          </w:p>
        </w:tc>
        <w:tc>
          <w:tcPr>
            <w:tcW w:w="247" w:type="pct"/>
          </w:tcPr>
          <w:p w:rsidR="00361EE9" w:rsidRPr="00AB226C" w:rsidRDefault="00361EE9" w:rsidP="00361EE9">
            <w:pPr>
              <w:ind w:right="-108"/>
              <w:jc w:val="center"/>
              <w:rPr>
                <w:b/>
                <w:sz w:val="20"/>
                <w:szCs w:val="20"/>
              </w:rPr>
            </w:pPr>
            <w:r w:rsidRPr="00AB226C">
              <w:rPr>
                <w:b/>
                <w:sz w:val="20"/>
                <w:szCs w:val="20"/>
              </w:rPr>
              <w:t>-</w:t>
            </w:r>
          </w:p>
        </w:tc>
        <w:tc>
          <w:tcPr>
            <w:tcW w:w="251" w:type="pct"/>
          </w:tcPr>
          <w:p w:rsidR="00361EE9" w:rsidRPr="00AB226C" w:rsidRDefault="00361EE9" w:rsidP="00361EE9">
            <w:pPr>
              <w:jc w:val="center"/>
              <w:rPr>
                <w:b/>
                <w:bCs/>
                <w:color w:val="000000"/>
                <w:sz w:val="20"/>
                <w:szCs w:val="20"/>
              </w:rPr>
            </w:pPr>
            <w:r w:rsidRPr="00AB226C">
              <w:rPr>
                <w:b/>
                <w:bCs/>
                <w:color w:val="000000"/>
                <w:sz w:val="20"/>
                <w:szCs w:val="20"/>
              </w:rPr>
              <w:t>-</w:t>
            </w:r>
          </w:p>
        </w:tc>
        <w:tc>
          <w:tcPr>
            <w:tcW w:w="255" w:type="pct"/>
          </w:tcPr>
          <w:p w:rsidR="00361EE9" w:rsidRPr="00AB226C" w:rsidRDefault="00361EE9" w:rsidP="00361EE9">
            <w:pPr>
              <w:ind w:right="-108"/>
              <w:jc w:val="center"/>
              <w:rPr>
                <w:sz w:val="20"/>
                <w:szCs w:val="20"/>
                <w:lang w:val="ru-RU"/>
              </w:rPr>
            </w:pPr>
            <w:r w:rsidRPr="00AB226C">
              <w:rPr>
                <w:sz w:val="20"/>
                <w:szCs w:val="20"/>
                <w:lang w:val="ru-RU"/>
              </w:rPr>
              <w:t>-</w:t>
            </w:r>
          </w:p>
        </w:tc>
        <w:tc>
          <w:tcPr>
            <w:tcW w:w="260" w:type="pct"/>
          </w:tcPr>
          <w:p w:rsidR="00361EE9" w:rsidRPr="00AB226C" w:rsidRDefault="00361EE9" w:rsidP="00361EE9">
            <w:pPr>
              <w:ind w:right="-108"/>
              <w:jc w:val="center"/>
              <w:rPr>
                <w:sz w:val="20"/>
                <w:szCs w:val="20"/>
                <w:lang w:val="ru-RU"/>
              </w:rPr>
            </w:pPr>
            <w:r w:rsidRPr="00AB226C">
              <w:rPr>
                <w:sz w:val="20"/>
                <w:szCs w:val="20"/>
                <w:lang w:val="ru-RU"/>
              </w:rPr>
              <w:t>-</w:t>
            </w:r>
          </w:p>
        </w:tc>
        <w:tc>
          <w:tcPr>
            <w:tcW w:w="243" w:type="pct"/>
          </w:tcPr>
          <w:p w:rsidR="00361EE9" w:rsidRPr="00AB226C" w:rsidRDefault="00361EE9" w:rsidP="00361EE9">
            <w:pPr>
              <w:jc w:val="center"/>
              <w:rPr>
                <w:bCs/>
                <w:color w:val="000000"/>
                <w:sz w:val="20"/>
                <w:szCs w:val="20"/>
              </w:rPr>
            </w:pPr>
            <w:r w:rsidRPr="00AB226C">
              <w:rPr>
                <w:bCs/>
                <w:color w:val="000000"/>
                <w:sz w:val="20"/>
                <w:szCs w:val="20"/>
              </w:rPr>
              <w:t>-</w:t>
            </w:r>
          </w:p>
        </w:tc>
        <w:tc>
          <w:tcPr>
            <w:tcW w:w="1162" w:type="pct"/>
            <w:gridSpan w:val="2"/>
          </w:tcPr>
          <w:p w:rsidR="00361EE9" w:rsidRPr="00AB226C" w:rsidRDefault="00361EE9" w:rsidP="00361EE9">
            <w:pPr>
              <w:rPr>
                <w:b/>
                <w:bCs/>
                <w:sz w:val="20"/>
                <w:szCs w:val="20"/>
                <w:highlight w:val="yellow"/>
              </w:rPr>
            </w:pPr>
            <w:r w:rsidRPr="00AB226C">
              <w:rPr>
                <w:sz w:val="20"/>
                <w:szCs w:val="20"/>
              </w:rPr>
              <w:t>Виконавчий комітет Сумської міської ради ( відділ бухгалтерського обліку та звітності,  управління стратегічного розвитку міста)</w:t>
            </w:r>
          </w:p>
        </w:tc>
      </w:tr>
    </w:tbl>
    <w:p w:rsidR="00D669A3" w:rsidRDefault="00D669A3" w:rsidP="007C706B">
      <w:pPr>
        <w:jc w:val="both"/>
        <w:rPr>
          <w:sz w:val="28"/>
          <w:szCs w:val="28"/>
        </w:rPr>
      </w:pPr>
    </w:p>
    <w:p w:rsidR="00AB226C" w:rsidRDefault="00AB226C" w:rsidP="007C706B">
      <w:pPr>
        <w:jc w:val="both"/>
        <w:rPr>
          <w:sz w:val="28"/>
          <w:szCs w:val="28"/>
        </w:rPr>
      </w:pPr>
    </w:p>
    <w:p w:rsidR="00CA3445" w:rsidRDefault="00CA3445" w:rsidP="00CA3445">
      <w:pPr>
        <w:jc w:val="both"/>
        <w:rPr>
          <w:sz w:val="28"/>
          <w:szCs w:val="28"/>
        </w:rPr>
      </w:pPr>
      <w:r w:rsidRPr="001D799D">
        <w:rPr>
          <w:sz w:val="28"/>
          <w:szCs w:val="28"/>
        </w:rPr>
        <w:t>С</w:t>
      </w:r>
      <w:r>
        <w:rPr>
          <w:sz w:val="28"/>
          <w:szCs w:val="28"/>
        </w:rPr>
        <w:t>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CA3445" w:rsidRPr="00CA3445" w:rsidRDefault="00CA3445" w:rsidP="00CA3445">
      <w:pPr>
        <w:jc w:val="both"/>
        <w:rPr>
          <w:sz w:val="20"/>
          <w:szCs w:val="20"/>
        </w:rPr>
      </w:pPr>
    </w:p>
    <w:p w:rsidR="00CA3445" w:rsidRPr="007C706B" w:rsidRDefault="00CA3445" w:rsidP="00CA3445">
      <w:pPr>
        <w:jc w:val="both"/>
        <w:rPr>
          <w:sz w:val="6"/>
          <w:szCs w:val="6"/>
        </w:rPr>
      </w:pPr>
    </w:p>
    <w:p w:rsidR="00CA3445" w:rsidRDefault="00CA3445" w:rsidP="00CA3445">
      <w:pPr>
        <w:rPr>
          <w:color w:val="000000"/>
        </w:rPr>
      </w:pPr>
      <w:r>
        <w:rPr>
          <w:color w:val="000000"/>
        </w:rPr>
        <w:t>Виконавець: Кубрак О.М.</w:t>
      </w:r>
    </w:p>
    <w:p w:rsidR="001D799D" w:rsidRDefault="001D799D" w:rsidP="001D799D">
      <w:pPr>
        <w:pStyle w:val="a5"/>
        <w:rPr>
          <w:sz w:val="24"/>
          <w:szCs w:val="24"/>
        </w:rPr>
      </w:pPr>
    </w:p>
    <w:p w:rsidR="00802F5A" w:rsidRDefault="00106DE0" w:rsidP="001D799D">
      <w:pPr>
        <w:rPr>
          <w:sz w:val="6"/>
          <w:szCs w:val="6"/>
        </w:rPr>
      </w:pPr>
      <w:r>
        <w:rPr>
          <w:color w:val="000000"/>
        </w:rPr>
        <w:lastRenderedPageBreak/>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10254B" w:rsidRPr="00C66A4E">
        <w:t>Д</w:t>
      </w:r>
      <w:r w:rsidR="00055047">
        <w:t>одаток 4</w:t>
      </w:r>
      <w:r w:rsidR="00A024C6">
        <w:tab/>
      </w:r>
      <w:r w:rsidR="00A024C6">
        <w:tab/>
      </w:r>
      <w:r w:rsidR="00A024C6">
        <w:tab/>
      </w:r>
      <w:r w:rsidR="00A024C6">
        <w:tab/>
      </w:r>
      <w:r w:rsidR="00A024C6">
        <w:tab/>
      </w:r>
      <w:r w:rsidR="00A024C6">
        <w:tab/>
      </w:r>
      <w:r w:rsidR="00A024C6">
        <w:tab/>
      </w:r>
      <w:r w:rsidR="00A024C6">
        <w:tab/>
      </w:r>
      <w:r w:rsidR="00A024C6">
        <w:tab/>
      </w:r>
      <w:r w:rsidR="00A024C6">
        <w:tab/>
      </w:r>
      <w:r w:rsidR="00A024C6">
        <w:tab/>
      </w:r>
      <w:r w:rsidR="00A024C6">
        <w:tab/>
      </w:r>
      <w:r>
        <w:tab/>
      </w:r>
      <w:r>
        <w:tab/>
      </w:r>
      <w:r>
        <w:tab/>
      </w:r>
      <w:r>
        <w:tab/>
      </w:r>
      <w:r>
        <w:tab/>
      </w:r>
      <w:r>
        <w:tab/>
      </w:r>
      <w:r>
        <w:tab/>
      </w:r>
      <w:r>
        <w:tab/>
      </w:r>
      <w:r w:rsidR="00802F5A" w:rsidRPr="002A5027">
        <w:t>до рішення Сумської міської ради</w:t>
      </w:r>
      <w:r w:rsidR="00802F5A">
        <w:t xml:space="preserve"> «Про</w:t>
      </w:r>
      <w:r w:rsidR="00A024C6">
        <w:t xml:space="preserve"> </w:t>
      </w:r>
      <w:r w:rsidR="00802F5A">
        <w:tab/>
        <w:t>внесення змін</w:t>
      </w:r>
      <w:r>
        <w:t xml:space="preserve"> до </w:t>
      </w:r>
      <w:r>
        <w:tab/>
      </w:r>
      <w:r>
        <w:tab/>
      </w:r>
      <w:r>
        <w:tab/>
      </w:r>
      <w:r>
        <w:tab/>
      </w:r>
      <w:r>
        <w:tab/>
      </w:r>
      <w:r>
        <w:tab/>
      </w:r>
      <w:r>
        <w:tab/>
      </w:r>
      <w:r>
        <w:tab/>
      </w:r>
      <w:r>
        <w:tab/>
      </w:r>
      <w:r>
        <w:tab/>
      </w:r>
      <w:r>
        <w:tab/>
      </w:r>
      <w:r>
        <w:tab/>
      </w:r>
      <w:r>
        <w:tab/>
      </w:r>
      <w:r w:rsidR="00A024C6">
        <w:t xml:space="preserve">рішення Сумської </w:t>
      </w:r>
      <w:r w:rsidR="00802F5A">
        <w:t>міської ради</w:t>
      </w:r>
      <w:r w:rsidR="00802F5A" w:rsidRPr="002A5027">
        <w:t xml:space="preserve"> </w:t>
      </w:r>
      <w:r w:rsidR="00802F5A">
        <w:t>в</w:t>
      </w:r>
      <w:r w:rsidR="00802F5A" w:rsidRPr="002A5027">
        <w:t>ід 28 листопада 2018</w:t>
      </w:r>
      <w:r w:rsidR="00A024C6">
        <w:t xml:space="preserve"> </w:t>
      </w:r>
      <w:r w:rsidR="00802F5A" w:rsidRPr="002A5027">
        <w:t>року</w:t>
      </w:r>
      <w:r w:rsidR="00802F5A">
        <w:t xml:space="preserve"> </w:t>
      </w:r>
      <w:r>
        <w:tab/>
      </w:r>
      <w:r>
        <w:tab/>
      </w:r>
      <w:r>
        <w:tab/>
      </w:r>
      <w:r>
        <w:tab/>
      </w:r>
      <w:r>
        <w:tab/>
      </w:r>
      <w:r>
        <w:tab/>
      </w:r>
      <w:r>
        <w:tab/>
      </w:r>
      <w:r>
        <w:tab/>
      </w:r>
      <w:r>
        <w:tab/>
      </w:r>
      <w:r>
        <w:tab/>
      </w:r>
      <w:r>
        <w:tab/>
      </w:r>
      <w:r>
        <w:tab/>
      </w:r>
      <w:r>
        <w:tab/>
      </w:r>
      <w:r w:rsidR="00802F5A" w:rsidRPr="002A5027">
        <w:t>№ 4154-</w:t>
      </w:r>
      <w:r w:rsidR="00A024C6">
        <w:t xml:space="preserve">МР «Про міську </w:t>
      </w:r>
      <w:r w:rsidR="00802F5A">
        <w:t xml:space="preserve">програму «Відкритий </w:t>
      </w:r>
      <w:r w:rsidR="00A024C6">
        <w:t xml:space="preserve">       </w:t>
      </w:r>
      <w:r>
        <w:tab/>
      </w:r>
      <w:r>
        <w:tab/>
      </w:r>
      <w:r>
        <w:tab/>
      </w:r>
      <w:r>
        <w:tab/>
      </w:r>
      <w:r>
        <w:tab/>
      </w:r>
      <w:r>
        <w:tab/>
      </w:r>
      <w:r>
        <w:tab/>
      </w:r>
      <w:r>
        <w:tab/>
      </w:r>
      <w:r>
        <w:tab/>
      </w:r>
      <w:r>
        <w:tab/>
      </w:r>
      <w:r>
        <w:tab/>
      </w:r>
      <w:r>
        <w:tab/>
      </w:r>
      <w:r>
        <w:tab/>
      </w:r>
      <w:r>
        <w:tab/>
        <w:t>і</w:t>
      </w:r>
      <w:r w:rsidR="00802F5A" w:rsidRPr="002A5027">
        <w:t>нформаційний простір м. Суми»</w:t>
      </w:r>
      <w:r w:rsidR="00802F5A">
        <w:t xml:space="preserve"> </w:t>
      </w:r>
      <w:r w:rsidR="00802F5A" w:rsidRPr="002A5027">
        <w:t>на 2019-2021 роки</w:t>
      </w:r>
      <w:r w:rsidR="007B4039">
        <w:t xml:space="preserve"> (змінами)</w:t>
      </w:r>
      <w:r w:rsidR="001D799D">
        <w:t xml:space="preserve">  </w:t>
      </w:r>
      <w:r w:rsidR="007B4039">
        <w:t xml:space="preserve"> </w:t>
      </w:r>
    </w:p>
    <w:p w:rsidR="001D799D" w:rsidRPr="002A5027" w:rsidRDefault="00282AC4" w:rsidP="001D799D">
      <w:pPr>
        <w:widowControl w:val="0"/>
        <w:autoSpaceDE w:val="0"/>
        <w:autoSpaceDN w:val="0"/>
        <w:adjustRightInd w:val="0"/>
        <w:jc w:val="both"/>
      </w:pP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r>
      <w:r w:rsidR="00CA3445">
        <w:t xml:space="preserve">від 27 листопада 2019 року № </w:t>
      </w:r>
      <w:r w:rsidR="009078EB">
        <w:t>5994</w:t>
      </w:r>
      <w:r w:rsidR="00CA3445">
        <w:t>-МР</w:t>
      </w:r>
      <w:r w:rsidR="0065298B">
        <w:t xml:space="preserve"> </w:t>
      </w:r>
    </w:p>
    <w:p w:rsidR="001D799D" w:rsidRDefault="001D799D" w:rsidP="001D799D"/>
    <w:p w:rsidR="00F36848" w:rsidRDefault="00F36848" w:rsidP="00106DE0">
      <w:pPr>
        <w:widowControl w:val="0"/>
        <w:autoSpaceDE w:val="0"/>
        <w:autoSpaceDN w:val="0"/>
        <w:adjustRightInd w:val="0"/>
        <w:rPr>
          <w:sz w:val="6"/>
          <w:szCs w:val="6"/>
        </w:rPr>
      </w:pPr>
    </w:p>
    <w:p w:rsidR="00F36848" w:rsidRPr="00F36848" w:rsidRDefault="00F36848" w:rsidP="00106DE0">
      <w:pPr>
        <w:widowControl w:val="0"/>
        <w:autoSpaceDE w:val="0"/>
        <w:autoSpaceDN w:val="0"/>
        <w:adjustRightInd w:val="0"/>
        <w:rPr>
          <w:sz w:val="6"/>
          <w:szCs w:val="6"/>
        </w:rPr>
      </w:pPr>
    </w:p>
    <w:p w:rsidR="00F36848" w:rsidRDefault="00F36848" w:rsidP="00106DE0">
      <w:pPr>
        <w:widowControl w:val="0"/>
        <w:autoSpaceDE w:val="0"/>
        <w:autoSpaceDN w:val="0"/>
        <w:adjustRightInd w:val="0"/>
        <w:rPr>
          <w:sz w:val="6"/>
          <w:szCs w:val="6"/>
        </w:rPr>
      </w:pPr>
    </w:p>
    <w:p w:rsidR="00F36848" w:rsidRPr="00F36848" w:rsidRDefault="00F36848" w:rsidP="00106DE0">
      <w:pPr>
        <w:widowControl w:val="0"/>
        <w:autoSpaceDE w:val="0"/>
        <w:autoSpaceDN w:val="0"/>
        <w:adjustRightInd w:val="0"/>
        <w:rPr>
          <w:sz w:val="6"/>
          <w:szCs w:val="6"/>
        </w:rPr>
      </w:pPr>
    </w:p>
    <w:p w:rsidR="00F37F54" w:rsidRPr="00CD3C6D" w:rsidRDefault="00F37F54" w:rsidP="003F67A5">
      <w:pPr>
        <w:ind w:left="4820"/>
        <w:jc w:val="both"/>
        <w:rPr>
          <w:sz w:val="16"/>
          <w:szCs w:val="16"/>
        </w:rPr>
      </w:pPr>
    </w:p>
    <w:p w:rsidR="0065298B" w:rsidRPr="00491769" w:rsidRDefault="00B662FD" w:rsidP="0065298B">
      <w:pPr>
        <w:jc w:val="center"/>
        <w:rPr>
          <w:color w:val="000000"/>
          <w:sz w:val="28"/>
          <w:szCs w:val="28"/>
        </w:rPr>
      </w:pPr>
      <w:r w:rsidRPr="0065298B">
        <w:rPr>
          <w:b/>
          <w:bCs/>
          <w:color w:val="000000"/>
          <w:sz w:val="28"/>
          <w:szCs w:val="28"/>
        </w:rPr>
        <w:t>Результативні показники виконання завдань</w:t>
      </w:r>
      <w:r w:rsidRPr="005549A7">
        <w:rPr>
          <w:b/>
          <w:bCs/>
          <w:color w:val="000000"/>
        </w:rPr>
        <w:t xml:space="preserve"> </w:t>
      </w:r>
      <w:r w:rsidR="0065298B" w:rsidRPr="00491769">
        <w:rPr>
          <w:b/>
          <w:bCs/>
          <w:color w:val="000000"/>
          <w:sz w:val="28"/>
          <w:szCs w:val="28"/>
        </w:rPr>
        <w:t>програми «Відкритий інформаційний простір</w:t>
      </w:r>
      <w:r w:rsidR="0065298B" w:rsidRPr="00491769">
        <w:rPr>
          <w:sz w:val="28"/>
          <w:szCs w:val="28"/>
        </w:rPr>
        <w:t xml:space="preserve"> </w:t>
      </w:r>
      <w:r w:rsidR="0065298B" w:rsidRPr="00491769">
        <w:rPr>
          <w:b/>
          <w:sz w:val="28"/>
          <w:szCs w:val="28"/>
        </w:rPr>
        <w:t>Сумської міської об’єднаної територіальної громади</w:t>
      </w:r>
      <w:r w:rsidR="0065298B" w:rsidRPr="00491769">
        <w:rPr>
          <w:b/>
          <w:bCs/>
          <w:color w:val="000000"/>
          <w:sz w:val="28"/>
          <w:szCs w:val="28"/>
        </w:rPr>
        <w:t>» на 2019-2021 роки</w:t>
      </w:r>
    </w:p>
    <w:p w:rsidR="009028F6" w:rsidRPr="009028F6" w:rsidRDefault="009028F6" w:rsidP="003F67A5">
      <w:pPr>
        <w:jc w:val="center"/>
        <w:rPr>
          <w:b/>
          <w:bCs/>
          <w:color w:val="000000"/>
          <w:sz w:val="6"/>
          <w:szCs w:val="6"/>
        </w:rPr>
      </w:pPr>
    </w:p>
    <w:tbl>
      <w:tblPr>
        <w:tblW w:w="4977"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35"/>
        <w:gridCol w:w="925"/>
        <w:gridCol w:w="845"/>
        <w:gridCol w:w="714"/>
        <w:gridCol w:w="888"/>
        <w:gridCol w:w="1047"/>
        <w:gridCol w:w="888"/>
        <w:gridCol w:w="992"/>
        <w:gridCol w:w="851"/>
        <w:gridCol w:w="928"/>
      </w:tblGrid>
      <w:tr w:rsidR="00B662FD" w:rsidRPr="00273016" w:rsidTr="00FC01A4">
        <w:trPr>
          <w:trHeight w:val="70"/>
        </w:trPr>
        <w:tc>
          <w:tcPr>
            <w:tcW w:w="2362" w:type="pct"/>
            <w:vMerge w:val="restart"/>
            <w:vAlign w:val="center"/>
          </w:tcPr>
          <w:p w:rsidR="00B662FD" w:rsidRPr="005748C6" w:rsidRDefault="00B662FD" w:rsidP="00140A93">
            <w:pPr>
              <w:ind w:left="38" w:hanging="38"/>
              <w:jc w:val="center"/>
              <w:rPr>
                <w:b/>
                <w:bCs/>
                <w:color w:val="FF0000"/>
                <w:sz w:val="20"/>
                <w:szCs w:val="20"/>
              </w:rPr>
            </w:pPr>
            <w:r w:rsidRPr="005549A7">
              <w:rPr>
                <w:b/>
                <w:bCs/>
                <w:sz w:val="20"/>
                <w:szCs w:val="20"/>
              </w:rPr>
              <w:t>Відповідальні виконавці, КТКВК</w:t>
            </w:r>
            <w:r>
              <w:rPr>
                <w:b/>
                <w:bCs/>
                <w:sz w:val="20"/>
                <w:szCs w:val="20"/>
              </w:rPr>
              <w:t>/КПКВК</w:t>
            </w:r>
            <w:r w:rsidRPr="005549A7">
              <w:rPr>
                <w:b/>
                <w:bCs/>
                <w:sz w:val="20"/>
                <w:szCs w:val="20"/>
              </w:rPr>
              <w:t>, завдання програми, результативні показники</w:t>
            </w:r>
          </w:p>
        </w:tc>
        <w:tc>
          <w:tcPr>
            <w:tcW w:w="811" w:type="pct"/>
            <w:gridSpan w:val="3"/>
          </w:tcPr>
          <w:p w:rsidR="00B662FD" w:rsidRPr="005549A7" w:rsidRDefault="00B662FD" w:rsidP="00140A93">
            <w:pPr>
              <w:jc w:val="center"/>
              <w:rPr>
                <w:b/>
                <w:bCs/>
                <w:sz w:val="20"/>
                <w:szCs w:val="20"/>
              </w:rPr>
            </w:pPr>
            <w:r w:rsidRPr="005549A7">
              <w:rPr>
                <w:b/>
                <w:bCs/>
                <w:sz w:val="20"/>
                <w:szCs w:val="20"/>
              </w:rPr>
              <w:t>201</w:t>
            </w:r>
            <w:r w:rsidR="002A5027">
              <w:rPr>
                <w:b/>
                <w:bCs/>
                <w:sz w:val="20"/>
                <w:szCs w:val="20"/>
                <w:lang w:val="en-US"/>
              </w:rPr>
              <w:t>9</w:t>
            </w:r>
            <w:r w:rsidR="002A5027">
              <w:rPr>
                <w:b/>
                <w:bCs/>
                <w:sz w:val="20"/>
                <w:szCs w:val="20"/>
              </w:rPr>
              <w:t xml:space="preserve"> рік (проект</w:t>
            </w:r>
            <w:r w:rsidRPr="005549A7">
              <w:rPr>
                <w:b/>
                <w:bCs/>
                <w:sz w:val="20"/>
                <w:szCs w:val="20"/>
              </w:rPr>
              <w:t>)</w:t>
            </w:r>
          </w:p>
        </w:tc>
        <w:tc>
          <w:tcPr>
            <w:tcW w:w="922" w:type="pct"/>
            <w:gridSpan w:val="3"/>
          </w:tcPr>
          <w:p w:rsidR="00B662FD" w:rsidRPr="005549A7" w:rsidRDefault="002A5027" w:rsidP="00140A93">
            <w:pPr>
              <w:jc w:val="center"/>
              <w:rPr>
                <w:b/>
                <w:bCs/>
                <w:sz w:val="20"/>
                <w:szCs w:val="20"/>
              </w:rPr>
            </w:pPr>
            <w:r>
              <w:rPr>
                <w:b/>
                <w:bCs/>
                <w:sz w:val="20"/>
                <w:szCs w:val="20"/>
              </w:rPr>
              <w:t>2020 рік (прогноз</w:t>
            </w:r>
            <w:r w:rsidR="00B662FD" w:rsidRPr="005549A7">
              <w:rPr>
                <w:b/>
                <w:bCs/>
                <w:sz w:val="20"/>
                <w:szCs w:val="20"/>
              </w:rPr>
              <w:t>)</w:t>
            </w:r>
          </w:p>
        </w:tc>
        <w:tc>
          <w:tcPr>
            <w:tcW w:w="905" w:type="pct"/>
            <w:gridSpan w:val="3"/>
          </w:tcPr>
          <w:p w:rsidR="00B662FD" w:rsidRPr="005549A7" w:rsidRDefault="002A5027" w:rsidP="00140A93">
            <w:pPr>
              <w:jc w:val="center"/>
              <w:rPr>
                <w:b/>
                <w:bCs/>
                <w:sz w:val="20"/>
                <w:szCs w:val="20"/>
              </w:rPr>
            </w:pPr>
            <w:r>
              <w:rPr>
                <w:b/>
                <w:bCs/>
                <w:sz w:val="20"/>
                <w:szCs w:val="20"/>
              </w:rPr>
              <w:t>2021 рік (прогноз</w:t>
            </w:r>
            <w:r w:rsidR="00B662FD" w:rsidRPr="005549A7">
              <w:rPr>
                <w:b/>
                <w:bCs/>
                <w:sz w:val="20"/>
                <w:szCs w:val="20"/>
              </w:rPr>
              <w:t>)</w:t>
            </w:r>
          </w:p>
        </w:tc>
      </w:tr>
      <w:tr w:rsidR="00FC01A4" w:rsidRPr="00273016" w:rsidTr="00FC01A4">
        <w:tc>
          <w:tcPr>
            <w:tcW w:w="2362" w:type="pct"/>
            <w:vMerge/>
          </w:tcPr>
          <w:p w:rsidR="00B662FD" w:rsidRPr="005549A7" w:rsidRDefault="00B662FD" w:rsidP="00140A93">
            <w:pPr>
              <w:jc w:val="both"/>
              <w:rPr>
                <w:b/>
                <w:bCs/>
                <w:sz w:val="20"/>
                <w:szCs w:val="20"/>
              </w:rPr>
            </w:pPr>
          </w:p>
        </w:tc>
        <w:tc>
          <w:tcPr>
            <w:tcW w:w="302" w:type="pct"/>
            <w:vMerge w:val="restart"/>
            <w:vAlign w:val="center"/>
          </w:tcPr>
          <w:p w:rsidR="00B662FD" w:rsidRPr="005549A7" w:rsidRDefault="00B662FD" w:rsidP="00140A93">
            <w:pPr>
              <w:jc w:val="center"/>
              <w:rPr>
                <w:b/>
                <w:bCs/>
                <w:sz w:val="20"/>
                <w:szCs w:val="20"/>
              </w:rPr>
            </w:pPr>
            <w:r w:rsidRPr="005549A7">
              <w:rPr>
                <w:b/>
                <w:bCs/>
                <w:sz w:val="20"/>
                <w:szCs w:val="20"/>
              </w:rPr>
              <w:t>Разом</w:t>
            </w:r>
          </w:p>
        </w:tc>
        <w:tc>
          <w:tcPr>
            <w:tcW w:w="509"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c>
          <w:tcPr>
            <w:tcW w:w="290" w:type="pct"/>
            <w:vMerge w:val="restart"/>
            <w:vAlign w:val="center"/>
          </w:tcPr>
          <w:p w:rsidR="00B662FD" w:rsidRPr="005549A7" w:rsidRDefault="00B662FD" w:rsidP="00140A93">
            <w:pPr>
              <w:ind w:left="-108" w:right="-109"/>
              <w:jc w:val="center"/>
              <w:rPr>
                <w:b/>
                <w:bCs/>
                <w:sz w:val="20"/>
                <w:szCs w:val="20"/>
              </w:rPr>
            </w:pPr>
            <w:r w:rsidRPr="005549A7">
              <w:rPr>
                <w:b/>
                <w:bCs/>
                <w:sz w:val="20"/>
                <w:szCs w:val="20"/>
              </w:rPr>
              <w:t>Разом</w:t>
            </w:r>
          </w:p>
        </w:tc>
        <w:tc>
          <w:tcPr>
            <w:tcW w:w="632"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c>
          <w:tcPr>
            <w:tcW w:w="324" w:type="pct"/>
            <w:vMerge w:val="restart"/>
            <w:vAlign w:val="center"/>
          </w:tcPr>
          <w:p w:rsidR="00B662FD" w:rsidRPr="005549A7" w:rsidRDefault="00B662FD" w:rsidP="00140A93">
            <w:pPr>
              <w:ind w:left="-28" w:right="-93" w:hanging="100"/>
              <w:jc w:val="center"/>
              <w:rPr>
                <w:b/>
                <w:bCs/>
                <w:sz w:val="20"/>
                <w:szCs w:val="20"/>
              </w:rPr>
            </w:pPr>
            <w:r w:rsidRPr="005549A7">
              <w:rPr>
                <w:b/>
                <w:bCs/>
                <w:sz w:val="20"/>
                <w:szCs w:val="20"/>
              </w:rPr>
              <w:t>Разом</w:t>
            </w:r>
          </w:p>
        </w:tc>
        <w:tc>
          <w:tcPr>
            <w:tcW w:w="581"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r>
      <w:tr w:rsidR="008B6FB6" w:rsidRPr="00273016" w:rsidTr="00FC01A4">
        <w:trPr>
          <w:cantSplit/>
          <w:trHeight w:val="1257"/>
        </w:trPr>
        <w:tc>
          <w:tcPr>
            <w:tcW w:w="2362" w:type="pct"/>
            <w:vMerge/>
          </w:tcPr>
          <w:p w:rsidR="00B662FD" w:rsidRPr="005549A7" w:rsidRDefault="00B662FD" w:rsidP="00140A93">
            <w:pPr>
              <w:jc w:val="both"/>
              <w:rPr>
                <w:b/>
                <w:bCs/>
                <w:sz w:val="20"/>
                <w:szCs w:val="20"/>
              </w:rPr>
            </w:pPr>
          </w:p>
        </w:tc>
        <w:tc>
          <w:tcPr>
            <w:tcW w:w="302" w:type="pct"/>
            <w:vMerge/>
          </w:tcPr>
          <w:p w:rsidR="00B662FD" w:rsidRPr="005549A7" w:rsidRDefault="00B662FD" w:rsidP="00140A93">
            <w:pPr>
              <w:jc w:val="both"/>
              <w:rPr>
                <w:b/>
                <w:bCs/>
                <w:sz w:val="20"/>
                <w:szCs w:val="20"/>
              </w:rPr>
            </w:pPr>
          </w:p>
        </w:tc>
        <w:tc>
          <w:tcPr>
            <w:tcW w:w="276" w:type="pct"/>
            <w:textDirection w:val="btLr"/>
            <w:vAlign w:val="center"/>
          </w:tcPr>
          <w:p w:rsidR="00B662FD" w:rsidRPr="005549A7" w:rsidRDefault="00B662FD" w:rsidP="00140A93">
            <w:pPr>
              <w:ind w:left="-107" w:right="-109"/>
              <w:jc w:val="center"/>
              <w:rPr>
                <w:b/>
                <w:bCs/>
                <w:sz w:val="20"/>
                <w:szCs w:val="20"/>
              </w:rPr>
            </w:pPr>
            <w:r w:rsidRPr="005549A7">
              <w:rPr>
                <w:b/>
                <w:bCs/>
                <w:sz w:val="20"/>
                <w:szCs w:val="20"/>
              </w:rPr>
              <w:t>Загальний</w:t>
            </w:r>
          </w:p>
          <w:p w:rsidR="00B662FD" w:rsidRPr="005549A7" w:rsidRDefault="00B662FD" w:rsidP="00140A93">
            <w:pPr>
              <w:ind w:left="-107" w:right="-109"/>
              <w:jc w:val="center"/>
              <w:rPr>
                <w:b/>
                <w:bCs/>
                <w:sz w:val="20"/>
                <w:szCs w:val="20"/>
              </w:rPr>
            </w:pPr>
            <w:r w:rsidRPr="005549A7">
              <w:rPr>
                <w:b/>
                <w:bCs/>
                <w:sz w:val="20"/>
                <w:szCs w:val="20"/>
              </w:rPr>
              <w:t>фонд</w:t>
            </w:r>
          </w:p>
        </w:tc>
        <w:tc>
          <w:tcPr>
            <w:tcW w:w="233" w:type="pct"/>
            <w:textDirection w:val="btLr"/>
            <w:vAlign w:val="center"/>
          </w:tcPr>
          <w:p w:rsidR="00B662FD" w:rsidRPr="005549A7" w:rsidRDefault="00B662FD" w:rsidP="00140A93">
            <w:pPr>
              <w:ind w:left="-112" w:right="-105"/>
              <w:jc w:val="center"/>
              <w:rPr>
                <w:b/>
                <w:bCs/>
                <w:sz w:val="20"/>
                <w:szCs w:val="20"/>
              </w:rPr>
            </w:pPr>
            <w:r w:rsidRPr="005549A7">
              <w:rPr>
                <w:b/>
                <w:bCs/>
                <w:sz w:val="20"/>
                <w:szCs w:val="20"/>
              </w:rPr>
              <w:t>Спеціальний</w:t>
            </w:r>
          </w:p>
          <w:p w:rsidR="00B662FD" w:rsidRPr="005549A7" w:rsidRDefault="00B662FD" w:rsidP="00140A93">
            <w:pPr>
              <w:ind w:left="-112" w:right="-105"/>
              <w:jc w:val="center"/>
              <w:rPr>
                <w:b/>
                <w:bCs/>
                <w:sz w:val="20"/>
                <w:szCs w:val="20"/>
              </w:rPr>
            </w:pPr>
            <w:r w:rsidRPr="005549A7">
              <w:rPr>
                <w:b/>
                <w:bCs/>
                <w:sz w:val="20"/>
                <w:szCs w:val="20"/>
              </w:rPr>
              <w:t>фонд</w:t>
            </w:r>
          </w:p>
        </w:tc>
        <w:tc>
          <w:tcPr>
            <w:tcW w:w="290" w:type="pct"/>
            <w:vMerge/>
            <w:vAlign w:val="center"/>
          </w:tcPr>
          <w:p w:rsidR="00B662FD" w:rsidRPr="005549A7" w:rsidRDefault="00B662FD" w:rsidP="00140A93">
            <w:pPr>
              <w:jc w:val="center"/>
              <w:rPr>
                <w:b/>
                <w:bCs/>
                <w:sz w:val="20"/>
                <w:szCs w:val="20"/>
              </w:rPr>
            </w:pPr>
          </w:p>
        </w:tc>
        <w:tc>
          <w:tcPr>
            <w:tcW w:w="342" w:type="pct"/>
            <w:textDirection w:val="btLr"/>
            <w:vAlign w:val="center"/>
          </w:tcPr>
          <w:p w:rsidR="00B662FD" w:rsidRPr="005549A7" w:rsidRDefault="00B662FD" w:rsidP="00140A93">
            <w:pPr>
              <w:ind w:left="-107" w:right="-109"/>
              <w:jc w:val="center"/>
              <w:rPr>
                <w:b/>
                <w:bCs/>
                <w:sz w:val="20"/>
                <w:szCs w:val="20"/>
              </w:rPr>
            </w:pPr>
            <w:r w:rsidRPr="005549A7">
              <w:rPr>
                <w:b/>
                <w:bCs/>
                <w:sz w:val="20"/>
                <w:szCs w:val="20"/>
              </w:rPr>
              <w:t>Загальний</w:t>
            </w:r>
          </w:p>
          <w:p w:rsidR="00B662FD" w:rsidRPr="005549A7" w:rsidRDefault="00B662FD" w:rsidP="00140A93">
            <w:pPr>
              <w:ind w:left="-107" w:right="-109"/>
              <w:jc w:val="center"/>
              <w:rPr>
                <w:b/>
                <w:bCs/>
                <w:sz w:val="20"/>
                <w:szCs w:val="20"/>
              </w:rPr>
            </w:pPr>
            <w:r w:rsidRPr="005549A7">
              <w:rPr>
                <w:b/>
                <w:bCs/>
                <w:sz w:val="20"/>
                <w:szCs w:val="20"/>
              </w:rPr>
              <w:t>фонд</w:t>
            </w:r>
          </w:p>
        </w:tc>
        <w:tc>
          <w:tcPr>
            <w:tcW w:w="290" w:type="pct"/>
            <w:textDirection w:val="btLr"/>
            <w:vAlign w:val="center"/>
          </w:tcPr>
          <w:p w:rsidR="00B662FD" w:rsidRPr="005549A7" w:rsidRDefault="00B662FD" w:rsidP="00140A93">
            <w:pPr>
              <w:ind w:left="-112" w:right="-105"/>
              <w:jc w:val="center"/>
              <w:rPr>
                <w:b/>
                <w:bCs/>
                <w:sz w:val="20"/>
                <w:szCs w:val="20"/>
              </w:rPr>
            </w:pPr>
            <w:r w:rsidRPr="005549A7">
              <w:rPr>
                <w:b/>
                <w:bCs/>
                <w:sz w:val="20"/>
                <w:szCs w:val="20"/>
              </w:rPr>
              <w:t>Спеціальний</w:t>
            </w:r>
          </w:p>
          <w:p w:rsidR="00B662FD" w:rsidRPr="005549A7" w:rsidRDefault="00B662FD" w:rsidP="00140A93">
            <w:pPr>
              <w:ind w:left="-112" w:right="-105"/>
              <w:jc w:val="center"/>
              <w:rPr>
                <w:b/>
                <w:bCs/>
                <w:sz w:val="20"/>
                <w:szCs w:val="20"/>
              </w:rPr>
            </w:pPr>
            <w:r w:rsidRPr="005549A7">
              <w:rPr>
                <w:b/>
                <w:bCs/>
                <w:sz w:val="20"/>
                <w:szCs w:val="20"/>
              </w:rPr>
              <w:t>фонд</w:t>
            </w:r>
          </w:p>
        </w:tc>
        <w:tc>
          <w:tcPr>
            <w:tcW w:w="324" w:type="pct"/>
            <w:vMerge/>
            <w:vAlign w:val="center"/>
          </w:tcPr>
          <w:p w:rsidR="00B662FD" w:rsidRPr="005549A7" w:rsidRDefault="00B662FD" w:rsidP="00140A93">
            <w:pPr>
              <w:jc w:val="center"/>
              <w:rPr>
                <w:b/>
                <w:bCs/>
                <w:sz w:val="20"/>
                <w:szCs w:val="20"/>
              </w:rPr>
            </w:pPr>
          </w:p>
        </w:tc>
        <w:tc>
          <w:tcPr>
            <w:tcW w:w="278" w:type="pct"/>
            <w:textDirection w:val="btLr"/>
            <w:vAlign w:val="center"/>
          </w:tcPr>
          <w:p w:rsidR="00B662FD" w:rsidRPr="005549A7" w:rsidRDefault="00B662FD" w:rsidP="00140A93">
            <w:pPr>
              <w:ind w:left="-83" w:right="-108"/>
              <w:jc w:val="center"/>
              <w:rPr>
                <w:b/>
                <w:bCs/>
                <w:sz w:val="20"/>
                <w:szCs w:val="20"/>
              </w:rPr>
            </w:pPr>
            <w:r w:rsidRPr="005549A7">
              <w:rPr>
                <w:b/>
                <w:bCs/>
                <w:sz w:val="20"/>
                <w:szCs w:val="20"/>
              </w:rPr>
              <w:t>Загальний</w:t>
            </w:r>
          </w:p>
          <w:p w:rsidR="00B662FD" w:rsidRPr="005549A7" w:rsidRDefault="00B662FD" w:rsidP="00140A93">
            <w:pPr>
              <w:ind w:left="-83" w:right="-108"/>
              <w:jc w:val="center"/>
              <w:rPr>
                <w:b/>
                <w:bCs/>
                <w:sz w:val="20"/>
                <w:szCs w:val="20"/>
              </w:rPr>
            </w:pPr>
            <w:r w:rsidRPr="005549A7">
              <w:rPr>
                <w:b/>
                <w:bCs/>
                <w:sz w:val="20"/>
                <w:szCs w:val="20"/>
              </w:rPr>
              <w:t>фонд</w:t>
            </w:r>
          </w:p>
        </w:tc>
        <w:tc>
          <w:tcPr>
            <w:tcW w:w="303" w:type="pct"/>
            <w:textDirection w:val="btLr"/>
            <w:vAlign w:val="center"/>
          </w:tcPr>
          <w:p w:rsidR="00B662FD" w:rsidRPr="005549A7" w:rsidRDefault="00B662FD" w:rsidP="00140A93">
            <w:pPr>
              <w:ind w:left="-47" w:right="-109"/>
              <w:jc w:val="center"/>
              <w:rPr>
                <w:b/>
                <w:bCs/>
                <w:sz w:val="20"/>
                <w:szCs w:val="20"/>
              </w:rPr>
            </w:pPr>
            <w:r w:rsidRPr="005549A7">
              <w:rPr>
                <w:b/>
                <w:bCs/>
                <w:sz w:val="20"/>
                <w:szCs w:val="20"/>
              </w:rPr>
              <w:t>Спеціальний</w:t>
            </w:r>
          </w:p>
          <w:p w:rsidR="00B662FD" w:rsidRPr="005549A7" w:rsidRDefault="00B662FD" w:rsidP="00140A93">
            <w:pPr>
              <w:ind w:left="-47" w:right="-109"/>
              <w:jc w:val="center"/>
              <w:rPr>
                <w:b/>
                <w:bCs/>
                <w:sz w:val="20"/>
                <w:szCs w:val="20"/>
              </w:rPr>
            </w:pPr>
            <w:r w:rsidRPr="005549A7">
              <w:rPr>
                <w:b/>
                <w:bCs/>
                <w:sz w:val="20"/>
                <w:szCs w:val="20"/>
              </w:rPr>
              <w:t>фонд</w:t>
            </w:r>
          </w:p>
        </w:tc>
      </w:tr>
      <w:tr w:rsidR="008B6FB6" w:rsidRPr="00273016" w:rsidTr="00FC01A4">
        <w:trPr>
          <w:trHeight w:val="70"/>
        </w:trPr>
        <w:tc>
          <w:tcPr>
            <w:tcW w:w="2362" w:type="pct"/>
            <w:vAlign w:val="center"/>
          </w:tcPr>
          <w:p w:rsidR="00B662FD" w:rsidRPr="005549A7" w:rsidRDefault="00B662FD" w:rsidP="00140A93">
            <w:pPr>
              <w:jc w:val="center"/>
              <w:rPr>
                <w:b/>
                <w:bCs/>
                <w:color w:val="000000"/>
                <w:sz w:val="20"/>
                <w:szCs w:val="20"/>
              </w:rPr>
            </w:pPr>
            <w:r w:rsidRPr="005549A7">
              <w:rPr>
                <w:b/>
                <w:bCs/>
                <w:color w:val="000000"/>
                <w:sz w:val="20"/>
                <w:szCs w:val="20"/>
              </w:rPr>
              <w:t>1</w:t>
            </w:r>
          </w:p>
        </w:tc>
        <w:tc>
          <w:tcPr>
            <w:tcW w:w="302" w:type="pct"/>
          </w:tcPr>
          <w:p w:rsidR="00B662FD" w:rsidRPr="005549A7" w:rsidRDefault="00B662FD" w:rsidP="00140A93">
            <w:pPr>
              <w:ind w:right="-108"/>
              <w:jc w:val="center"/>
              <w:rPr>
                <w:b/>
                <w:bCs/>
                <w:color w:val="000000"/>
                <w:sz w:val="20"/>
                <w:szCs w:val="20"/>
              </w:rPr>
            </w:pPr>
            <w:r>
              <w:rPr>
                <w:b/>
                <w:bCs/>
                <w:color w:val="000000"/>
                <w:sz w:val="20"/>
                <w:szCs w:val="20"/>
              </w:rPr>
              <w:t>2</w:t>
            </w:r>
          </w:p>
        </w:tc>
        <w:tc>
          <w:tcPr>
            <w:tcW w:w="276" w:type="pct"/>
          </w:tcPr>
          <w:p w:rsidR="00B662FD" w:rsidRPr="005549A7" w:rsidRDefault="00B662FD" w:rsidP="00140A93">
            <w:pPr>
              <w:ind w:right="-108"/>
              <w:jc w:val="center"/>
              <w:rPr>
                <w:b/>
                <w:bCs/>
                <w:color w:val="000000"/>
                <w:sz w:val="20"/>
                <w:szCs w:val="20"/>
              </w:rPr>
            </w:pPr>
            <w:r>
              <w:rPr>
                <w:b/>
                <w:bCs/>
                <w:color w:val="000000"/>
                <w:sz w:val="20"/>
                <w:szCs w:val="20"/>
              </w:rPr>
              <w:t>3</w:t>
            </w:r>
          </w:p>
        </w:tc>
        <w:tc>
          <w:tcPr>
            <w:tcW w:w="233" w:type="pct"/>
          </w:tcPr>
          <w:p w:rsidR="00B662FD" w:rsidRPr="005549A7" w:rsidRDefault="00B662FD" w:rsidP="00140A93">
            <w:pPr>
              <w:ind w:right="-108"/>
              <w:jc w:val="center"/>
              <w:rPr>
                <w:b/>
                <w:bCs/>
                <w:color w:val="000000"/>
                <w:sz w:val="20"/>
                <w:szCs w:val="20"/>
              </w:rPr>
            </w:pPr>
            <w:r>
              <w:rPr>
                <w:b/>
                <w:bCs/>
                <w:color w:val="000000"/>
                <w:sz w:val="20"/>
                <w:szCs w:val="20"/>
              </w:rPr>
              <w:t>4</w:t>
            </w:r>
          </w:p>
        </w:tc>
        <w:tc>
          <w:tcPr>
            <w:tcW w:w="290" w:type="pct"/>
          </w:tcPr>
          <w:p w:rsidR="00B662FD" w:rsidRPr="005549A7" w:rsidRDefault="00B662FD" w:rsidP="00140A93">
            <w:pPr>
              <w:ind w:right="-108"/>
              <w:jc w:val="center"/>
              <w:rPr>
                <w:b/>
                <w:bCs/>
                <w:color w:val="000000"/>
                <w:sz w:val="20"/>
                <w:szCs w:val="20"/>
              </w:rPr>
            </w:pPr>
            <w:r>
              <w:rPr>
                <w:b/>
                <w:bCs/>
                <w:color w:val="000000"/>
                <w:sz w:val="20"/>
                <w:szCs w:val="20"/>
              </w:rPr>
              <w:t>5</w:t>
            </w:r>
          </w:p>
        </w:tc>
        <w:tc>
          <w:tcPr>
            <w:tcW w:w="342" w:type="pct"/>
          </w:tcPr>
          <w:p w:rsidR="00B662FD" w:rsidRPr="005549A7" w:rsidRDefault="00B662FD" w:rsidP="00140A93">
            <w:pPr>
              <w:ind w:right="-108"/>
              <w:jc w:val="center"/>
              <w:rPr>
                <w:b/>
                <w:bCs/>
                <w:color w:val="000000"/>
                <w:sz w:val="20"/>
                <w:szCs w:val="20"/>
              </w:rPr>
            </w:pPr>
            <w:r>
              <w:rPr>
                <w:b/>
                <w:bCs/>
                <w:color w:val="000000"/>
                <w:sz w:val="20"/>
                <w:szCs w:val="20"/>
              </w:rPr>
              <w:t>6</w:t>
            </w:r>
          </w:p>
        </w:tc>
        <w:tc>
          <w:tcPr>
            <w:tcW w:w="290" w:type="pct"/>
          </w:tcPr>
          <w:p w:rsidR="00B662FD" w:rsidRPr="005549A7" w:rsidRDefault="00B662FD" w:rsidP="00140A93">
            <w:pPr>
              <w:ind w:right="-108"/>
              <w:jc w:val="center"/>
              <w:rPr>
                <w:b/>
                <w:bCs/>
                <w:color w:val="000000"/>
                <w:sz w:val="20"/>
                <w:szCs w:val="20"/>
              </w:rPr>
            </w:pPr>
            <w:r>
              <w:rPr>
                <w:b/>
                <w:bCs/>
                <w:color w:val="000000"/>
                <w:sz w:val="20"/>
                <w:szCs w:val="20"/>
              </w:rPr>
              <w:t>7</w:t>
            </w:r>
          </w:p>
        </w:tc>
        <w:tc>
          <w:tcPr>
            <w:tcW w:w="324" w:type="pct"/>
          </w:tcPr>
          <w:p w:rsidR="00B662FD" w:rsidRPr="005549A7" w:rsidRDefault="00B662FD" w:rsidP="00140A93">
            <w:pPr>
              <w:ind w:right="-108"/>
              <w:jc w:val="center"/>
              <w:rPr>
                <w:b/>
                <w:bCs/>
                <w:color w:val="000000"/>
                <w:sz w:val="20"/>
                <w:szCs w:val="20"/>
              </w:rPr>
            </w:pPr>
            <w:r>
              <w:rPr>
                <w:b/>
                <w:bCs/>
                <w:color w:val="000000"/>
                <w:sz w:val="20"/>
                <w:szCs w:val="20"/>
              </w:rPr>
              <w:t>8</w:t>
            </w:r>
          </w:p>
        </w:tc>
        <w:tc>
          <w:tcPr>
            <w:tcW w:w="278" w:type="pct"/>
          </w:tcPr>
          <w:p w:rsidR="00B662FD" w:rsidRPr="005549A7" w:rsidRDefault="00B662FD" w:rsidP="00140A93">
            <w:pPr>
              <w:ind w:right="-108"/>
              <w:jc w:val="center"/>
              <w:rPr>
                <w:b/>
                <w:bCs/>
                <w:color w:val="000000"/>
                <w:sz w:val="20"/>
                <w:szCs w:val="20"/>
              </w:rPr>
            </w:pPr>
            <w:r>
              <w:rPr>
                <w:b/>
                <w:bCs/>
                <w:color w:val="000000"/>
                <w:sz w:val="20"/>
                <w:szCs w:val="20"/>
              </w:rPr>
              <w:t>9</w:t>
            </w:r>
          </w:p>
        </w:tc>
        <w:tc>
          <w:tcPr>
            <w:tcW w:w="303" w:type="pct"/>
          </w:tcPr>
          <w:p w:rsidR="00B662FD" w:rsidRPr="005549A7" w:rsidRDefault="00B662FD" w:rsidP="00140A93">
            <w:pPr>
              <w:ind w:right="-108"/>
              <w:jc w:val="center"/>
              <w:rPr>
                <w:b/>
                <w:bCs/>
                <w:color w:val="000000"/>
                <w:sz w:val="20"/>
                <w:szCs w:val="20"/>
              </w:rPr>
            </w:pPr>
            <w:r>
              <w:rPr>
                <w:b/>
                <w:bCs/>
                <w:color w:val="000000"/>
                <w:sz w:val="20"/>
                <w:szCs w:val="20"/>
              </w:rPr>
              <w:t>10</w:t>
            </w:r>
          </w:p>
        </w:tc>
      </w:tr>
      <w:tr w:rsidR="00792264" w:rsidRPr="00273016" w:rsidTr="00FC01A4">
        <w:trPr>
          <w:trHeight w:val="70"/>
        </w:trPr>
        <w:tc>
          <w:tcPr>
            <w:tcW w:w="2362" w:type="pct"/>
          </w:tcPr>
          <w:p w:rsidR="00792264" w:rsidRPr="005549A7" w:rsidRDefault="00792264" w:rsidP="00792264">
            <w:pPr>
              <w:rPr>
                <w:b/>
                <w:bCs/>
                <w:sz w:val="20"/>
                <w:szCs w:val="20"/>
              </w:rPr>
            </w:pPr>
            <w:r w:rsidRPr="005549A7">
              <w:rPr>
                <w:b/>
                <w:bCs/>
                <w:sz w:val="20"/>
                <w:szCs w:val="20"/>
              </w:rPr>
              <w:t>Всього на виконання Програми, тис. грн.</w:t>
            </w:r>
          </w:p>
        </w:tc>
        <w:tc>
          <w:tcPr>
            <w:tcW w:w="302" w:type="pct"/>
            <w:vAlign w:val="center"/>
          </w:tcPr>
          <w:p w:rsidR="00792264" w:rsidRPr="000921B1" w:rsidRDefault="0065298B" w:rsidP="00792264">
            <w:pPr>
              <w:ind w:left="-69" w:right="-113"/>
              <w:jc w:val="center"/>
              <w:rPr>
                <w:b/>
                <w:bCs/>
                <w:sz w:val="20"/>
                <w:szCs w:val="20"/>
              </w:rPr>
            </w:pPr>
            <w:r>
              <w:rPr>
                <w:b/>
                <w:bCs/>
                <w:sz w:val="20"/>
                <w:szCs w:val="20"/>
              </w:rPr>
              <w:t>9 209,9</w:t>
            </w:r>
          </w:p>
        </w:tc>
        <w:tc>
          <w:tcPr>
            <w:tcW w:w="276" w:type="pct"/>
            <w:vAlign w:val="center"/>
          </w:tcPr>
          <w:p w:rsidR="00792264" w:rsidRPr="000921B1" w:rsidRDefault="0065298B" w:rsidP="00792264">
            <w:pPr>
              <w:ind w:left="-197"/>
              <w:jc w:val="center"/>
              <w:rPr>
                <w:b/>
                <w:bCs/>
                <w:sz w:val="20"/>
                <w:szCs w:val="20"/>
              </w:rPr>
            </w:pPr>
            <w:r>
              <w:rPr>
                <w:b/>
                <w:bCs/>
                <w:sz w:val="20"/>
                <w:szCs w:val="20"/>
              </w:rPr>
              <w:t xml:space="preserve">   8 998,9</w:t>
            </w:r>
          </w:p>
        </w:tc>
        <w:tc>
          <w:tcPr>
            <w:tcW w:w="233" w:type="pct"/>
            <w:vAlign w:val="center"/>
          </w:tcPr>
          <w:p w:rsidR="00792264" w:rsidRPr="005C50C9" w:rsidRDefault="00792264" w:rsidP="00792264">
            <w:pPr>
              <w:jc w:val="center"/>
              <w:rPr>
                <w:b/>
                <w:bCs/>
                <w:sz w:val="20"/>
                <w:szCs w:val="20"/>
                <w:highlight w:val="yellow"/>
              </w:rPr>
            </w:pPr>
            <w:r w:rsidRPr="006469BA">
              <w:rPr>
                <w:b/>
                <w:bCs/>
                <w:sz w:val="20"/>
                <w:szCs w:val="20"/>
              </w:rPr>
              <w:t>211,0</w:t>
            </w:r>
          </w:p>
        </w:tc>
        <w:tc>
          <w:tcPr>
            <w:tcW w:w="290" w:type="pct"/>
            <w:vAlign w:val="center"/>
          </w:tcPr>
          <w:p w:rsidR="00792264" w:rsidRPr="00810C07" w:rsidRDefault="00792264" w:rsidP="00792264">
            <w:pPr>
              <w:ind w:left="-88" w:right="-78"/>
              <w:jc w:val="center"/>
              <w:rPr>
                <w:b/>
                <w:bCs/>
                <w:sz w:val="20"/>
                <w:szCs w:val="20"/>
              </w:rPr>
            </w:pPr>
            <w:r>
              <w:rPr>
                <w:b/>
                <w:bCs/>
                <w:sz w:val="20"/>
                <w:szCs w:val="20"/>
              </w:rPr>
              <w:t>8 775,0</w:t>
            </w:r>
          </w:p>
        </w:tc>
        <w:tc>
          <w:tcPr>
            <w:tcW w:w="342" w:type="pct"/>
            <w:vAlign w:val="center"/>
          </w:tcPr>
          <w:p w:rsidR="00792264" w:rsidRPr="00810C07" w:rsidRDefault="00792264" w:rsidP="00792264">
            <w:pPr>
              <w:ind w:left="-109" w:right="-104" w:hanging="24"/>
              <w:jc w:val="center"/>
              <w:rPr>
                <w:b/>
                <w:bCs/>
                <w:sz w:val="20"/>
                <w:szCs w:val="20"/>
              </w:rPr>
            </w:pPr>
            <w:r>
              <w:rPr>
                <w:b/>
                <w:bCs/>
                <w:sz w:val="20"/>
                <w:szCs w:val="20"/>
              </w:rPr>
              <w:t>8 573,9</w:t>
            </w:r>
          </w:p>
        </w:tc>
        <w:tc>
          <w:tcPr>
            <w:tcW w:w="290" w:type="pct"/>
            <w:vAlign w:val="center"/>
          </w:tcPr>
          <w:p w:rsidR="00792264" w:rsidRPr="00810C07" w:rsidRDefault="00792264" w:rsidP="00792264">
            <w:pPr>
              <w:jc w:val="center"/>
              <w:rPr>
                <w:b/>
                <w:bCs/>
                <w:sz w:val="20"/>
                <w:szCs w:val="20"/>
              </w:rPr>
            </w:pPr>
            <w:r w:rsidRPr="00810C07">
              <w:rPr>
                <w:b/>
                <w:bCs/>
                <w:sz w:val="20"/>
                <w:szCs w:val="20"/>
              </w:rPr>
              <w:t>201,1</w:t>
            </w:r>
          </w:p>
        </w:tc>
        <w:tc>
          <w:tcPr>
            <w:tcW w:w="324" w:type="pct"/>
            <w:vAlign w:val="center"/>
          </w:tcPr>
          <w:p w:rsidR="00792264" w:rsidRPr="00810C07" w:rsidRDefault="00792264" w:rsidP="00792264">
            <w:pPr>
              <w:ind w:left="-111" w:right="-70"/>
              <w:jc w:val="center"/>
              <w:rPr>
                <w:b/>
                <w:bCs/>
                <w:sz w:val="20"/>
                <w:szCs w:val="20"/>
              </w:rPr>
            </w:pPr>
            <w:r>
              <w:rPr>
                <w:b/>
                <w:bCs/>
                <w:sz w:val="20"/>
                <w:szCs w:val="20"/>
              </w:rPr>
              <w:t>9 306,8</w:t>
            </w:r>
          </w:p>
        </w:tc>
        <w:tc>
          <w:tcPr>
            <w:tcW w:w="278" w:type="pct"/>
            <w:vAlign w:val="center"/>
          </w:tcPr>
          <w:p w:rsidR="00792264" w:rsidRPr="00810C07" w:rsidRDefault="00792264" w:rsidP="00792264">
            <w:pPr>
              <w:ind w:left="-108" w:right="-69"/>
              <w:jc w:val="center"/>
              <w:rPr>
                <w:b/>
                <w:bCs/>
                <w:sz w:val="20"/>
                <w:szCs w:val="20"/>
              </w:rPr>
            </w:pPr>
            <w:r>
              <w:rPr>
                <w:b/>
                <w:bCs/>
                <w:sz w:val="20"/>
                <w:szCs w:val="20"/>
              </w:rPr>
              <w:t>9 094,6</w:t>
            </w:r>
          </w:p>
        </w:tc>
        <w:tc>
          <w:tcPr>
            <w:tcW w:w="303" w:type="pct"/>
            <w:vAlign w:val="center"/>
          </w:tcPr>
          <w:p w:rsidR="00792264" w:rsidRPr="00810C07" w:rsidRDefault="00792264" w:rsidP="00792264">
            <w:pPr>
              <w:ind w:right="-125"/>
              <w:jc w:val="center"/>
              <w:rPr>
                <w:b/>
                <w:bCs/>
                <w:sz w:val="20"/>
                <w:szCs w:val="20"/>
              </w:rPr>
            </w:pPr>
            <w:r w:rsidRPr="00810C07">
              <w:rPr>
                <w:b/>
                <w:bCs/>
                <w:sz w:val="20"/>
                <w:szCs w:val="20"/>
              </w:rPr>
              <w:t>212,2</w:t>
            </w:r>
          </w:p>
        </w:tc>
      </w:tr>
      <w:tr w:rsidR="003F1793" w:rsidRPr="00273016" w:rsidTr="008B6FB6">
        <w:tblPrEx>
          <w:tblLook w:val="0000" w:firstRow="0" w:lastRow="0" w:firstColumn="0" w:lastColumn="0" w:noHBand="0" w:noVBand="0"/>
        </w:tblPrEx>
        <w:trPr>
          <w:trHeight w:val="70"/>
        </w:trPr>
        <w:tc>
          <w:tcPr>
            <w:tcW w:w="5000" w:type="pct"/>
            <w:gridSpan w:val="10"/>
            <w:noWrap/>
          </w:tcPr>
          <w:p w:rsidR="003F1793" w:rsidRPr="00D23CD4" w:rsidRDefault="003F1793" w:rsidP="003F1793">
            <w:pPr>
              <w:ind w:right="-108"/>
              <w:rPr>
                <w:b/>
                <w:bCs/>
                <w:color w:val="000000"/>
                <w:sz w:val="20"/>
                <w:szCs w:val="20"/>
              </w:rPr>
            </w:pPr>
            <w:r w:rsidRPr="001A2571">
              <w:rPr>
                <w:b/>
                <w:bCs/>
                <w:sz w:val="20"/>
                <w:szCs w:val="20"/>
              </w:rPr>
              <w:t xml:space="preserve">Підпрограма 2. </w:t>
            </w:r>
            <w:r w:rsidRPr="001A2571">
              <w:rPr>
                <w:b/>
                <w:bCs/>
                <w:color w:val="000000"/>
                <w:sz w:val="20"/>
                <w:szCs w:val="20"/>
              </w:rPr>
              <w:t>Формування позитивного сприйняття міста Суми</w:t>
            </w:r>
          </w:p>
        </w:tc>
      </w:tr>
      <w:tr w:rsidR="0065298B" w:rsidRPr="00273016" w:rsidTr="00FC01A4">
        <w:tblPrEx>
          <w:tblLook w:val="0000" w:firstRow="0" w:lastRow="0" w:firstColumn="0" w:lastColumn="0" w:noHBand="0" w:noVBand="0"/>
        </w:tblPrEx>
        <w:trPr>
          <w:trHeight w:val="279"/>
        </w:trPr>
        <w:tc>
          <w:tcPr>
            <w:tcW w:w="2362" w:type="pct"/>
            <w:noWrap/>
          </w:tcPr>
          <w:p w:rsidR="0065298B" w:rsidRPr="00D21A38" w:rsidRDefault="0065298B" w:rsidP="0065298B">
            <w:pPr>
              <w:rPr>
                <w:b/>
                <w:bCs/>
                <w:sz w:val="20"/>
                <w:szCs w:val="20"/>
                <w:lang w:val="ru-RU"/>
              </w:rPr>
            </w:pPr>
            <w:r w:rsidRPr="00D21A38">
              <w:rPr>
                <w:b/>
                <w:bCs/>
                <w:sz w:val="20"/>
                <w:szCs w:val="20"/>
              </w:rPr>
              <w:t>Всього на виконання підпрограми 2, тис.</w:t>
            </w:r>
            <w:r>
              <w:rPr>
                <w:b/>
                <w:bCs/>
                <w:sz w:val="20"/>
                <w:szCs w:val="20"/>
              </w:rPr>
              <w:t xml:space="preserve"> </w:t>
            </w:r>
            <w:r w:rsidRPr="00D21A38">
              <w:rPr>
                <w:b/>
                <w:bCs/>
                <w:sz w:val="20"/>
                <w:szCs w:val="20"/>
              </w:rPr>
              <w:t>грн.</w:t>
            </w:r>
          </w:p>
        </w:tc>
        <w:tc>
          <w:tcPr>
            <w:tcW w:w="302" w:type="pct"/>
          </w:tcPr>
          <w:p w:rsidR="0065298B" w:rsidRPr="0007730B" w:rsidRDefault="0065298B" w:rsidP="0065298B">
            <w:pPr>
              <w:ind w:left="-114" w:right="-114"/>
              <w:rPr>
                <w:b/>
                <w:bCs/>
                <w:sz w:val="20"/>
                <w:szCs w:val="20"/>
              </w:rPr>
            </w:pPr>
            <w:r>
              <w:rPr>
                <w:b/>
                <w:bCs/>
                <w:sz w:val="20"/>
                <w:szCs w:val="20"/>
              </w:rPr>
              <w:t xml:space="preserve">  3 029,6</w:t>
            </w:r>
          </w:p>
        </w:tc>
        <w:tc>
          <w:tcPr>
            <w:tcW w:w="276" w:type="pct"/>
          </w:tcPr>
          <w:p w:rsidR="0065298B" w:rsidRPr="0007730B" w:rsidRDefault="0065298B" w:rsidP="0065298B">
            <w:pPr>
              <w:ind w:right="-109"/>
              <w:rPr>
                <w:b/>
                <w:bCs/>
                <w:sz w:val="20"/>
                <w:szCs w:val="20"/>
              </w:rPr>
            </w:pPr>
            <w:r>
              <w:rPr>
                <w:b/>
                <w:bCs/>
                <w:sz w:val="20"/>
                <w:szCs w:val="20"/>
              </w:rPr>
              <w:t>3 003,6</w:t>
            </w:r>
          </w:p>
        </w:tc>
        <w:tc>
          <w:tcPr>
            <w:tcW w:w="233" w:type="pct"/>
          </w:tcPr>
          <w:p w:rsidR="0065298B" w:rsidRPr="00761062" w:rsidRDefault="0065298B" w:rsidP="0065298B">
            <w:pPr>
              <w:jc w:val="center"/>
              <w:rPr>
                <w:b/>
                <w:bCs/>
                <w:sz w:val="20"/>
                <w:szCs w:val="20"/>
              </w:rPr>
            </w:pPr>
            <w:r w:rsidRPr="00761062">
              <w:rPr>
                <w:b/>
                <w:bCs/>
                <w:sz w:val="20"/>
                <w:szCs w:val="20"/>
              </w:rPr>
              <w:t>26,0</w:t>
            </w:r>
          </w:p>
        </w:tc>
        <w:tc>
          <w:tcPr>
            <w:tcW w:w="290" w:type="pct"/>
          </w:tcPr>
          <w:p w:rsidR="0065298B" w:rsidRPr="00761062" w:rsidRDefault="0065298B" w:rsidP="0065298B">
            <w:pPr>
              <w:ind w:right="-122"/>
              <w:rPr>
                <w:b/>
                <w:bCs/>
                <w:sz w:val="20"/>
                <w:szCs w:val="20"/>
                <w:lang w:val="ru-RU"/>
              </w:rPr>
            </w:pPr>
            <w:r w:rsidRPr="00761062">
              <w:rPr>
                <w:b/>
                <w:bCs/>
                <w:sz w:val="20"/>
                <w:szCs w:val="20"/>
                <w:lang w:val="ru-RU"/>
              </w:rPr>
              <w:t>2 119,8</w:t>
            </w:r>
          </w:p>
        </w:tc>
        <w:tc>
          <w:tcPr>
            <w:tcW w:w="342" w:type="pct"/>
          </w:tcPr>
          <w:p w:rsidR="0065298B" w:rsidRPr="00761062" w:rsidRDefault="0065298B" w:rsidP="0065298B">
            <w:pPr>
              <w:ind w:right="-109"/>
              <w:rPr>
                <w:b/>
                <w:bCs/>
                <w:sz w:val="20"/>
                <w:szCs w:val="20"/>
                <w:lang w:val="ru-RU"/>
              </w:rPr>
            </w:pPr>
            <w:r w:rsidRPr="00761062">
              <w:rPr>
                <w:b/>
                <w:bCs/>
                <w:sz w:val="20"/>
                <w:szCs w:val="20"/>
                <w:lang w:val="ru-RU"/>
              </w:rPr>
              <w:t>2 119,8</w:t>
            </w:r>
          </w:p>
        </w:tc>
        <w:tc>
          <w:tcPr>
            <w:tcW w:w="290" w:type="pct"/>
          </w:tcPr>
          <w:p w:rsidR="0065298B" w:rsidRPr="00761062" w:rsidRDefault="0065298B" w:rsidP="0065298B">
            <w:pPr>
              <w:jc w:val="center"/>
              <w:rPr>
                <w:b/>
                <w:bCs/>
                <w:sz w:val="20"/>
                <w:szCs w:val="20"/>
              </w:rPr>
            </w:pPr>
            <w:r>
              <w:rPr>
                <w:b/>
                <w:bCs/>
                <w:sz w:val="20"/>
                <w:szCs w:val="20"/>
              </w:rPr>
              <w:t>-</w:t>
            </w:r>
          </w:p>
        </w:tc>
        <w:tc>
          <w:tcPr>
            <w:tcW w:w="324" w:type="pct"/>
          </w:tcPr>
          <w:p w:rsidR="0065298B" w:rsidRPr="00761062" w:rsidRDefault="0065298B" w:rsidP="0065298B">
            <w:pPr>
              <w:ind w:left="-89" w:right="-110"/>
              <w:jc w:val="center"/>
              <w:rPr>
                <w:b/>
                <w:bCs/>
                <w:sz w:val="20"/>
                <w:szCs w:val="20"/>
              </w:rPr>
            </w:pPr>
            <w:r w:rsidRPr="00761062">
              <w:rPr>
                <w:b/>
                <w:bCs/>
                <w:sz w:val="20"/>
                <w:szCs w:val="20"/>
              </w:rPr>
              <w:t>2 286,8</w:t>
            </w:r>
          </w:p>
        </w:tc>
        <w:tc>
          <w:tcPr>
            <w:tcW w:w="278" w:type="pct"/>
          </w:tcPr>
          <w:p w:rsidR="0065298B" w:rsidRPr="00761062" w:rsidRDefault="0065298B" w:rsidP="0065298B">
            <w:pPr>
              <w:ind w:left="-106" w:right="-145"/>
              <w:jc w:val="center"/>
              <w:rPr>
                <w:b/>
                <w:bCs/>
                <w:sz w:val="20"/>
                <w:szCs w:val="20"/>
              </w:rPr>
            </w:pPr>
            <w:r w:rsidRPr="00761062">
              <w:rPr>
                <w:b/>
                <w:bCs/>
                <w:sz w:val="20"/>
                <w:szCs w:val="20"/>
              </w:rPr>
              <w:t>2 286,8</w:t>
            </w:r>
          </w:p>
        </w:tc>
        <w:tc>
          <w:tcPr>
            <w:tcW w:w="303" w:type="pct"/>
            <w:vAlign w:val="center"/>
          </w:tcPr>
          <w:p w:rsidR="0065298B" w:rsidRPr="00ED268E" w:rsidRDefault="0065298B" w:rsidP="0065298B">
            <w:pPr>
              <w:jc w:val="center"/>
              <w:rPr>
                <w:b/>
                <w:sz w:val="20"/>
                <w:szCs w:val="20"/>
                <w:highlight w:val="yellow"/>
              </w:rPr>
            </w:pPr>
            <w:r w:rsidRPr="0065298B">
              <w:rPr>
                <w:b/>
                <w:sz w:val="20"/>
                <w:szCs w:val="20"/>
              </w:rPr>
              <w:t>-</w:t>
            </w:r>
          </w:p>
        </w:tc>
      </w:tr>
      <w:tr w:rsidR="0065298B" w:rsidRPr="00273016" w:rsidTr="008B6FB6">
        <w:tblPrEx>
          <w:tblLook w:val="0000" w:firstRow="0" w:lastRow="0" w:firstColumn="0" w:lastColumn="0" w:noHBand="0" w:noVBand="0"/>
        </w:tblPrEx>
        <w:trPr>
          <w:trHeight w:val="279"/>
        </w:trPr>
        <w:tc>
          <w:tcPr>
            <w:tcW w:w="5000" w:type="pct"/>
            <w:gridSpan w:val="10"/>
            <w:noWrap/>
          </w:tcPr>
          <w:p w:rsidR="0065298B" w:rsidRPr="00AA5852" w:rsidRDefault="0065298B" w:rsidP="0065298B">
            <w:pPr>
              <w:ind w:right="-108"/>
              <w:rPr>
                <w:b/>
                <w:bCs/>
                <w:sz w:val="20"/>
                <w:szCs w:val="20"/>
                <w:highlight w:val="yellow"/>
              </w:rPr>
            </w:pPr>
            <w:r w:rsidRPr="00AA5852">
              <w:rPr>
                <w:b/>
                <w:bCs/>
                <w:sz w:val="20"/>
                <w:szCs w:val="20"/>
              </w:rPr>
              <w:t>КПКВК 0217693 «Інші заходи, пов’язані з економічною діяльністю»</w:t>
            </w:r>
          </w:p>
        </w:tc>
      </w:tr>
      <w:tr w:rsidR="0065298B" w:rsidRPr="00273016" w:rsidTr="00FD259E">
        <w:tblPrEx>
          <w:tblLook w:val="0000" w:firstRow="0" w:lastRow="0" w:firstColumn="0" w:lastColumn="0" w:noHBand="0" w:noVBand="0"/>
        </w:tblPrEx>
        <w:trPr>
          <w:trHeight w:val="279"/>
        </w:trPr>
        <w:tc>
          <w:tcPr>
            <w:tcW w:w="2362" w:type="pct"/>
            <w:noWrap/>
          </w:tcPr>
          <w:p w:rsidR="0065298B" w:rsidRPr="00AA5852" w:rsidRDefault="0065298B" w:rsidP="0065298B">
            <w:pPr>
              <w:ind w:right="-108"/>
              <w:rPr>
                <w:b/>
                <w:bCs/>
                <w:sz w:val="20"/>
                <w:szCs w:val="20"/>
              </w:rPr>
            </w:pPr>
            <w:r w:rsidRPr="00AA5852">
              <w:rPr>
                <w:b/>
                <w:bCs/>
                <w:i/>
                <w:iCs/>
                <w:sz w:val="20"/>
                <w:szCs w:val="20"/>
                <w:u w:val="single"/>
              </w:rPr>
              <w:t>Завдання 2.1</w:t>
            </w:r>
            <w:r w:rsidRPr="003E6D14">
              <w:rPr>
                <w:b/>
                <w:bCs/>
                <w:i/>
                <w:iCs/>
                <w:sz w:val="20"/>
                <w:szCs w:val="20"/>
                <w:u w:val="single"/>
              </w:rPr>
              <w:t>.</w:t>
            </w:r>
            <w:r w:rsidRPr="003E6D14">
              <w:rPr>
                <w:b/>
                <w:bCs/>
                <w:i/>
                <w:iCs/>
                <w:sz w:val="20"/>
                <w:szCs w:val="20"/>
              </w:rPr>
              <w:t xml:space="preserve"> </w:t>
            </w:r>
            <w:r w:rsidRPr="003E6D14">
              <w:rPr>
                <w:b/>
                <w:i/>
                <w:sz w:val="20"/>
                <w:szCs w:val="20"/>
              </w:rPr>
              <w:t>Поширення інформації про науковий, економічний , інвестиційний  потенціал міста Суми</w:t>
            </w:r>
            <w:r w:rsidRPr="00AA5852">
              <w:rPr>
                <w:b/>
                <w:bCs/>
                <w:i/>
                <w:iCs/>
                <w:sz w:val="20"/>
                <w:szCs w:val="20"/>
              </w:rPr>
              <w:t>, тис. грн.</w:t>
            </w:r>
          </w:p>
        </w:tc>
        <w:tc>
          <w:tcPr>
            <w:tcW w:w="302" w:type="pct"/>
          </w:tcPr>
          <w:p w:rsidR="0065298B" w:rsidRPr="006B6A85" w:rsidRDefault="0065298B" w:rsidP="0065298B">
            <w:pPr>
              <w:ind w:right="-108"/>
              <w:jc w:val="center"/>
              <w:rPr>
                <w:b/>
                <w:bCs/>
                <w:iCs/>
                <w:sz w:val="20"/>
                <w:szCs w:val="20"/>
              </w:rPr>
            </w:pPr>
            <w:r>
              <w:rPr>
                <w:b/>
                <w:bCs/>
                <w:iCs/>
                <w:sz w:val="20"/>
                <w:szCs w:val="20"/>
              </w:rPr>
              <w:t>1 205,9</w:t>
            </w:r>
          </w:p>
        </w:tc>
        <w:tc>
          <w:tcPr>
            <w:tcW w:w="276" w:type="pct"/>
          </w:tcPr>
          <w:p w:rsidR="0065298B" w:rsidRPr="006B6A85" w:rsidRDefault="0065298B" w:rsidP="0065298B">
            <w:pPr>
              <w:ind w:right="-108"/>
              <w:jc w:val="center"/>
              <w:rPr>
                <w:b/>
                <w:bCs/>
                <w:iCs/>
                <w:sz w:val="20"/>
                <w:szCs w:val="20"/>
              </w:rPr>
            </w:pPr>
            <w:r>
              <w:rPr>
                <w:b/>
                <w:bCs/>
                <w:iCs/>
                <w:sz w:val="20"/>
                <w:szCs w:val="20"/>
              </w:rPr>
              <w:t>1179,9</w:t>
            </w:r>
          </w:p>
        </w:tc>
        <w:tc>
          <w:tcPr>
            <w:tcW w:w="233" w:type="pct"/>
          </w:tcPr>
          <w:p w:rsidR="0065298B" w:rsidRPr="006B6A85" w:rsidRDefault="0065298B" w:rsidP="0065298B">
            <w:pPr>
              <w:jc w:val="center"/>
              <w:rPr>
                <w:b/>
                <w:sz w:val="20"/>
                <w:szCs w:val="20"/>
              </w:rPr>
            </w:pPr>
            <w:r w:rsidRPr="006B6A85">
              <w:rPr>
                <w:b/>
                <w:sz w:val="20"/>
                <w:szCs w:val="20"/>
              </w:rPr>
              <w:t>26,0</w:t>
            </w:r>
          </w:p>
        </w:tc>
        <w:tc>
          <w:tcPr>
            <w:tcW w:w="290" w:type="pct"/>
          </w:tcPr>
          <w:p w:rsidR="0065298B" w:rsidRPr="006B6A85" w:rsidRDefault="0065298B" w:rsidP="0065298B">
            <w:pPr>
              <w:ind w:right="-108"/>
              <w:jc w:val="center"/>
              <w:rPr>
                <w:b/>
                <w:sz w:val="20"/>
                <w:szCs w:val="20"/>
              </w:rPr>
            </w:pPr>
            <w:r w:rsidRPr="006B6A85">
              <w:rPr>
                <w:b/>
                <w:sz w:val="20"/>
                <w:szCs w:val="20"/>
              </w:rPr>
              <w:t>293,5</w:t>
            </w:r>
          </w:p>
        </w:tc>
        <w:tc>
          <w:tcPr>
            <w:tcW w:w="342" w:type="pct"/>
          </w:tcPr>
          <w:p w:rsidR="0065298B" w:rsidRPr="006B6A85" w:rsidRDefault="0065298B" w:rsidP="0065298B">
            <w:pPr>
              <w:ind w:right="-108"/>
              <w:jc w:val="center"/>
              <w:rPr>
                <w:b/>
                <w:sz w:val="20"/>
                <w:szCs w:val="20"/>
              </w:rPr>
            </w:pPr>
            <w:r w:rsidRPr="006B6A85">
              <w:rPr>
                <w:b/>
                <w:sz w:val="20"/>
                <w:szCs w:val="20"/>
              </w:rPr>
              <w:t>293,5</w:t>
            </w:r>
          </w:p>
        </w:tc>
        <w:tc>
          <w:tcPr>
            <w:tcW w:w="290" w:type="pct"/>
          </w:tcPr>
          <w:p w:rsidR="0065298B" w:rsidRPr="006B6A85" w:rsidRDefault="0065298B" w:rsidP="0065298B">
            <w:pPr>
              <w:jc w:val="center"/>
              <w:rPr>
                <w:b/>
                <w:bCs/>
                <w:sz w:val="20"/>
                <w:szCs w:val="20"/>
              </w:rPr>
            </w:pPr>
            <w:r>
              <w:rPr>
                <w:b/>
                <w:bCs/>
                <w:sz w:val="20"/>
                <w:szCs w:val="20"/>
              </w:rPr>
              <w:t>-</w:t>
            </w:r>
          </w:p>
        </w:tc>
        <w:tc>
          <w:tcPr>
            <w:tcW w:w="324" w:type="pct"/>
          </w:tcPr>
          <w:p w:rsidR="0065298B" w:rsidRPr="006B6A85" w:rsidRDefault="0065298B" w:rsidP="0065298B">
            <w:pPr>
              <w:ind w:right="-108"/>
              <w:jc w:val="center"/>
              <w:rPr>
                <w:b/>
                <w:sz w:val="20"/>
                <w:szCs w:val="20"/>
              </w:rPr>
            </w:pPr>
            <w:r w:rsidRPr="006B6A85">
              <w:rPr>
                <w:b/>
                <w:sz w:val="20"/>
                <w:szCs w:val="20"/>
              </w:rPr>
              <w:t>309,6</w:t>
            </w:r>
          </w:p>
        </w:tc>
        <w:tc>
          <w:tcPr>
            <w:tcW w:w="278" w:type="pct"/>
          </w:tcPr>
          <w:p w:rsidR="0065298B" w:rsidRPr="006B6A85" w:rsidRDefault="0065298B" w:rsidP="0065298B">
            <w:pPr>
              <w:ind w:right="-108"/>
              <w:jc w:val="center"/>
              <w:rPr>
                <w:b/>
                <w:sz w:val="20"/>
                <w:szCs w:val="20"/>
              </w:rPr>
            </w:pPr>
            <w:r w:rsidRPr="006B6A85">
              <w:rPr>
                <w:b/>
                <w:sz w:val="20"/>
                <w:szCs w:val="20"/>
              </w:rPr>
              <w:t>309,6</w:t>
            </w:r>
          </w:p>
        </w:tc>
        <w:tc>
          <w:tcPr>
            <w:tcW w:w="303" w:type="pct"/>
          </w:tcPr>
          <w:p w:rsidR="0065298B" w:rsidRPr="006B6A85" w:rsidRDefault="0065298B" w:rsidP="0065298B">
            <w:pPr>
              <w:jc w:val="center"/>
              <w:rPr>
                <w:b/>
                <w:bCs/>
                <w:sz w:val="20"/>
                <w:szCs w:val="20"/>
              </w:rPr>
            </w:pPr>
            <w:r>
              <w:rPr>
                <w:b/>
                <w:bCs/>
                <w:sz w:val="20"/>
                <w:szCs w:val="20"/>
              </w:rPr>
              <w:t>-</w:t>
            </w:r>
          </w:p>
        </w:tc>
      </w:tr>
      <w:tr w:rsidR="0065298B" w:rsidRPr="00273016" w:rsidTr="00C67F06">
        <w:tblPrEx>
          <w:tblLook w:val="0000" w:firstRow="0" w:lastRow="0" w:firstColumn="0" w:lastColumn="0" w:noHBand="0" w:noVBand="0"/>
        </w:tblPrEx>
        <w:trPr>
          <w:trHeight w:val="279"/>
        </w:trPr>
        <w:tc>
          <w:tcPr>
            <w:tcW w:w="2362" w:type="pct"/>
            <w:noWrap/>
            <w:vAlign w:val="center"/>
          </w:tcPr>
          <w:p w:rsidR="0065298B" w:rsidRPr="002E6B6B" w:rsidRDefault="0065298B" w:rsidP="0065298B">
            <w:pPr>
              <w:jc w:val="both"/>
              <w:rPr>
                <w:b/>
                <w:bCs/>
                <w:i/>
                <w:iCs/>
                <w:sz w:val="20"/>
                <w:szCs w:val="20"/>
                <w:u w:val="single"/>
              </w:rPr>
            </w:pPr>
            <w:r w:rsidRPr="00491769">
              <w:rPr>
                <w:sz w:val="20"/>
                <w:szCs w:val="20"/>
              </w:rPr>
              <w:t>2.1.</w:t>
            </w:r>
            <w:r>
              <w:rPr>
                <w:sz w:val="20"/>
                <w:szCs w:val="20"/>
              </w:rPr>
              <w:t>14</w:t>
            </w:r>
            <w:r w:rsidRPr="00491769">
              <w:rPr>
                <w:sz w:val="20"/>
                <w:szCs w:val="20"/>
              </w:rPr>
              <w:t>. Забезпечення проведення громадських слухань</w:t>
            </w:r>
            <w:r>
              <w:rPr>
                <w:sz w:val="20"/>
                <w:szCs w:val="20"/>
              </w:rPr>
              <w:t>, тис.грн.</w:t>
            </w:r>
          </w:p>
        </w:tc>
        <w:tc>
          <w:tcPr>
            <w:tcW w:w="302" w:type="pct"/>
          </w:tcPr>
          <w:p w:rsidR="0065298B" w:rsidRPr="009C58B3" w:rsidRDefault="009C58B3" w:rsidP="0065298B">
            <w:pPr>
              <w:jc w:val="center"/>
              <w:rPr>
                <w:sz w:val="20"/>
                <w:szCs w:val="20"/>
              </w:rPr>
            </w:pPr>
            <w:r w:rsidRPr="009C58B3">
              <w:rPr>
                <w:sz w:val="20"/>
                <w:szCs w:val="20"/>
              </w:rPr>
              <w:t>50,8</w:t>
            </w:r>
          </w:p>
        </w:tc>
        <w:tc>
          <w:tcPr>
            <w:tcW w:w="276" w:type="pct"/>
          </w:tcPr>
          <w:p w:rsidR="0065298B" w:rsidRPr="009C58B3" w:rsidRDefault="009C58B3" w:rsidP="0065298B">
            <w:pPr>
              <w:jc w:val="center"/>
              <w:rPr>
                <w:sz w:val="20"/>
                <w:szCs w:val="20"/>
              </w:rPr>
            </w:pPr>
            <w:r w:rsidRPr="009C58B3">
              <w:rPr>
                <w:sz w:val="20"/>
                <w:szCs w:val="20"/>
              </w:rPr>
              <w:t>50,8</w:t>
            </w:r>
          </w:p>
        </w:tc>
        <w:tc>
          <w:tcPr>
            <w:tcW w:w="233" w:type="pct"/>
          </w:tcPr>
          <w:p w:rsidR="0065298B" w:rsidRPr="002E6B6B" w:rsidRDefault="0065298B" w:rsidP="0065298B">
            <w:pPr>
              <w:jc w:val="center"/>
              <w:rPr>
                <w:bCs/>
                <w:i/>
                <w:color w:val="000000"/>
                <w:sz w:val="20"/>
                <w:szCs w:val="20"/>
              </w:rPr>
            </w:pPr>
            <w:r>
              <w:rPr>
                <w:bCs/>
                <w:i/>
                <w:color w:val="000000"/>
                <w:sz w:val="20"/>
                <w:szCs w:val="20"/>
              </w:rPr>
              <w:t>-</w:t>
            </w:r>
          </w:p>
        </w:tc>
        <w:tc>
          <w:tcPr>
            <w:tcW w:w="290" w:type="pct"/>
          </w:tcPr>
          <w:p w:rsidR="0065298B" w:rsidRPr="002E6B6B" w:rsidRDefault="0065298B" w:rsidP="0065298B">
            <w:pPr>
              <w:jc w:val="center"/>
              <w:rPr>
                <w:i/>
                <w:sz w:val="20"/>
                <w:szCs w:val="20"/>
              </w:rPr>
            </w:pPr>
            <w:r>
              <w:rPr>
                <w:i/>
                <w:sz w:val="20"/>
                <w:szCs w:val="20"/>
              </w:rPr>
              <w:t>-</w:t>
            </w:r>
          </w:p>
        </w:tc>
        <w:tc>
          <w:tcPr>
            <w:tcW w:w="342" w:type="pct"/>
          </w:tcPr>
          <w:p w:rsidR="0065298B" w:rsidRPr="002E6B6B" w:rsidRDefault="0065298B" w:rsidP="0065298B">
            <w:pPr>
              <w:jc w:val="center"/>
              <w:rPr>
                <w:i/>
                <w:sz w:val="20"/>
                <w:szCs w:val="20"/>
              </w:rPr>
            </w:pPr>
            <w:r>
              <w:rPr>
                <w:i/>
                <w:sz w:val="20"/>
                <w:szCs w:val="20"/>
              </w:rPr>
              <w:t>-</w:t>
            </w:r>
          </w:p>
        </w:tc>
        <w:tc>
          <w:tcPr>
            <w:tcW w:w="290" w:type="pct"/>
          </w:tcPr>
          <w:p w:rsidR="0065298B" w:rsidRPr="002E6B6B" w:rsidRDefault="0065298B" w:rsidP="0065298B">
            <w:pPr>
              <w:jc w:val="center"/>
              <w:rPr>
                <w:bCs/>
                <w:i/>
                <w:sz w:val="20"/>
                <w:szCs w:val="20"/>
              </w:rPr>
            </w:pPr>
            <w:r>
              <w:rPr>
                <w:bCs/>
                <w:i/>
                <w:sz w:val="20"/>
                <w:szCs w:val="20"/>
              </w:rPr>
              <w:t>-</w:t>
            </w:r>
          </w:p>
        </w:tc>
        <w:tc>
          <w:tcPr>
            <w:tcW w:w="324" w:type="pct"/>
          </w:tcPr>
          <w:p w:rsidR="0065298B" w:rsidRPr="002E6B6B" w:rsidRDefault="0065298B" w:rsidP="0065298B">
            <w:pPr>
              <w:jc w:val="center"/>
              <w:rPr>
                <w:bCs/>
                <w:i/>
                <w:sz w:val="20"/>
                <w:szCs w:val="20"/>
              </w:rPr>
            </w:pPr>
            <w:r>
              <w:rPr>
                <w:bCs/>
                <w:i/>
                <w:sz w:val="20"/>
                <w:szCs w:val="20"/>
              </w:rPr>
              <w:t>-</w:t>
            </w:r>
          </w:p>
        </w:tc>
        <w:tc>
          <w:tcPr>
            <w:tcW w:w="278" w:type="pct"/>
          </w:tcPr>
          <w:p w:rsidR="0065298B" w:rsidRPr="002E6B6B" w:rsidRDefault="0065298B" w:rsidP="0065298B">
            <w:pPr>
              <w:ind w:right="-137"/>
              <w:jc w:val="center"/>
              <w:rPr>
                <w:bCs/>
                <w:i/>
                <w:sz w:val="20"/>
                <w:szCs w:val="20"/>
              </w:rPr>
            </w:pPr>
            <w:r>
              <w:rPr>
                <w:bCs/>
                <w:i/>
                <w:sz w:val="20"/>
                <w:szCs w:val="20"/>
              </w:rPr>
              <w:t>-</w:t>
            </w:r>
          </w:p>
        </w:tc>
        <w:tc>
          <w:tcPr>
            <w:tcW w:w="303" w:type="pct"/>
          </w:tcPr>
          <w:p w:rsidR="0065298B" w:rsidRPr="002E6B6B" w:rsidRDefault="0065298B" w:rsidP="0065298B">
            <w:pPr>
              <w:jc w:val="center"/>
              <w:rPr>
                <w:i/>
                <w:color w:val="000000"/>
                <w:sz w:val="20"/>
                <w:szCs w:val="20"/>
              </w:rPr>
            </w:pPr>
            <w:r w:rsidRPr="00045B59">
              <w:rPr>
                <w:bCs/>
                <w:sz w:val="20"/>
                <w:szCs w:val="20"/>
              </w:rPr>
              <w:t>-</w:t>
            </w:r>
          </w:p>
        </w:tc>
      </w:tr>
      <w:tr w:rsidR="0065298B" w:rsidRPr="00273016" w:rsidTr="00FD259E">
        <w:tblPrEx>
          <w:tblLook w:val="0000" w:firstRow="0" w:lastRow="0" w:firstColumn="0" w:lastColumn="0" w:noHBand="0" w:noVBand="0"/>
        </w:tblPrEx>
        <w:trPr>
          <w:trHeight w:val="279"/>
        </w:trPr>
        <w:tc>
          <w:tcPr>
            <w:tcW w:w="2362" w:type="pct"/>
            <w:noWrap/>
          </w:tcPr>
          <w:p w:rsidR="0065298B" w:rsidRPr="00AA5852" w:rsidRDefault="0065298B" w:rsidP="0065298B">
            <w:pPr>
              <w:ind w:right="-108"/>
              <w:rPr>
                <w:b/>
                <w:bCs/>
                <w:sz w:val="20"/>
                <w:szCs w:val="20"/>
              </w:rPr>
            </w:pPr>
            <w:r w:rsidRPr="00AA5852">
              <w:rPr>
                <w:b/>
                <w:bCs/>
                <w:sz w:val="20"/>
                <w:szCs w:val="20"/>
              </w:rPr>
              <w:t>Показник затрат:</w:t>
            </w:r>
          </w:p>
        </w:tc>
        <w:tc>
          <w:tcPr>
            <w:tcW w:w="302" w:type="pct"/>
            <w:vAlign w:val="center"/>
          </w:tcPr>
          <w:p w:rsidR="0065298B" w:rsidRPr="00226DD5" w:rsidRDefault="0065298B" w:rsidP="0065298B">
            <w:pPr>
              <w:jc w:val="center"/>
              <w:rPr>
                <w:sz w:val="20"/>
                <w:szCs w:val="20"/>
              </w:rPr>
            </w:pPr>
          </w:p>
        </w:tc>
        <w:tc>
          <w:tcPr>
            <w:tcW w:w="276" w:type="pct"/>
            <w:vAlign w:val="center"/>
          </w:tcPr>
          <w:p w:rsidR="0065298B" w:rsidRPr="00226DD5" w:rsidRDefault="0065298B" w:rsidP="0065298B">
            <w:pPr>
              <w:jc w:val="center"/>
              <w:rPr>
                <w:sz w:val="20"/>
                <w:szCs w:val="20"/>
              </w:rPr>
            </w:pPr>
          </w:p>
        </w:tc>
        <w:tc>
          <w:tcPr>
            <w:tcW w:w="233" w:type="pct"/>
          </w:tcPr>
          <w:p w:rsidR="0065298B" w:rsidRPr="00366960" w:rsidRDefault="0065298B" w:rsidP="0065298B">
            <w:pPr>
              <w:ind w:right="-108"/>
              <w:jc w:val="center"/>
              <w:rPr>
                <w:sz w:val="20"/>
                <w:szCs w:val="20"/>
              </w:rPr>
            </w:pPr>
          </w:p>
        </w:tc>
        <w:tc>
          <w:tcPr>
            <w:tcW w:w="290" w:type="pct"/>
            <w:vAlign w:val="center"/>
          </w:tcPr>
          <w:p w:rsidR="0065298B" w:rsidRPr="00226DD5" w:rsidRDefault="0065298B" w:rsidP="0065298B">
            <w:pPr>
              <w:jc w:val="center"/>
              <w:rPr>
                <w:sz w:val="20"/>
                <w:szCs w:val="20"/>
              </w:rPr>
            </w:pPr>
          </w:p>
        </w:tc>
        <w:tc>
          <w:tcPr>
            <w:tcW w:w="342" w:type="pct"/>
            <w:vAlign w:val="center"/>
          </w:tcPr>
          <w:p w:rsidR="0065298B" w:rsidRPr="00226DD5" w:rsidRDefault="0065298B" w:rsidP="0065298B">
            <w:pPr>
              <w:ind w:right="-101"/>
              <w:jc w:val="center"/>
              <w:rPr>
                <w:sz w:val="20"/>
                <w:szCs w:val="20"/>
              </w:rPr>
            </w:pPr>
          </w:p>
        </w:tc>
        <w:tc>
          <w:tcPr>
            <w:tcW w:w="290" w:type="pct"/>
          </w:tcPr>
          <w:p w:rsidR="0065298B" w:rsidRPr="00366960" w:rsidRDefault="0065298B" w:rsidP="0065298B">
            <w:pPr>
              <w:ind w:right="-108"/>
              <w:jc w:val="center"/>
              <w:rPr>
                <w:sz w:val="20"/>
                <w:szCs w:val="20"/>
              </w:rPr>
            </w:pPr>
          </w:p>
        </w:tc>
        <w:tc>
          <w:tcPr>
            <w:tcW w:w="324" w:type="pct"/>
            <w:vAlign w:val="center"/>
          </w:tcPr>
          <w:p w:rsidR="0065298B" w:rsidRPr="00226DD5" w:rsidRDefault="0065298B" w:rsidP="0065298B">
            <w:pPr>
              <w:ind w:right="-93"/>
              <w:jc w:val="center"/>
              <w:rPr>
                <w:color w:val="000000"/>
                <w:sz w:val="20"/>
                <w:szCs w:val="20"/>
              </w:rPr>
            </w:pPr>
          </w:p>
        </w:tc>
        <w:tc>
          <w:tcPr>
            <w:tcW w:w="278" w:type="pct"/>
            <w:vAlign w:val="center"/>
          </w:tcPr>
          <w:p w:rsidR="0065298B" w:rsidRPr="00226DD5" w:rsidRDefault="0065298B" w:rsidP="0065298B">
            <w:pPr>
              <w:ind w:right="-92"/>
              <w:jc w:val="center"/>
              <w:rPr>
                <w:color w:val="000000"/>
                <w:sz w:val="20"/>
                <w:szCs w:val="20"/>
              </w:rPr>
            </w:pPr>
          </w:p>
        </w:tc>
        <w:tc>
          <w:tcPr>
            <w:tcW w:w="303" w:type="pct"/>
            <w:vAlign w:val="center"/>
          </w:tcPr>
          <w:p w:rsidR="0065298B" w:rsidRPr="00226DD5" w:rsidRDefault="0065298B" w:rsidP="0065298B">
            <w:pPr>
              <w:jc w:val="center"/>
              <w:rPr>
                <w:color w:val="000000"/>
                <w:sz w:val="20"/>
                <w:szCs w:val="20"/>
              </w:rPr>
            </w:pPr>
          </w:p>
        </w:tc>
      </w:tr>
      <w:tr w:rsidR="009C58B3" w:rsidRPr="00273016" w:rsidTr="006861A4">
        <w:tblPrEx>
          <w:tblLook w:val="0000" w:firstRow="0" w:lastRow="0" w:firstColumn="0" w:lastColumn="0" w:noHBand="0" w:noVBand="0"/>
        </w:tblPrEx>
        <w:trPr>
          <w:trHeight w:val="279"/>
        </w:trPr>
        <w:tc>
          <w:tcPr>
            <w:tcW w:w="2362" w:type="pct"/>
            <w:noWrap/>
          </w:tcPr>
          <w:p w:rsidR="009C58B3" w:rsidRPr="00C67F06" w:rsidRDefault="009C58B3" w:rsidP="009C58B3">
            <w:pPr>
              <w:ind w:right="-108"/>
              <w:rPr>
                <w:sz w:val="20"/>
                <w:szCs w:val="20"/>
              </w:rPr>
            </w:pPr>
            <w:r w:rsidRPr="00C67F06">
              <w:rPr>
                <w:sz w:val="20"/>
                <w:szCs w:val="20"/>
              </w:rPr>
              <w:t xml:space="preserve">Обсяг видатків на </w:t>
            </w:r>
            <w:r w:rsidRPr="00491769">
              <w:rPr>
                <w:sz w:val="20"/>
                <w:szCs w:val="20"/>
              </w:rPr>
              <w:t>проведення громадських слухань</w:t>
            </w:r>
            <w:r>
              <w:rPr>
                <w:sz w:val="20"/>
                <w:szCs w:val="20"/>
              </w:rPr>
              <w:t>, тис.грн.</w:t>
            </w:r>
          </w:p>
        </w:tc>
        <w:tc>
          <w:tcPr>
            <w:tcW w:w="302" w:type="pct"/>
          </w:tcPr>
          <w:p w:rsidR="009C58B3" w:rsidRPr="009C58B3" w:rsidRDefault="009C58B3" w:rsidP="009C58B3">
            <w:pPr>
              <w:jc w:val="center"/>
              <w:rPr>
                <w:sz w:val="20"/>
                <w:szCs w:val="20"/>
              </w:rPr>
            </w:pPr>
            <w:r w:rsidRPr="009C58B3">
              <w:rPr>
                <w:sz w:val="20"/>
                <w:szCs w:val="20"/>
              </w:rPr>
              <w:t>50,8</w:t>
            </w:r>
          </w:p>
        </w:tc>
        <w:tc>
          <w:tcPr>
            <w:tcW w:w="276" w:type="pct"/>
          </w:tcPr>
          <w:p w:rsidR="009C58B3" w:rsidRPr="009C58B3" w:rsidRDefault="009C58B3" w:rsidP="009C58B3">
            <w:pPr>
              <w:jc w:val="center"/>
              <w:rPr>
                <w:sz w:val="20"/>
                <w:szCs w:val="20"/>
              </w:rPr>
            </w:pPr>
            <w:r w:rsidRPr="009C58B3">
              <w:rPr>
                <w:sz w:val="20"/>
                <w:szCs w:val="20"/>
              </w:rPr>
              <w:t>50,8</w:t>
            </w:r>
          </w:p>
        </w:tc>
        <w:tc>
          <w:tcPr>
            <w:tcW w:w="233" w:type="pct"/>
          </w:tcPr>
          <w:p w:rsidR="009C58B3" w:rsidRPr="002E6B6B" w:rsidRDefault="009C58B3" w:rsidP="009C58B3">
            <w:pPr>
              <w:jc w:val="center"/>
              <w:rPr>
                <w:bCs/>
                <w:i/>
                <w:color w:val="000000"/>
                <w:sz w:val="20"/>
                <w:szCs w:val="20"/>
              </w:rPr>
            </w:pPr>
            <w:r>
              <w:rPr>
                <w:bCs/>
                <w:i/>
                <w:color w:val="000000"/>
                <w:sz w:val="20"/>
                <w:szCs w:val="20"/>
              </w:rPr>
              <w:t>-</w:t>
            </w:r>
          </w:p>
        </w:tc>
        <w:tc>
          <w:tcPr>
            <w:tcW w:w="290" w:type="pct"/>
          </w:tcPr>
          <w:p w:rsidR="009C58B3" w:rsidRPr="002E6B6B" w:rsidRDefault="009C58B3" w:rsidP="009C58B3">
            <w:pPr>
              <w:jc w:val="center"/>
              <w:rPr>
                <w:i/>
                <w:sz w:val="20"/>
                <w:szCs w:val="20"/>
              </w:rPr>
            </w:pPr>
            <w:r>
              <w:rPr>
                <w:i/>
                <w:sz w:val="20"/>
                <w:szCs w:val="20"/>
              </w:rPr>
              <w:t>-</w:t>
            </w:r>
          </w:p>
        </w:tc>
        <w:tc>
          <w:tcPr>
            <w:tcW w:w="342" w:type="pct"/>
          </w:tcPr>
          <w:p w:rsidR="009C58B3" w:rsidRPr="002E6B6B" w:rsidRDefault="009C58B3" w:rsidP="009C58B3">
            <w:pPr>
              <w:jc w:val="center"/>
              <w:rPr>
                <w:i/>
                <w:sz w:val="20"/>
                <w:szCs w:val="20"/>
              </w:rPr>
            </w:pPr>
            <w:r>
              <w:rPr>
                <w:i/>
                <w:sz w:val="20"/>
                <w:szCs w:val="20"/>
              </w:rPr>
              <w:t>-</w:t>
            </w:r>
          </w:p>
        </w:tc>
        <w:tc>
          <w:tcPr>
            <w:tcW w:w="290" w:type="pct"/>
          </w:tcPr>
          <w:p w:rsidR="009C58B3" w:rsidRPr="002E6B6B" w:rsidRDefault="009C58B3" w:rsidP="009C58B3">
            <w:pPr>
              <w:jc w:val="center"/>
              <w:rPr>
                <w:bCs/>
                <w:i/>
                <w:sz w:val="20"/>
                <w:szCs w:val="20"/>
              </w:rPr>
            </w:pPr>
            <w:r>
              <w:rPr>
                <w:bCs/>
                <w:i/>
                <w:sz w:val="20"/>
                <w:szCs w:val="20"/>
              </w:rPr>
              <w:t>-</w:t>
            </w:r>
          </w:p>
        </w:tc>
        <w:tc>
          <w:tcPr>
            <w:tcW w:w="324" w:type="pct"/>
          </w:tcPr>
          <w:p w:rsidR="009C58B3" w:rsidRPr="002E6B6B" w:rsidRDefault="009C58B3" w:rsidP="009C58B3">
            <w:pPr>
              <w:jc w:val="center"/>
              <w:rPr>
                <w:bCs/>
                <w:i/>
                <w:sz w:val="20"/>
                <w:szCs w:val="20"/>
              </w:rPr>
            </w:pPr>
            <w:r>
              <w:rPr>
                <w:bCs/>
                <w:i/>
                <w:sz w:val="20"/>
                <w:szCs w:val="20"/>
              </w:rPr>
              <w:t>-</w:t>
            </w:r>
          </w:p>
        </w:tc>
        <w:tc>
          <w:tcPr>
            <w:tcW w:w="278" w:type="pct"/>
          </w:tcPr>
          <w:p w:rsidR="009C58B3" w:rsidRPr="002E6B6B" w:rsidRDefault="009C58B3" w:rsidP="009C58B3">
            <w:pPr>
              <w:ind w:right="-137"/>
              <w:jc w:val="center"/>
              <w:rPr>
                <w:bCs/>
                <w:i/>
                <w:sz w:val="20"/>
                <w:szCs w:val="20"/>
              </w:rPr>
            </w:pPr>
            <w:r>
              <w:rPr>
                <w:bCs/>
                <w:i/>
                <w:sz w:val="20"/>
                <w:szCs w:val="20"/>
              </w:rPr>
              <w:t>-</w:t>
            </w:r>
          </w:p>
        </w:tc>
        <w:tc>
          <w:tcPr>
            <w:tcW w:w="303" w:type="pct"/>
          </w:tcPr>
          <w:p w:rsidR="009C58B3" w:rsidRPr="002E6B6B" w:rsidRDefault="009C58B3" w:rsidP="009C58B3">
            <w:pPr>
              <w:jc w:val="center"/>
              <w:rPr>
                <w:i/>
                <w:color w:val="000000"/>
                <w:sz w:val="20"/>
                <w:szCs w:val="20"/>
              </w:rPr>
            </w:pPr>
            <w:r w:rsidRPr="00045B59">
              <w:rPr>
                <w:bCs/>
                <w:sz w:val="20"/>
                <w:szCs w:val="20"/>
              </w:rPr>
              <w:t>-</w:t>
            </w:r>
          </w:p>
        </w:tc>
      </w:tr>
      <w:tr w:rsidR="009C58B3" w:rsidRPr="00273016" w:rsidTr="006861A4">
        <w:tblPrEx>
          <w:tblLook w:val="0000" w:firstRow="0" w:lastRow="0" w:firstColumn="0" w:lastColumn="0" w:noHBand="0" w:noVBand="0"/>
        </w:tblPrEx>
        <w:trPr>
          <w:trHeight w:val="279"/>
        </w:trPr>
        <w:tc>
          <w:tcPr>
            <w:tcW w:w="2362" w:type="pct"/>
            <w:noWrap/>
          </w:tcPr>
          <w:p w:rsidR="009C58B3" w:rsidRPr="009C58B3" w:rsidRDefault="009C58B3" w:rsidP="009C58B3">
            <w:pPr>
              <w:ind w:right="-108"/>
              <w:rPr>
                <w:b/>
                <w:bCs/>
                <w:sz w:val="20"/>
                <w:szCs w:val="20"/>
              </w:rPr>
            </w:pPr>
            <w:r w:rsidRPr="009C58B3">
              <w:rPr>
                <w:b/>
                <w:bCs/>
                <w:sz w:val="20"/>
                <w:szCs w:val="20"/>
              </w:rPr>
              <w:t>Показник продукту:</w:t>
            </w:r>
          </w:p>
        </w:tc>
        <w:tc>
          <w:tcPr>
            <w:tcW w:w="302" w:type="pct"/>
          </w:tcPr>
          <w:p w:rsidR="009C58B3" w:rsidRPr="009C58B3" w:rsidRDefault="009C58B3" w:rsidP="009C58B3">
            <w:pPr>
              <w:jc w:val="center"/>
              <w:rPr>
                <w:sz w:val="20"/>
                <w:szCs w:val="20"/>
              </w:rPr>
            </w:pPr>
          </w:p>
        </w:tc>
        <w:tc>
          <w:tcPr>
            <w:tcW w:w="276" w:type="pct"/>
          </w:tcPr>
          <w:p w:rsidR="009C58B3" w:rsidRPr="009C58B3" w:rsidRDefault="009C58B3" w:rsidP="009C58B3">
            <w:pPr>
              <w:jc w:val="center"/>
              <w:rPr>
                <w:sz w:val="20"/>
                <w:szCs w:val="20"/>
              </w:rPr>
            </w:pPr>
          </w:p>
        </w:tc>
        <w:tc>
          <w:tcPr>
            <w:tcW w:w="233" w:type="pct"/>
          </w:tcPr>
          <w:p w:rsidR="009C58B3" w:rsidRDefault="009C58B3" w:rsidP="009C58B3">
            <w:pPr>
              <w:jc w:val="center"/>
              <w:rPr>
                <w:bCs/>
                <w:i/>
                <w:color w:val="000000"/>
                <w:sz w:val="20"/>
                <w:szCs w:val="20"/>
              </w:rPr>
            </w:pPr>
          </w:p>
        </w:tc>
        <w:tc>
          <w:tcPr>
            <w:tcW w:w="290" w:type="pct"/>
          </w:tcPr>
          <w:p w:rsidR="009C58B3" w:rsidRDefault="009C58B3" w:rsidP="009C58B3">
            <w:pPr>
              <w:jc w:val="center"/>
              <w:rPr>
                <w:i/>
                <w:sz w:val="20"/>
                <w:szCs w:val="20"/>
              </w:rPr>
            </w:pPr>
          </w:p>
        </w:tc>
        <w:tc>
          <w:tcPr>
            <w:tcW w:w="342" w:type="pct"/>
          </w:tcPr>
          <w:p w:rsidR="009C58B3" w:rsidRDefault="009C58B3" w:rsidP="009C58B3">
            <w:pPr>
              <w:jc w:val="center"/>
              <w:rPr>
                <w:i/>
                <w:sz w:val="20"/>
                <w:szCs w:val="20"/>
              </w:rPr>
            </w:pPr>
          </w:p>
        </w:tc>
        <w:tc>
          <w:tcPr>
            <w:tcW w:w="290" w:type="pct"/>
          </w:tcPr>
          <w:p w:rsidR="009C58B3" w:rsidRDefault="009C58B3" w:rsidP="009C58B3">
            <w:pPr>
              <w:jc w:val="center"/>
              <w:rPr>
                <w:bCs/>
                <w:i/>
                <w:sz w:val="20"/>
                <w:szCs w:val="20"/>
              </w:rPr>
            </w:pPr>
          </w:p>
        </w:tc>
        <w:tc>
          <w:tcPr>
            <w:tcW w:w="324" w:type="pct"/>
          </w:tcPr>
          <w:p w:rsidR="009C58B3" w:rsidRDefault="009C58B3" w:rsidP="009C58B3">
            <w:pPr>
              <w:jc w:val="center"/>
              <w:rPr>
                <w:bCs/>
                <w:i/>
                <w:sz w:val="20"/>
                <w:szCs w:val="20"/>
              </w:rPr>
            </w:pPr>
          </w:p>
        </w:tc>
        <w:tc>
          <w:tcPr>
            <w:tcW w:w="278" w:type="pct"/>
          </w:tcPr>
          <w:p w:rsidR="009C58B3" w:rsidRDefault="009C58B3" w:rsidP="009C58B3">
            <w:pPr>
              <w:ind w:right="-137"/>
              <w:jc w:val="center"/>
              <w:rPr>
                <w:bCs/>
                <w:i/>
                <w:sz w:val="20"/>
                <w:szCs w:val="20"/>
              </w:rPr>
            </w:pPr>
          </w:p>
        </w:tc>
        <w:tc>
          <w:tcPr>
            <w:tcW w:w="303" w:type="pct"/>
          </w:tcPr>
          <w:p w:rsidR="009C58B3" w:rsidRPr="00045B59" w:rsidRDefault="009C58B3" w:rsidP="009C58B3">
            <w:pPr>
              <w:jc w:val="center"/>
              <w:rPr>
                <w:bCs/>
                <w:sz w:val="20"/>
                <w:szCs w:val="20"/>
              </w:rPr>
            </w:pPr>
          </w:p>
        </w:tc>
      </w:tr>
      <w:tr w:rsidR="009C58B3" w:rsidRPr="00273016" w:rsidTr="00E40D56">
        <w:tblPrEx>
          <w:tblLook w:val="0000" w:firstRow="0" w:lastRow="0" w:firstColumn="0" w:lastColumn="0" w:noHBand="0" w:noVBand="0"/>
        </w:tblPrEx>
        <w:trPr>
          <w:trHeight w:val="279"/>
        </w:trPr>
        <w:tc>
          <w:tcPr>
            <w:tcW w:w="2362" w:type="pct"/>
            <w:noWrap/>
          </w:tcPr>
          <w:p w:rsidR="009C58B3" w:rsidRPr="009C58B3" w:rsidRDefault="009C58B3" w:rsidP="009C58B3">
            <w:pPr>
              <w:ind w:right="-108"/>
              <w:rPr>
                <w:bCs/>
                <w:sz w:val="20"/>
                <w:szCs w:val="20"/>
              </w:rPr>
            </w:pPr>
            <w:r w:rsidRPr="009C58B3">
              <w:rPr>
                <w:bCs/>
                <w:sz w:val="20"/>
                <w:szCs w:val="20"/>
              </w:rPr>
              <w:t>Кількість проведених заходів, од.</w:t>
            </w:r>
          </w:p>
        </w:tc>
        <w:tc>
          <w:tcPr>
            <w:tcW w:w="302" w:type="pct"/>
            <w:vAlign w:val="center"/>
          </w:tcPr>
          <w:p w:rsidR="009C58B3" w:rsidRPr="00226DD5" w:rsidRDefault="009C58B3" w:rsidP="009C58B3">
            <w:pPr>
              <w:jc w:val="center"/>
              <w:rPr>
                <w:sz w:val="20"/>
                <w:szCs w:val="20"/>
              </w:rPr>
            </w:pPr>
            <w:r>
              <w:rPr>
                <w:sz w:val="20"/>
                <w:szCs w:val="20"/>
              </w:rPr>
              <w:t>1</w:t>
            </w:r>
          </w:p>
        </w:tc>
        <w:tc>
          <w:tcPr>
            <w:tcW w:w="276" w:type="pct"/>
            <w:vAlign w:val="center"/>
          </w:tcPr>
          <w:p w:rsidR="009C58B3" w:rsidRPr="00226DD5" w:rsidRDefault="009C58B3" w:rsidP="009C58B3">
            <w:pPr>
              <w:jc w:val="center"/>
              <w:rPr>
                <w:sz w:val="20"/>
                <w:szCs w:val="20"/>
              </w:rPr>
            </w:pPr>
            <w:r>
              <w:rPr>
                <w:sz w:val="20"/>
                <w:szCs w:val="20"/>
              </w:rPr>
              <w:t>1</w:t>
            </w:r>
          </w:p>
        </w:tc>
        <w:tc>
          <w:tcPr>
            <w:tcW w:w="233" w:type="pct"/>
          </w:tcPr>
          <w:p w:rsidR="009C58B3" w:rsidRPr="002E6B6B" w:rsidRDefault="009C58B3" w:rsidP="009C58B3">
            <w:pPr>
              <w:jc w:val="center"/>
              <w:rPr>
                <w:bCs/>
                <w:i/>
                <w:color w:val="000000"/>
                <w:sz w:val="20"/>
                <w:szCs w:val="20"/>
              </w:rPr>
            </w:pPr>
            <w:r>
              <w:rPr>
                <w:bCs/>
                <w:i/>
                <w:color w:val="000000"/>
                <w:sz w:val="20"/>
                <w:szCs w:val="20"/>
              </w:rPr>
              <w:t>-</w:t>
            </w:r>
          </w:p>
        </w:tc>
        <w:tc>
          <w:tcPr>
            <w:tcW w:w="290" w:type="pct"/>
          </w:tcPr>
          <w:p w:rsidR="009C58B3" w:rsidRPr="002E6B6B" w:rsidRDefault="009C58B3" w:rsidP="009C58B3">
            <w:pPr>
              <w:jc w:val="center"/>
              <w:rPr>
                <w:i/>
                <w:sz w:val="20"/>
                <w:szCs w:val="20"/>
              </w:rPr>
            </w:pPr>
            <w:r>
              <w:rPr>
                <w:i/>
                <w:sz w:val="20"/>
                <w:szCs w:val="20"/>
              </w:rPr>
              <w:t>-</w:t>
            </w:r>
          </w:p>
        </w:tc>
        <w:tc>
          <w:tcPr>
            <w:tcW w:w="342" w:type="pct"/>
          </w:tcPr>
          <w:p w:rsidR="009C58B3" w:rsidRPr="002E6B6B" w:rsidRDefault="009C58B3" w:rsidP="009C58B3">
            <w:pPr>
              <w:jc w:val="center"/>
              <w:rPr>
                <w:i/>
                <w:sz w:val="20"/>
                <w:szCs w:val="20"/>
              </w:rPr>
            </w:pPr>
            <w:r>
              <w:rPr>
                <w:i/>
                <w:sz w:val="20"/>
                <w:szCs w:val="20"/>
              </w:rPr>
              <w:t>-</w:t>
            </w:r>
          </w:p>
        </w:tc>
        <w:tc>
          <w:tcPr>
            <w:tcW w:w="290" w:type="pct"/>
          </w:tcPr>
          <w:p w:rsidR="009C58B3" w:rsidRPr="002E6B6B" w:rsidRDefault="009C58B3" w:rsidP="009C58B3">
            <w:pPr>
              <w:jc w:val="center"/>
              <w:rPr>
                <w:bCs/>
                <w:i/>
                <w:sz w:val="20"/>
                <w:szCs w:val="20"/>
              </w:rPr>
            </w:pPr>
            <w:r>
              <w:rPr>
                <w:bCs/>
                <w:i/>
                <w:sz w:val="20"/>
                <w:szCs w:val="20"/>
              </w:rPr>
              <w:t>-</w:t>
            </w:r>
          </w:p>
        </w:tc>
        <w:tc>
          <w:tcPr>
            <w:tcW w:w="324" w:type="pct"/>
          </w:tcPr>
          <w:p w:rsidR="009C58B3" w:rsidRPr="002E6B6B" w:rsidRDefault="009C58B3" w:rsidP="009C58B3">
            <w:pPr>
              <w:jc w:val="center"/>
              <w:rPr>
                <w:bCs/>
                <w:i/>
                <w:sz w:val="20"/>
                <w:szCs w:val="20"/>
              </w:rPr>
            </w:pPr>
            <w:r>
              <w:rPr>
                <w:bCs/>
                <w:i/>
                <w:sz w:val="20"/>
                <w:szCs w:val="20"/>
              </w:rPr>
              <w:t>-</w:t>
            </w:r>
          </w:p>
        </w:tc>
        <w:tc>
          <w:tcPr>
            <w:tcW w:w="278" w:type="pct"/>
          </w:tcPr>
          <w:p w:rsidR="009C58B3" w:rsidRPr="002E6B6B" w:rsidRDefault="009C58B3" w:rsidP="009C58B3">
            <w:pPr>
              <w:ind w:right="-137"/>
              <w:jc w:val="center"/>
              <w:rPr>
                <w:bCs/>
                <w:i/>
                <w:sz w:val="20"/>
                <w:szCs w:val="20"/>
              </w:rPr>
            </w:pPr>
            <w:r>
              <w:rPr>
                <w:bCs/>
                <w:i/>
                <w:sz w:val="20"/>
                <w:szCs w:val="20"/>
              </w:rPr>
              <w:t>-</w:t>
            </w:r>
          </w:p>
        </w:tc>
        <w:tc>
          <w:tcPr>
            <w:tcW w:w="303" w:type="pct"/>
          </w:tcPr>
          <w:p w:rsidR="009C58B3" w:rsidRPr="002E6B6B" w:rsidRDefault="009C58B3" w:rsidP="009C58B3">
            <w:pPr>
              <w:jc w:val="center"/>
              <w:rPr>
                <w:i/>
                <w:color w:val="000000"/>
                <w:sz w:val="20"/>
                <w:szCs w:val="20"/>
              </w:rPr>
            </w:pPr>
            <w:r w:rsidRPr="00045B59">
              <w:rPr>
                <w:bCs/>
                <w:sz w:val="20"/>
                <w:szCs w:val="20"/>
              </w:rPr>
              <w:t>-</w:t>
            </w:r>
          </w:p>
        </w:tc>
      </w:tr>
      <w:tr w:rsidR="009C58B3" w:rsidRPr="00273016" w:rsidTr="00FD259E">
        <w:tblPrEx>
          <w:tblLook w:val="0000" w:firstRow="0" w:lastRow="0" w:firstColumn="0" w:lastColumn="0" w:noHBand="0" w:noVBand="0"/>
        </w:tblPrEx>
        <w:trPr>
          <w:trHeight w:val="279"/>
        </w:trPr>
        <w:tc>
          <w:tcPr>
            <w:tcW w:w="2362" w:type="pct"/>
            <w:noWrap/>
          </w:tcPr>
          <w:p w:rsidR="009C58B3" w:rsidRPr="009C58B3" w:rsidRDefault="009C58B3" w:rsidP="009C58B3">
            <w:pPr>
              <w:ind w:right="-108"/>
              <w:rPr>
                <w:b/>
                <w:bCs/>
                <w:sz w:val="20"/>
                <w:szCs w:val="20"/>
              </w:rPr>
            </w:pPr>
            <w:r w:rsidRPr="009C58B3">
              <w:rPr>
                <w:b/>
                <w:bCs/>
                <w:sz w:val="20"/>
                <w:szCs w:val="20"/>
              </w:rPr>
              <w:t>Показник ефективності:</w:t>
            </w:r>
          </w:p>
        </w:tc>
        <w:tc>
          <w:tcPr>
            <w:tcW w:w="302" w:type="pct"/>
            <w:vAlign w:val="center"/>
          </w:tcPr>
          <w:p w:rsidR="009C58B3" w:rsidRPr="00226DD5" w:rsidRDefault="009C58B3" w:rsidP="009C58B3">
            <w:pPr>
              <w:jc w:val="center"/>
              <w:rPr>
                <w:sz w:val="20"/>
                <w:szCs w:val="20"/>
              </w:rPr>
            </w:pPr>
          </w:p>
        </w:tc>
        <w:tc>
          <w:tcPr>
            <w:tcW w:w="276" w:type="pct"/>
            <w:vAlign w:val="center"/>
          </w:tcPr>
          <w:p w:rsidR="009C58B3" w:rsidRPr="00226DD5" w:rsidRDefault="009C58B3" w:rsidP="009C58B3">
            <w:pPr>
              <w:jc w:val="center"/>
              <w:rPr>
                <w:sz w:val="20"/>
                <w:szCs w:val="20"/>
              </w:rPr>
            </w:pPr>
          </w:p>
        </w:tc>
        <w:tc>
          <w:tcPr>
            <w:tcW w:w="233" w:type="pct"/>
          </w:tcPr>
          <w:p w:rsidR="009C58B3" w:rsidRPr="00F91B7B" w:rsidRDefault="009C58B3" w:rsidP="009C58B3">
            <w:pPr>
              <w:ind w:right="-108"/>
              <w:jc w:val="center"/>
              <w:rPr>
                <w:sz w:val="20"/>
                <w:szCs w:val="20"/>
              </w:rPr>
            </w:pPr>
          </w:p>
        </w:tc>
        <w:tc>
          <w:tcPr>
            <w:tcW w:w="290" w:type="pct"/>
            <w:vAlign w:val="center"/>
          </w:tcPr>
          <w:p w:rsidR="009C58B3" w:rsidRPr="00226DD5" w:rsidRDefault="009C58B3" w:rsidP="009C58B3">
            <w:pPr>
              <w:jc w:val="center"/>
              <w:rPr>
                <w:sz w:val="20"/>
                <w:szCs w:val="20"/>
              </w:rPr>
            </w:pPr>
          </w:p>
        </w:tc>
        <w:tc>
          <w:tcPr>
            <w:tcW w:w="342" w:type="pct"/>
            <w:vAlign w:val="center"/>
          </w:tcPr>
          <w:p w:rsidR="009C58B3" w:rsidRPr="00226DD5" w:rsidRDefault="009C58B3" w:rsidP="009C58B3">
            <w:pPr>
              <w:ind w:right="-101"/>
              <w:jc w:val="center"/>
              <w:rPr>
                <w:sz w:val="20"/>
                <w:szCs w:val="20"/>
              </w:rPr>
            </w:pPr>
          </w:p>
        </w:tc>
        <w:tc>
          <w:tcPr>
            <w:tcW w:w="290" w:type="pct"/>
          </w:tcPr>
          <w:p w:rsidR="009C58B3" w:rsidRPr="00F91B7B" w:rsidRDefault="009C58B3" w:rsidP="009C58B3">
            <w:pPr>
              <w:ind w:right="-108"/>
              <w:jc w:val="center"/>
              <w:rPr>
                <w:sz w:val="20"/>
                <w:szCs w:val="20"/>
              </w:rPr>
            </w:pPr>
          </w:p>
        </w:tc>
        <w:tc>
          <w:tcPr>
            <w:tcW w:w="324" w:type="pct"/>
            <w:vAlign w:val="center"/>
          </w:tcPr>
          <w:p w:rsidR="009C58B3" w:rsidRPr="00226DD5" w:rsidRDefault="009C58B3" w:rsidP="009C58B3">
            <w:pPr>
              <w:ind w:right="-93"/>
              <w:jc w:val="center"/>
              <w:rPr>
                <w:color w:val="000000"/>
                <w:sz w:val="20"/>
                <w:szCs w:val="20"/>
              </w:rPr>
            </w:pPr>
          </w:p>
        </w:tc>
        <w:tc>
          <w:tcPr>
            <w:tcW w:w="278" w:type="pct"/>
            <w:vAlign w:val="center"/>
          </w:tcPr>
          <w:p w:rsidR="009C58B3" w:rsidRPr="00226DD5" w:rsidRDefault="009C58B3" w:rsidP="009C58B3">
            <w:pPr>
              <w:ind w:left="-161" w:right="-92"/>
              <w:jc w:val="center"/>
              <w:rPr>
                <w:color w:val="000000"/>
                <w:sz w:val="20"/>
                <w:szCs w:val="20"/>
              </w:rPr>
            </w:pPr>
          </w:p>
        </w:tc>
        <w:tc>
          <w:tcPr>
            <w:tcW w:w="303" w:type="pct"/>
            <w:vAlign w:val="center"/>
          </w:tcPr>
          <w:p w:rsidR="009C58B3" w:rsidRPr="00226DD5" w:rsidRDefault="009C58B3" w:rsidP="009C58B3">
            <w:pPr>
              <w:jc w:val="center"/>
              <w:rPr>
                <w:color w:val="000000"/>
                <w:sz w:val="20"/>
                <w:szCs w:val="20"/>
              </w:rPr>
            </w:pPr>
          </w:p>
        </w:tc>
      </w:tr>
      <w:tr w:rsidR="009C58B3" w:rsidRPr="00273016" w:rsidTr="00E40D56">
        <w:tblPrEx>
          <w:tblLook w:val="0000" w:firstRow="0" w:lastRow="0" w:firstColumn="0" w:lastColumn="0" w:noHBand="0" w:noVBand="0"/>
        </w:tblPrEx>
        <w:trPr>
          <w:trHeight w:val="279"/>
        </w:trPr>
        <w:tc>
          <w:tcPr>
            <w:tcW w:w="2362" w:type="pct"/>
            <w:noWrap/>
          </w:tcPr>
          <w:p w:rsidR="009C58B3" w:rsidRPr="009C58B3" w:rsidRDefault="009C58B3" w:rsidP="009C58B3">
            <w:pPr>
              <w:ind w:right="-108"/>
              <w:rPr>
                <w:bCs/>
                <w:sz w:val="20"/>
                <w:szCs w:val="20"/>
              </w:rPr>
            </w:pPr>
            <w:r w:rsidRPr="009C58B3">
              <w:rPr>
                <w:bCs/>
                <w:sz w:val="20"/>
                <w:szCs w:val="20"/>
              </w:rPr>
              <w:t>Середні витрати на проведення 1 заходу, грн.</w:t>
            </w:r>
          </w:p>
        </w:tc>
        <w:tc>
          <w:tcPr>
            <w:tcW w:w="302" w:type="pct"/>
            <w:vAlign w:val="center"/>
          </w:tcPr>
          <w:p w:rsidR="009C58B3" w:rsidRPr="00FD55C7" w:rsidRDefault="009C58B3" w:rsidP="009C58B3">
            <w:pPr>
              <w:ind w:left="-104" w:right="-150"/>
              <w:jc w:val="center"/>
              <w:rPr>
                <w:bCs/>
                <w:iCs/>
                <w:sz w:val="20"/>
                <w:szCs w:val="20"/>
              </w:rPr>
            </w:pPr>
            <w:r>
              <w:rPr>
                <w:bCs/>
                <w:iCs/>
                <w:sz w:val="20"/>
                <w:szCs w:val="20"/>
              </w:rPr>
              <w:t>50 800</w:t>
            </w:r>
          </w:p>
        </w:tc>
        <w:tc>
          <w:tcPr>
            <w:tcW w:w="276" w:type="pct"/>
            <w:vAlign w:val="center"/>
          </w:tcPr>
          <w:p w:rsidR="009C58B3" w:rsidRPr="00FD55C7" w:rsidRDefault="009C58B3" w:rsidP="009C58B3">
            <w:pPr>
              <w:ind w:left="-63" w:right="-165"/>
              <w:jc w:val="center"/>
              <w:rPr>
                <w:bCs/>
                <w:iCs/>
                <w:sz w:val="20"/>
                <w:szCs w:val="20"/>
              </w:rPr>
            </w:pPr>
            <w:r>
              <w:rPr>
                <w:bCs/>
                <w:iCs/>
                <w:sz w:val="20"/>
                <w:szCs w:val="20"/>
              </w:rPr>
              <w:t>50 800</w:t>
            </w:r>
          </w:p>
        </w:tc>
        <w:tc>
          <w:tcPr>
            <w:tcW w:w="233" w:type="pct"/>
          </w:tcPr>
          <w:p w:rsidR="009C58B3" w:rsidRPr="002E6B6B" w:rsidRDefault="009C58B3" w:rsidP="009C58B3">
            <w:pPr>
              <w:jc w:val="center"/>
              <w:rPr>
                <w:bCs/>
                <w:i/>
                <w:color w:val="000000"/>
                <w:sz w:val="20"/>
                <w:szCs w:val="20"/>
              </w:rPr>
            </w:pPr>
            <w:r>
              <w:rPr>
                <w:bCs/>
                <w:i/>
                <w:color w:val="000000"/>
                <w:sz w:val="20"/>
                <w:szCs w:val="20"/>
              </w:rPr>
              <w:t>-</w:t>
            </w:r>
          </w:p>
        </w:tc>
        <w:tc>
          <w:tcPr>
            <w:tcW w:w="290" w:type="pct"/>
          </w:tcPr>
          <w:p w:rsidR="009C58B3" w:rsidRPr="002E6B6B" w:rsidRDefault="009C58B3" w:rsidP="009C58B3">
            <w:pPr>
              <w:jc w:val="center"/>
              <w:rPr>
                <w:i/>
                <w:sz w:val="20"/>
                <w:szCs w:val="20"/>
              </w:rPr>
            </w:pPr>
            <w:r>
              <w:rPr>
                <w:i/>
                <w:sz w:val="20"/>
                <w:szCs w:val="20"/>
              </w:rPr>
              <w:t>-</w:t>
            </w:r>
          </w:p>
        </w:tc>
        <w:tc>
          <w:tcPr>
            <w:tcW w:w="342" w:type="pct"/>
          </w:tcPr>
          <w:p w:rsidR="009C58B3" w:rsidRPr="002E6B6B" w:rsidRDefault="009C58B3" w:rsidP="009C58B3">
            <w:pPr>
              <w:jc w:val="center"/>
              <w:rPr>
                <w:i/>
                <w:sz w:val="20"/>
                <w:szCs w:val="20"/>
              </w:rPr>
            </w:pPr>
            <w:r>
              <w:rPr>
                <w:i/>
                <w:sz w:val="20"/>
                <w:szCs w:val="20"/>
              </w:rPr>
              <w:t>-</w:t>
            </w:r>
          </w:p>
        </w:tc>
        <w:tc>
          <w:tcPr>
            <w:tcW w:w="290" w:type="pct"/>
          </w:tcPr>
          <w:p w:rsidR="009C58B3" w:rsidRPr="002E6B6B" w:rsidRDefault="009C58B3" w:rsidP="009C58B3">
            <w:pPr>
              <w:jc w:val="center"/>
              <w:rPr>
                <w:bCs/>
                <w:i/>
                <w:sz w:val="20"/>
                <w:szCs w:val="20"/>
              </w:rPr>
            </w:pPr>
            <w:r>
              <w:rPr>
                <w:bCs/>
                <w:i/>
                <w:sz w:val="20"/>
                <w:szCs w:val="20"/>
              </w:rPr>
              <w:t>-</w:t>
            </w:r>
          </w:p>
        </w:tc>
        <w:tc>
          <w:tcPr>
            <w:tcW w:w="324" w:type="pct"/>
          </w:tcPr>
          <w:p w:rsidR="009C58B3" w:rsidRPr="002E6B6B" w:rsidRDefault="009C58B3" w:rsidP="009C58B3">
            <w:pPr>
              <w:jc w:val="center"/>
              <w:rPr>
                <w:bCs/>
                <w:i/>
                <w:sz w:val="20"/>
                <w:szCs w:val="20"/>
              </w:rPr>
            </w:pPr>
            <w:r>
              <w:rPr>
                <w:bCs/>
                <w:i/>
                <w:sz w:val="20"/>
                <w:szCs w:val="20"/>
              </w:rPr>
              <w:t>-</w:t>
            </w:r>
          </w:p>
        </w:tc>
        <w:tc>
          <w:tcPr>
            <w:tcW w:w="278" w:type="pct"/>
          </w:tcPr>
          <w:p w:rsidR="009C58B3" w:rsidRPr="002E6B6B" w:rsidRDefault="009C58B3" w:rsidP="009C58B3">
            <w:pPr>
              <w:ind w:right="-137"/>
              <w:jc w:val="center"/>
              <w:rPr>
                <w:bCs/>
                <w:i/>
                <w:sz w:val="20"/>
                <w:szCs w:val="20"/>
              </w:rPr>
            </w:pPr>
            <w:r>
              <w:rPr>
                <w:bCs/>
                <w:i/>
                <w:sz w:val="20"/>
                <w:szCs w:val="20"/>
              </w:rPr>
              <w:t>-</w:t>
            </w:r>
          </w:p>
        </w:tc>
        <w:tc>
          <w:tcPr>
            <w:tcW w:w="303" w:type="pct"/>
          </w:tcPr>
          <w:p w:rsidR="009C58B3" w:rsidRPr="002E6B6B" w:rsidRDefault="009C58B3" w:rsidP="009C58B3">
            <w:pPr>
              <w:jc w:val="center"/>
              <w:rPr>
                <w:i/>
                <w:color w:val="000000"/>
                <w:sz w:val="20"/>
                <w:szCs w:val="20"/>
              </w:rPr>
            </w:pPr>
            <w:r w:rsidRPr="00045B59">
              <w:rPr>
                <w:bCs/>
                <w:sz w:val="20"/>
                <w:szCs w:val="20"/>
              </w:rPr>
              <w:t>-</w:t>
            </w:r>
          </w:p>
        </w:tc>
      </w:tr>
    </w:tbl>
    <w:p w:rsidR="008D1C57" w:rsidRPr="00942EC6" w:rsidRDefault="008D1C57" w:rsidP="00E914B3">
      <w:pPr>
        <w:jc w:val="both"/>
        <w:rPr>
          <w:sz w:val="28"/>
          <w:szCs w:val="28"/>
        </w:rPr>
      </w:pPr>
    </w:p>
    <w:p w:rsidR="008A2531" w:rsidRDefault="008A2531" w:rsidP="00E914B3">
      <w:pPr>
        <w:jc w:val="both"/>
        <w:rPr>
          <w:sz w:val="10"/>
          <w:szCs w:val="10"/>
        </w:rPr>
      </w:pPr>
    </w:p>
    <w:p w:rsidR="009140B2" w:rsidRDefault="009140B2" w:rsidP="00E914B3">
      <w:pPr>
        <w:jc w:val="both"/>
        <w:rPr>
          <w:sz w:val="10"/>
          <w:szCs w:val="10"/>
        </w:rPr>
      </w:pPr>
    </w:p>
    <w:p w:rsidR="008334F9" w:rsidRDefault="008334F9" w:rsidP="00E914B3">
      <w:pPr>
        <w:jc w:val="both"/>
        <w:rPr>
          <w:sz w:val="10"/>
          <w:szCs w:val="10"/>
        </w:rPr>
      </w:pPr>
    </w:p>
    <w:p w:rsidR="00CA3445" w:rsidRDefault="00CA3445" w:rsidP="00CA3445">
      <w:pPr>
        <w:jc w:val="both"/>
        <w:rPr>
          <w:sz w:val="28"/>
          <w:szCs w:val="28"/>
        </w:rPr>
      </w:pPr>
      <w:r w:rsidRPr="001D799D">
        <w:rPr>
          <w:sz w:val="28"/>
          <w:szCs w:val="28"/>
        </w:rPr>
        <w:t>С</w:t>
      </w:r>
      <w:r>
        <w:rPr>
          <w:sz w:val="28"/>
          <w:szCs w:val="28"/>
        </w:rPr>
        <w:t>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CA3445" w:rsidRPr="00CA3445" w:rsidRDefault="00CA3445" w:rsidP="00CA3445">
      <w:pPr>
        <w:jc w:val="both"/>
        <w:rPr>
          <w:sz w:val="20"/>
          <w:szCs w:val="20"/>
        </w:rPr>
      </w:pPr>
    </w:p>
    <w:p w:rsidR="00CA3445" w:rsidRPr="007C706B" w:rsidRDefault="00CA3445" w:rsidP="00CA3445">
      <w:pPr>
        <w:jc w:val="both"/>
        <w:rPr>
          <w:sz w:val="6"/>
          <w:szCs w:val="6"/>
        </w:rPr>
      </w:pPr>
    </w:p>
    <w:p w:rsidR="00CA3445" w:rsidRDefault="00CA3445" w:rsidP="00CA3445">
      <w:pPr>
        <w:rPr>
          <w:color w:val="000000"/>
        </w:rPr>
      </w:pPr>
      <w:r>
        <w:rPr>
          <w:color w:val="000000"/>
        </w:rPr>
        <w:t>Виконавець: Кубрак О.М.</w:t>
      </w:r>
    </w:p>
    <w:sectPr w:rsidR="00CA3445" w:rsidSect="00A503E3">
      <w:pgSz w:w="16838" w:h="11906" w:orient="landscape"/>
      <w:pgMar w:top="1134" w:right="53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99F" w:rsidRDefault="000C099F" w:rsidP="009F44EF">
      <w:r>
        <w:separator/>
      </w:r>
    </w:p>
  </w:endnote>
  <w:endnote w:type="continuationSeparator" w:id="0">
    <w:p w:rsidR="000C099F" w:rsidRDefault="000C099F" w:rsidP="009F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99F" w:rsidRDefault="000C099F" w:rsidP="009F44EF">
      <w:r>
        <w:separator/>
      </w:r>
    </w:p>
  </w:footnote>
  <w:footnote w:type="continuationSeparator" w:id="0">
    <w:p w:rsidR="000C099F" w:rsidRDefault="000C099F" w:rsidP="009F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31B"/>
    <w:multiLevelType w:val="multilevel"/>
    <w:tmpl w:val="54D0355E"/>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15:restartNumberingAfterBreak="0">
    <w:nsid w:val="1A4577AC"/>
    <w:multiLevelType w:val="multilevel"/>
    <w:tmpl w:val="3D9CDA2C"/>
    <w:lvl w:ilvl="0">
      <w:start w:val="1"/>
      <w:numFmt w:val="decimal"/>
      <w:lvlText w:val="%1."/>
      <w:lvlJc w:val="left"/>
      <w:pPr>
        <w:ind w:left="1065" w:hanging="360"/>
      </w:pPr>
      <w:rPr>
        <w:rFonts w:hint="default"/>
        <w:color w:val="auto"/>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15:restartNumberingAfterBreak="0">
    <w:nsid w:val="690E1915"/>
    <w:multiLevelType w:val="multilevel"/>
    <w:tmpl w:val="BB8A42E4"/>
    <w:lvl w:ilvl="0">
      <w:start w:val="1"/>
      <w:numFmt w:val="decimal"/>
      <w:lvlText w:val="%1."/>
      <w:lvlJc w:val="left"/>
      <w:pPr>
        <w:ind w:left="555" w:hanging="555"/>
      </w:pPr>
      <w:rPr>
        <w:color w:val="000000"/>
      </w:rPr>
    </w:lvl>
    <w:lvl w:ilvl="1">
      <w:start w:val="1"/>
      <w:numFmt w:val="decimal"/>
      <w:lvlText w:val="%1.%2."/>
      <w:lvlJc w:val="left"/>
      <w:pPr>
        <w:ind w:left="1428" w:hanging="720"/>
      </w:pPr>
      <w:rPr>
        <w:color w:val="000000"/>
      </w:rPr>
    </w:lvl>
    <w:lvl w:ilvl="2">
      <w:start w:val="1"/>
      <w:numFmt w:val="decimal"/>
      <w:lvlText w:val="%1.%2.%3."/>
      <w:lvlJc w:val="left"/>
      <w:pPr>
        <w:ind w:left="2136" w:hanging="720"/>
      </w:pPr>
      <w:rPr>
        <w:color w:val="000000"/>
      </w:rPr>
    </w:lvl>
    <w:lvl w:ilvl="3">
      <w:start w:val="1"/>
      <w:numFmt w:val="decimal"/>
      <w:lvlText w:val="%1.%2.%3.%4."/>
      <w:lvlJc w:val="left"/>
      <w:pPr>
        <w:ind w:left="3204" w:hanging="1080"/>
      </w:pPr>
      <w:rPr>
        <w:color w:val="000000"/>
      </w:rPr>
    </w:lvl>
    <w:lvl w:ilvl="4">
      <w:start w:val="1"/>
      <w:numFmt w:val="decimal"/>
      <w:lvlText w:val="%1.%2.%3.%4.%5."/>
      <w:lvlJc w:val="left"/>
      <w:pPr>
        <w:ind w:left="3912" w:hanging="1080"/>
      </w:pPr>
      <w:rPr>
        <w:color w:val="000000"/>
      </w:rPr>
    </w:lvl>
    <w:lvl w:ilvl="5">
      <w:start w:val="1"/>
      <w:numFmt w:val="decimal"/>
      <w:lvlText w:val="%1.%2.%3.%4.%5.%6."/>
      <w:lvlJc w:val="left"/>
      <w:pPr>
        <w:ind w:left="4980" w:hanging="1440"/>
      </w:pPr>
      <w:rPr>
        <w:color w:val="000000"/>
      </w:rPr>
    </w:lvl>
    <w:lvl w:ilvl="6">
      <w:start w:val="1"/>
      <w:numFmt w:val="decimal"/>
      <w:lvlText w:val="%1.%2.%3.%4.%5.%6.%7."/>
      <w:lvlJc w:val="left"/>
      <w:pPr>
        <w:ind w:left="6048" w:hanging="1800"/>
      </w:pPr>
      <w:rPr>
        <w:color w:val="000000"/>
      </w:rPr>
    </w:lvl>
    <w:lvl w:ilvl="7">
      <w:start w:val="1"/>
      <w:numFmt w:val="decimal"/>
      <w:lvlText w:val="%1.%2.%3.%4.%5.%6.%7.%8."/>
      <w:lvlJc w:val="left"/>
      <w:pPr>
        <w:ind w:left="6756" w:hanging="1800"/>
      </w:pPr>
      <w:rPr>
        <w:color w:val="000000"/>
      </w:rPr>
    </w:lvl>
    <w:lvl w:ilvl="8">
      <w:start w:val="1"/>
      <w:numFmt w:val="decimal"/>
      <w:lvlText w:val="%1.%2.%3.%4.%5.%6.%7.%8.%9."/>
      <w:lvlJc w:val="left"/>
      <w:pPr>
        <w:ind w:left="7824" w:hanging="2160"/>
      </w:pPr>
      <w:rPr>
        <w:color w:val="000000"/>
      </w:rPr>
    </w:lvl>
  </w:abstractNum>
  <w:abstractNum w:abstractNumId="3" w15:restartNumberingAfterBreak="0">
    <w:nsid w:val="6F66647E"/>
    <w:multiLevelType w:val="multilevel"/>
    <w:tmpl w:val="150847A0"/>
    <w:lvl w:ilvl="0">
      <w:start w:val="2"/>
      <w:numFmt w:val="decimal"/>
      <w:lvlText w:val="%1."/>
      <w:lvlJc w:val="left"/>
      <w:pPr>
        <w:ind w:left="360" w:hanging="360"/>
      </w:pPr>
      <w:rPr>
        <w:rFonts w:hint="default"/>
        <w:color w:val="000000"/>
        <w:sz w:val="20"/>
      </w:rPr>
    </w:lvl>
    <w:lvl w:ilvl="1">
      <w:start w:val="1"/>
      <w:numFmt w:val="decimal"/>
      <w:lvlText w:val="%1.%2."/>
      <w:lvlJc w:val="left"/>
      <w:pPr>
        <w:ind w:left="360" w:hanging="360"/>
      </w:pPr>
      <w:rPr>
        <w:rFonts w:hint="default"/>
        <w:color w:val="000000"/>
        <w:sz w:val="20"/>
      </w:rPr>
    </w:lvl>
    <w:lvl w:ilvl="2">
      <w:start w:val="1"/>
      <w:numFmt w:val="decimal"/>
      <w:lvlText w:val="%1.%2.%3."/>
      <w:lvlJc w:val="left"/>
      <w:pPr>
        <w:ind w:left="720" w:hanging="720"/>
      </w:pPr>
      <w:rPr>
        <w:rFonts w:hint="default"/>
        <w:color w:val="000000"/>
        <w:sz w:val="20"/>
      </w:rPr>
    </w:lvl>
    <w:lvl w:ilvl="3">
      <w:start w:val="1"/>
      <w:numFmt w:val="decimal"/>
      <w:lvlText w:val="%1.%2.%3.%4."/>
      <w:lvlJc w:val="left"/>
      <w:pPr>
        <w:ind w:left="720" w:hanging="720"/>
      </w:pPr>
      <w:rPr>
        <w:rFonts w:hint="default"/>
        <w:color w:val="000000"/>
        <w:sz w:val="20"/>
      </w:rPr>
    </w:lvl>
    <w:lvl w:ilvl="4">
      <w:start w:val="1"/>
      <w:numFmt w:val="decimal"/>
      <w:lvlText w:val="%1.%2.%3.%4.%5."/>
      <w:lvlJc w:val="left"/>
      <w:pPr>
        <w:ind w:left="1080" w:hanging="1080"/>
      </w:pPr>
      <w:rPr>
        <w:rFonts w:hint="default"/>
        <w:color w:val="000000"/>
        <w:sz w:val="20"/>
      </w:rPr>
    </w:lvl>
    <w:lvl w:ilvl="5">
      <w:start w:val="1"/>
      <w:numFmt w:val="decimal"/>
      <w:lvlText w:val="%1.%2.%3.%4.%5.%6."/>
      <w:lvlJc w:val="left"/>
      <w:pPr>
        <w:ind w:left="1080" w:hanging="1080"/>
      </w:pPr>
      <w:rPr>
        <w:rFonts w:hint="default"/>
        <w:color w:val="000000"/>
        <w:sz w:val="20"/>
      </w:rPr>
    </w:lvl>
    <w:lvl w:ilvl="6">
      <w:start w:val="1"/>
      <w:numFmt w:val="decimal"/>
      <w:lvlText w:val="%1.%2.%3.%4.%5.%6.%7."/>
      <w:lvlJc w:val="left"/>
      <w:pPr>
        <w:ind w:left="1440" w:hanging="1440"/>
      </w:pPr>
      <w:rPr>
        <w:rFonts w:hint="default"/>
        <w:color w:val="000000"/>
        <w:sz w:val="20"/>
      </w:rPr>
    </w:lvl>
    <w:lvl w:ilvl="7">
      <w:start w:val="1"/>
      <w:numFmt w:val="decimal"/>
      <w:lvlText w:val="%1.%2.%3.%4.%5.%6.%7.%8."/>
      <w:lvlJc w:val="left"/>
      <w:pPr>
        <w:ind w:left="1440" w:hanging="1440"/>
      </w:pPr>
      <w:rPr>
        <w:rFonts w:hint="default"/>
        <w:color w:val="000000"/>
        <w:sz w:val="20"/>
      </w:rPr>
    </w:lvl>
    <w:lvl w:ilvl="8">
      <w:start w:val="1"/>
      <w:numFmt w:val="decimal"/>
      <w:lvlText w:val="%1.%2.%3.%4.%5.%6.%7.%8.%9."/>
      <w:lvlJc w:val="left"/>
      <w:pPr>
        <w:ind w:left="1800" w:hanging="1800"/>
      </w:pPr>
      <w:rPr>
        <w:rFonts w:hint="default"/>
        <w:color w:val="000000"/>
        <w:sz w:val="20"/>
      </w:rPr>
    </w:lvl>
  </w:abstractNum>
  <w:abstractNum w:abstractNumId="4" w15:restartNumberingAfterBreak="0">
    <w:nsid w:val="7B025B96"/>
    <w:multiLevelType w:val="multilevel"/>
    <w:tmpl w:val="C0C86C70"/>
    <w:lvl w:ilvl="0">
      <w:start w:val="2"/>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0"/>
  </w:num>
  <w:num w:numId="2">
    <w:abstractNumId w:val="1"/>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B9"/>
    <w:rsid w:val="000045DB"/>
    <w:rsid w:val="00006824"/>
    <w:rsid w:val="0002290A"/>
    <w:rsid w:val="0002305E"/>
    <w:rsid w:val="00027BE2"/>
    <w:rsid w:val="00031DE0"/>
    <w:rsid w:val="00036B66"/>
    <w:rsid w:val="000421D0"/>
    <w:rsid w:val="0004586A"/>
    <w:rsid w:val="000510B9"/>
    <w:rsid w:val="00052F3B"/>
    <w:rsid w:val="00055047"/>
    <w:rsid w:val="000610A1"/>
    <w:rsid w:val="00064ACB"/>
    <w:rsid w:val="00064E1E"/>
    <w:rsid w:val="0007079A"/>
    <w:rsid w:val="00072841"/>
    <w:rsid w:val="00072AA6"/>
    <w:rsid w:val="00074008"/>
    <w:rsid w:val="00076FEB"/>
    <w:rsid w:val="00077535"/>
    <w:rsid w:val="0008132E"/>
    <w:rsid w:val="000857CA"/>
    <w:rsid w:val="000921B1"/>
    <w:rsid w:val="00095D93"/>
    <w:rsid w:val="000A20FF"/>
    <w:rsid w:val="000A46F3"/>
    <w:rsid w:val="000B24AA"/>
    <w:rsid w:val="000B3AE2"/>
    <w:rsid w:val="000B6B70"/>
    <w:rsid w:val="000C099F"/>
    <w:rsid w:val="000C4A1E"/>
    <w:rsid w:val="000C5D75"/>
    <w:rsid w:val="000D3D63"/>
    <w:rsid w:val="000D3EDA"/>
    <w:rsid w:val="000E3E93"/>
    <w:rsid w:val="000E62D7"/>
    <w:rsid w:val="000E76C7"/>
    <w:rsid w:val="000F45C2"/>
    <w:rsid w:val="0010254B"/>
    <w:rsid w:val="00102661"/>
    <w:rsid w:val="00102C37"/>
    <w:rsid w:val="00104A86"/>
    <w:rsid w:val="0010664E"/>
    <w:rsid w:val="00106DE0"/>
    <w:rsid w:val="00112E15"/>
    <w:rsid w:val="00121B67"/>
    <w:rsid w:val="00121D0B"/>
    <w:rsid w:val="00140545"/>
    <w:rsid w:val="00140A93"/>
    <w:rsid w:val="0014271A"/>
    <w:rsid w:val="001501BA"/>
    <w:rsid w:val="00154D7E"/>
    <w:rsid w:val="00157649"/>
    <w:rsid w:val="00175B90"/>
    <w:rsid w:val="00190446"/>
    <w:rsid w:val="00191132"/>
    <w:rsid w:val="00193CB3"/>
    <w:rsid w:val="001A2571"/>
    <w:rsid w:val="001A442E"/>
    <w:rsid w:val="001B48FC"/>
    <w:rsid w:val="001C60DE"/>
    <w:rsid w:val="001C7CBF"/>
    <w:rsid w:val="001D3BAE"/>
    <w:rsid w:val="001D799D"/>
    <w:rsid w:val="001F1B87"/>
    <w:rsid w:val="001F26DC"/>
    <w:rsid w:val="001F5993"/>
    <w:rsid w:val="00215C45"/>
    <w:rsid w:val="002243AD"/>
    <w:rsid w:val="002252C9"/>
    <w:rsid w:val="002301E6"/>
    <w:rsid w:val="00235C54"/>
    <w:rsid w:val="00240625"/>
    <w:rsid w:val="00242DB5"/>
    <w:rsid w:val="00243377"/>
    <w:rsid w:val="00244B47"/>
    <w:rsid w:val="00246F26"/>
    <w:rsid w:val="002477FA"/>
    <w:rsid w:val="00251715"/>
    <w:rsid w:val="00251A99"/>
    <w:rsid w:val="00251F5E"/>
    <w:rsid w:val="00256380"/>
    <w:rsid w:val="00260C78"/>
    <w:rsid w:val="002630F8"/>
    <w:rsid w:val="00263955"/>
    <w:rsid w:val="002639FD"/>
    <w:rsid w:val="002647FE"/>
    <w:rsid w:val="00264F5A"/>
    <w:rsid w:val="0026604B"/>
    <w:rsid w:val="00273016"/>
    <w:rsid w:val="002751E6"/>
    <w:rsid w:val="00276BB7"/>
    <w:rsid w:val="00277AE0"/>
    <w:rsid w:val="002807B6"/>
    <w:rsid w:val="002823A6"/>
    <w:rsid w:val="00282AC4"/>
    <w:rsid w:val="00282CD6"/>
    <w:rsid w:val="00286CC4"/>
    <w:rsid w:val="00287660"/>
    <w:rsid w:val="00291DFE"/>
    <w:rsid w:val="00293F24"/>
    <w:rsid w:val="00294C83"/>
    <w:rsid w:val="0029726B"/>
    <w:rsid w:val="002A5027"/>
    <w:rsid w:val="002A7C19"/>
    <w:rsid w:val="002B1AB5"/>
    <w:rsid w:val="002B1C02"/>
    <w:rsid w:val="002B3454"/>
    <w:rsid w:val="002B3890"/>
    <w:rsid w:val="002B39B5"/>
    <w:rsid w:val="002B4D2C"/>
    <w:rsid w:val="002B7E21"/>
    <w:rsid w:val="002C05EF"/>
    <w:rsid w:val="002D3F5C"/>
    <w:rsid w:val="002D4ACD"/>
    <w:rsid w:val="002D5B0A"/>
    <w:rsid w:val="002D77E2"/>
    <w:rsid w:val="002E2219"/>
    <w:rsid w:val="002E6B6B"/>
    <w:rsid w:val="002F13D7"/>
    <w:rsid w:val="002F4649"/>
    <w:rsid w:val="00301231"/>
    <w:rsid w:val="003018CF"/>
    <w:rsid w:val="00304233"/>
    <w:rsid w:val="00305722"/>
    <w:rsid w:val="00311551"/>
    <w:rsid w:val="0031526E"/>
    <w:rsid w:val="00325B4B"/>
    <w:rsid w:val="0032647F"/>
    <w:rsid w:val="00327337"/>
    <w:rsid w:val="0033341D"/>
    <w:rsid w:val="003374E9"/>
    <w:rsid w:val="00340D99"/>
    <w:rsid w:val="00346449"/>
    <w:rsid w:val="00350752"/>
    <w:rsid w:val="00361EE9"/>
    <w:rsid w:val="00372EA9"/>
    <w:rsid w:val="00374C54"/>
    <w:rsid w:val="00375342"/>
    <w:rsid w:val="003758BB"/>
    <w:rsid w:val="0038144F"/>
    <w:rsid w:val="00382019"/>
    <w:rsid w:val="00383DA7"/>
    <w:rsid w:val="0038736F"/>
    <w:rsid w:val="003945CF"/>
    <w:rsid w:val="00395ED6"/>
    <w:rsid w:val="003965E0"/>
    <w:rsid w:val="003A0764"/>
    <w:rsid w:val="003A4988"/>
    <w:rsid w:val="003A6B83"/>
    <w:rsid w:val="003B3E06"/>
    <w:rsid w:val="003B53DC"/>
    <w:rsid w:val="003B6F19"/>
    <w:rsid w:val="003B7D01"/>
    <w:rsid w:val="003C06A4"/>
    <w:rsid w:val="003C1663"/>
    <w:rsid w:val="003C2C9F"/>
    <w:rsid w:val="003C32E3"/>
    <w:rsid w:val="003C3F8A"/>
    <w:rsid w:val="003C581A"/>
    <w:rsid w:val="003C6543"/>
    <w:rsid w:val="003D0AF7"/>
    <w:rsid w:val="003D1584"/>
    <w:rsid w:val="003D6EB3"/>
    <w:rsid w:val="003E5517"/>
    <w:rsid w:val="003F1793"/>
    <w:rsid w:val="003F324D"/>
    <w:rsid w:val="003F4144"/>
    <w:rsid w:val="003F67A5"/>
    <w:rsid w:val="003F792B"/>
    <w:rsid w:val="00400604"/>
    <w:rsid w:val="00404452"/>
    <w:rsid w:val="00407137"/>
    <w:rsid w:val="004079F4"/>
    <w:rsid w:val="00414DCC"/>
    <w:rsid w:val="0041651F"/>
    <w:rsid w:val="004249A4"/>
    <w:rsid w:val="0043053D"/>
    <w:rsid w:val="00431418"/>
    <w:rsid w:val="004339DC"/>
    <w:rsid w:val="00444427"/>
    <w:rsid w:val="004511F4"/>
    <w:rsid w:val="00452393"/>
    <w:rsid w:val="0045279F"/>
    <w:rsid w:val="00455BD8"/>
    <w:rsid w:val="00456B7B"/>
    <w:rsid w:val="00465AB2"/>
    <w:rsid w:val="004701A2"/>
    <w:rsid w:val="004707DC"/>
    <w:rsid w:val="00470C2B"/>
    <w:rsid w:val="00472F33"/>
    <w:rsid w:val="00473AC6"/>
    <w:rsid w:val="004770B4"/>
    <w:rsid w:val="0048045E"/>
    <w:rsid w:val="0048523C"/>
    <w:rsid w:val="00485245"/>
    <w:rsid w:val="0048589E"/>
    <w:rsid w:val="004860BD"/>
    <w:rsid w:val="00486C30"/>
    <w:rsid w:val="00490FED"/>
    <w:rsid w:val="00491769"/>
    <w:rsid w:val="0049575D"/>
    <w:rsid w:val="004A35AF"/>
    <w:rsid w:val="004A5908"/>
    <w:rsid w:val="004A7BB2"/>
    <w:rsid w:val="004B07DB"/>
    <w:rsid w:val="004C14E3"/>
    <w:rsid w:val="004C17DD"/>
    <w:rsid w:val="004C181E"/>
    <w:rsid w:val="004D2B46"/>
    <w:rsid w:val="004D3121"/>
    <w:rsid w:val="004D46AB"/>
    <w:rsid w:val="004D49A7"/>
    <w:rsid w:val="004D7473"/>
    <w:rsid w:val="004E3A4C"/>
    <w:rsid w:val="004E5A08"/>
    <w:rsid w:val="00500C8E"/>
    <w:rsid w:val="00503547"/>
    <w:rsid w:val="005102A4"/>
    <w:rsid w:val="00511AFF"/>
    <w:rsid w:val="00512B50"/>
    <w:rsid w:val="00515139"/>
    <w:rsid w:val="005217B0"/>
    <w:rsid w:val="0053439B"/>
    <w:rsid w:val="00542748"/>
    <w:rsid w:val="00551445"/>
    <w:rsid w:val="00552508"/>
    <w:rsid w:val="005549A7"/>
    <w:rsid w:val="00560D3B"/>
    <w:rsid w:val="0057217D"/>
    <w:rsid w:val="00572561"/>
    <w:rsid w:val="005748C6"/>
    <w:rsid w:val="00582299"/>
    <w:rsid w:val="005854BD"/>
    <w:rsid w:val="005859F0"/>
    <w:rsid w:val="00586A66"/>
    <w:rsid w:val="0059317A"/>
    <w:rsid w:val="00595036"/>
    <w:rsid w:val="00597667"/>
    <w:rsid w:val="00597D66"/>
    <w:rsid w:val="005C0300"/>
    <w:rsid w:val="005C0931"/>
    <w:rsid w:val="005C346D"/>
    <w:rsid w:val="005C50C9"/>
    <w:rsid w:val="005D128C"/>
    <w:rsid w:val="005D155B"/>
    <w:rsid w:val="005D4137"/>
    <w:rsid w:val="005D739C"/>
    <w:rsid w:val="005E0CC8"/>
    <w:rsid w:val="005E2C0D"/>
    <w:rsid w:val="005E385D"/>
    <w:rsid w:val="005E7EC9"/>
    <w:rsid w:val="005F1B30"/>
    <w:rsid w:val="005F1C80"/>
    <w:rsid w:val="00607ADF"/>
    <w:rsid w:val="00613A6A"/>
    <w:rsid w:val="006204FC"/>
    <w:rsid w:val="00630D57"/>
    <w:rsid w:val="00631965"/>
    <w:rsid w:val="00633CA1"/>
    <w:rsid w:val="00636239"/>
    <w:rsid w:val="0063733D"/>
    <w:rsid w:val="00643231"/>
    <w:rsid w:val="00645449"/>
    <w:rsid w:val="006469BA"/>
    <w:rsid w:val="00650E38"/>
    <w:rsid w:val="0065298B"/>
    <w:rsid w:val="00661708"/>
    <w:rsid w:val="0067013F"/>
    <w:rsid w:val="00671054"/>
    <w:rsid w:val="00673FC9"/>
    <w:rsid w:val="0068336F"/>
    <w:rsid w:val="0068496C"/>
    <w:rsid w:val="00690671"/>
    <w:rsid w:val="00694E35"/>
    <w:rsid w:val="0069631E"/>
    <w:rsid w:val="006A0D30"/>
    <w:rsid w:val="006A641B"/>
    <w:rsid w:val="006A72B0"/>
    <w:rsid w:val="006D09A2"/>
    <w:rsid w:val="006D374F"/>
    <w:rsid w:val="006D5AA8"/>
    <w:rsid w:val="006E2922"/>
    <w:rsid w:val="006E29C4"/>
    <w:rsid w:val="006E4B04"/>
    <w:rsid w:val="006E54B6"/>
    <w:rsid w:val="006F3A1F"/>
    <w:rsid w:val="006F4C60"/>
    <w:rsid w:val="00703C7B"/>
    <w:rsid w:val="00704F0E"/>
    <w:rsid w:val="0071062B"/>
    <w:rsid w:val="00712DDA"/>
    <w:rsid w:val="00720DFF"/>
    <w:rsid w:val="007216E1"/>
    <w:rsid w:val="007229EF"/>
    <w:rsid w:val="00722DAB"/>
    <w:rsid w:val="00724C3B"/>
    <w:rsid w:val="00732085"/>
    <w:rsid w:val="00733474"/>
    <w:rsid w:val="00744985"/>
    <w:rsid w:val="007449CB"/>
    <w:rsid w:val="007456DF"/>
    <w:rsid w:val="00747151"/>
    <w:rsid w:val="00755FC3"/>
    <w:rsid w:val="0076135B"/>
    <w:rsid w:val="00774433"/>
    <w:rsid w:val="007765EC"/>
    <w:rsid w:val="0078414F"/>
    <w:rsid w:val="00787792"/>
    <w:rsid w:val="00787A58"/>
    <w:rsid w:val="00792264"/>
    <w:rsid w:val="00792CBE"/>
    <w:rsid w:val="00794C81"/>
    <w:rsid w:val="00797C37"/>
    <w:rsid w:val="007A11DA"/>
    <w:rsid w:val="007A3434"/>
    <w:rsid w:val="007A59DA"/>
    <w:rsid w:val="007B4039"/>
    <w:rsid w:val="007B5234"/>
    <w:rsid w:val="007C005B"/>
    <w:rsid w:val="007C6169"/>
    <w:rsid w:val="007C706B"/>
    <w:rsid w:val="007D18FE"/>
    <w:rsid w:val="007F1E71"/>
    <w:rsid w:val="007F2F47"/>
    <w:rsid w:val="007F35D6"/>
    <w:rsid w:val="007F5720"/>
    <w:rsid w:val="007F5771"/>
    <w:rsid w:val="007F6415"/>
    <w:rsid w:val="007F7AD1"/>
    <w:rsid w:val="00802F5A"/>
    <w:rsid w:val="00806E21"/>
    <w:rsid w:val="0081307B"/>
    <w:rsid w:val="00814AF2"/>
    <w:rsid w:val="008245CF"/>
    <w:rsid w:val="00824655"/>
    <w:rsid w:val="00825E7D"/>
    <w:rsid w:val="008262AF"/>
    <w:rsid w:val="008334F9"/>
    <w:rsid w:val="00845B1B"/>
    <w:rsid w:val="00845E6F"/>
    <w:rsid w:val="00851721"/>
    <w:rsid w:val="00852C87"/>
    <w:rsid w:val="00853B75"/>
    <w:rsid w:val="00854B1F"/>
    <w:rsid w:val="0085720C"/>
    <w:rsid w:val="00862209"/>
    <w:rsid w:val="00862256"/>
    <w:rsid w:val="0086521F"/>
    <w:rsid w:val="00866A16"/>
    <w:rsid w:val="008670C1"/>
    <w:rsid w:val="00871E3C"/>
    <w:rsid w:val="00875FC6"/>
    <w:rsid w:val="008800EF"/>
    <w:rsid w:val="00881EEB"/>
    <w:rsid w:val="00886DD9"/>
    <w:rsid w:val="0089408D"/>
    <w:rsid w:val="0089523C"/>
    <w:rsid w:val="008A0548"/>
    <w:rsid w:val="008A2531"/>
    <w:rsid w:val="008A35F7"/>
    <w:rsid w:val="008B4810"/>
    <w:rsid w:val="008B595F"/>
    <w:rsid w:val="008B6FB6"/>
    <w:rsid w:val="008C67EE"/>
    <w:rsid w:val="008D1C57"/>
    <w:rsid w:val="008D2684"/>
    <w:rsid w:val="008E0830"/>
    <w:rsid w:val="008E1F31"/>
    <w:rsid w:val="008E36F0"/>
    <w:rsid w:val="008E6938"/>
    <w:rsid w:val="008E712E"/>
    <w:rsid w:val="008F0A38"/>
    <w:rsid w:val="00901387"/>
    <w:rsid w:val="009028F6"/>
    <w:rsid w:val="00906D81"/>
    <w:rsid w:val="0090776A"/>
    <w:rsid w:val="009078EB"/>
    <w:rsid w:val="009140B2"/>
    <w:rsid w:val="00916669"/>
    <w:rsid w:val="0091787D"/>
    <w:rsid w:val="00922750"/>
    <w:rsid w:val="00923CF7"/>
    <w:rsid w:val="0092565E"/>
    <w:rsid w:val="00926DDF"/>
    <w:rsid w:val="009306AC"/>
    <w:rsid w:val="00932512"/>
    <w:rsid w:val="00937CB1"/>
    <w:rsid w:val="00941406"/>
    <w:rsid w:val="00942EC6"/>
    <w:rsid w:val="00944F9E"/>
    <w:rsid w:val="00946727"/>
    <w:rsid w:val="00950116"/>
    <w:rsid w:val="00956905"/>
    <w:rsid w:val="00962FAE"/>
    <w:rsid w:val="00963881"/>
    <w:rsid w:val="00964934"/>
    <w:rsid w:val="00966CB8"/>
    <w:rsid w:val="009674D8"/>
    <w:rsid w:val="00974152"/>
    <w:rsid w:val="009752BF"/>
    <w:rsid w:val="00977278"/>
    <w:rsid w:val="00981A82"/>
    <w:rsid w:val="009843CD"/>
    <w:rsid w:val="00985015"/>
    <w:rsid w:val="00990D8C"/>
    <w:rsid w:val="00994AA9"/>
    <w:rsid w:val="0099533C"/>
    <w:rsid w:val="0099678F"/>
    <w:rsid w:val="009967EC"/>
    <w:rsid w:val="00997561"/>
    <w:rsid w:val="009A08F9"/>
    <w:rsid w:val="009A1A79"/>
    <w:rsid w:val="009A707D"/>
    <w:rsid w:val="009B092E"/>
    <w:rsid w:val="009B39EB"/>
    <w:rsid w:val="009B4A7B"/>
    <w:rsid w:val="009B6D21"/>
    <w:rsid w:val="009C58B3"/>
    <w:rsid w:val="009D3684"/>
    <w:rsid w:val="009F0C7B"/>
    <w:rsid w:val="009F44EF"/>
    <w:rsid w:val="009F4ABF"/>
    <w:rsid w:val="00A024C6"/>
    <w:rsid w:val="00A025B7"/>
    <w:rsid w:val="00A079D2"/>
    <w:rsid w:val="00A11A5D"/>
    <w:rsid w:val="00A20E50"/>
    <w:rsid w:val="00A22E2E"/>
    <w:rsid w:val="00A250B3"/>
    <w:rsid w:val="00A37218"/>
    <w:rsid w:val="00A503E3"/>
    <w:rsid w:val="00A52003"/>
    <w:rsid w:val="00A526AA"/>
    <w:rsid w:val="00A52800"/>
    <w:rsid w:val="00A57279"/>
    <w:rsid w:val="00A62850"/>
    <w:rsid w:val="00A629CF"/>
    <w:rsid w:val="00A7392A"/>
    <w:rsid w:val="00A749FF"/>
    <w:rsid w:val="00A759D7"/>
    <w:rsid w:val="00A76DF5"/>
    <w:rsid w:val="00A8764B"/>
    <w:rsid w:val="00A92A44"/>
    <w:rsid w:val="00A92F3A"/>
    <w:rsid w:val="00A9457A"/>
    <w:rsid w:val="00AA4D7B"/>
    <w:rsid w:val="00AB05A8"/>
    <w:rsid w:val="00AB08F5"/>
    <w:rsid w:val="00AB226C"/>
    <w:rsid w:val="00AB2446"/>
    <w:rsid w:val="00AB2AC3"/>
    <w:rsid w:val="00AB4381"/>
    <w:rsid w:val="00AB50DD"/>
    <w:rsid w:val="00AB54BA"/>
    <w:rsid w:val="00AB6BB9"/>
    <w:rsid w:val="00AC426E"/>
    <w:rsid w:val="00AC5BB1"/>
    <w:rsid w:val="00AD751A"/>
    <w:rsid w:val="00AD7E47"/>
    <w:rsid w:val="00AE2FA6"/>
    <w:rsid w:val="00AE45D5"/>
    <w:rsid w:val="00AE54B9"/>
    <w:rsid w:val="00AF356F"/>
    <w:rsid w:val="00AF7AA6"/>
    <w:rsid w:val="00B00EF8"/>
    <w:rsid w:val="00B043A5"/>
    <w:rsid w:val="00B067C0"/>
    <w:rsid w:val="00B11126"/>
    <w:rsid w:val="00B13D22"/>
    <w:rsid w:val="00B14538"/>
    <w:rsid w:val="00B22D8A"/>
    <w:rsid w:val="00B23900"/>
    <w:rsid w:val="00B24661"/>
    <w:rsid w:val="00B26007"/>
    <w:rsid w:val="00B27D47"/>
    <w:rsid w:val="00B33063"/>
    <w:rsid w:val="00B3531B"/>
    <w:rsid w:val="00B36591"/>
    <w:rsid w:val="00B50963"/>
    <w:rsid w:val="00B6171C"/>
    <w:rsid w:val="00B64805"/>
    <w:rsid w:val="00B65385"/>
    <w:rsid w:val="00B65DE4"/>
    <w:rsid w:val="00B662FD"/>
    <w:rsid w:val="00B677D3"/>
    <w:rsid w:val="00B73D00"/>
    <w:rsid w:val="00B75C40"/>
    <w:rsid w:val="00B76D5E"/>
    <w:rsid w:val="00B83DEE"/>
    <w:rsid w:val="00B85D8A"/>
    <w:rsid w:val="00B8734D"/>
    <w:rsid w:val="00B9368A"/>
    <w:rsid w:val="00B96A9B"/>
    <w:rsid w:val="00B97D18"/>
    <w:rsid w:val="00BA27FA"/>
    <w:rsid w:val="00BA41AE"/>
    <w:rsid w:val="00BA482D"/>
    <w:rsid w:val="00BB29E6"/>
    <w:rsid w:val="00BB53DC"/>
    <w:rsid w:val="00BC14F8"/>
    <w:rsid w:val="00BC2166"/>
    <w:rsid w:val="00BD0957"/>
    <w:rsid w:val="00BD22BB"/>
    <w:rsid w:val="00BD3258"/>
    <w:rsid w:val="00BD7BA9"/>
    <w:rsid w:val="00BE1F16"/>
    <w:rsid w:val="00BE4F7E"/>
    <w:rsid w:val="00BE6C04"/>
    <w:rsid w:val="00BE7AF6"/>
    <w:rsid w:val="00BF49F2"/>
    <w:rsid w:val="00C002D5"/>
    <w:rsid w:val="00C075C7"/>
    <w:rsid w:val="00C1397D"/>
    <w:rsid w:val="00C14D66"/>
    <w:rsid w:val="00C21E47"/>
    <w:rsid w:val="00C26DED"/>
    <w:rsid w:val="00C27B65"/>
    <w:rsid w:val="00C30F08"/>
    <w:rsid w:val="00C31AF7"/>
    <w:rsid w:val="00C32B97"/>
    <w:rsid w:val="00C33034"/>
    <w:rsid w:val="00C360E2"/>
    <w:rsid w:val="00C458ED"/>
    <w:rsid w:val="00C46B21"/>
    <w:rsid w:val="00C479EC"/>
    <w:rsid w:val="00C514CB"/>
    <w:rsid w:val="00C543A9"/>
    <w:rsid w:val="00C55930"/>
    <w:rsid w:val="00C62C2C"/>
    <w:rsid w:val="00C63A1E"/>
    <w:rsid w:val="00C66A4E"/>
    <w:rsid w:val="00C67F06"/>
    <w:rsid w:val="00C77BAA"/>
    <w:rsid w:val="00C803DB"/>
    <w:rsid w:val="00C93AB5"/>
    <w:rsid w:val="00C97B99"/>
    <w:rsid w:val="00CA0370"/>
    <w:rsid w:val="00CA26EB"/>
    <w:rsid w:val="00CA3445"/>
    <w:rsid w:val="00CA4E2D"/>
    <w:rsid w:val="00CB7026"/>
    <w:rsid w:val="00CC4B65"/>
    <w:rsid w:val="00CC609E"/>
    <w:rsid w:val="00CD3AFC"/>
    <w:rsid w:val="00CD3C6D"/>
    <w:rsid w:val="00CD3D8C"/>
    <w:rsid w:val="00CD5D84"/>
    <w:rsid w:val="00CD7F67"/>
    <w:rsid w:val="00CE0531"/>
    <w:rsid w:val="00CE6C05"/>
    <w:rsid w:val="00CF3235"/>
    <w:rsid w:val="00D066CB"/>
    <w:rsid w:val="00D13210"/>
    <w:rsid w:val="00D139DF"/>
    <w:rsid w:val="00D13F03"/>
    <w:rsid w:val="00D15A96"/>
    <w:rsid w:val="00D20C63"/>
    <w:rsid w:val="00D21A38"/>
    <w:rsid w:val="00D23CD4"/>
    <w:rsid w:val="00D2529A"/>
    <w:rsid w:val="00D279D9"/>
    <w:rsid w:val="00D31BBE"/>
    <w:rsid w:val="00D347B4"/>
    <w:rsid w:val="00D53FB1"/>
    <w:rsid w:val="00D573FC"/>
    <w:rsid w:val="00D62C5A"/>
    <w:rsid w:val="00D64A69"/>
    <w:rsid w:val="00D65C9B"/>
    <w:rsid w:val="00D669A3"/>
    <w:rsid w:val="00D73ACE"/>
    <w:rsid w:val="00D74263"/>
    <w:rsid w:val="00D80183"/>
    <w:rsid w:val="00D91F68"/>
    <w:rsid w:val="00D92975"/>
    <w:rsid w:val="00D94FF3"/>
    <w:rsid w:val="00DA0BBC"/>
    <w:rsid w:val="00DA148B"/>
    <w:rsid w:val="00DA1859"/>
    <w:rsid w:val="00DA2DC1"/>
    <w:rsid w:val="00DA654A"/>
    <w:rsid w:val="00DB2623"/>
    <w:rsid w:val="00DB2699"/>
    <w:rsid w:val="00DB26C8"/>
    <w:rsid w:val="00DB3EE0"/>
    <w:rsid w:val="00DC4A30"/>
    <w:rsid w:val="00DC56AC"/>
    <w:rsid w:val="00DD07D3"/>
    <w:rsid w:val="00DE705B"/>
    <w:rsid w:val="00DF32C9"/>
    <w:rsid w:val="00DF4D0F"/>
    <w:rsid w:val="00DF5FDF"/>
    <w:rsid w:val="00E0083F"/>
    <w:rsid w:val="00E05DE9"/>
    <w:rsid w:val="00E30F5A"/>
    <w:rsid w:val="00E36141"/>
    <w:rsid w:val="00E36E87"/>
    <w:rsid w:val="00E37F70"/>
    <w:rsid w:val="00E40D56"/>
    <w:rsid w:val="00E4188D"/>
    <w:rsid w:val="00E42FFA"/>
    <w:rsid w:val="00E500EF"/>
    <w:rsid w:val="00E538C3"/>
    <w:rsid w:val="00E571AD"/>
    <w:rsid w:val="00E6258E"/>
    <w:rsid w:val="00E63763"/>
    <w:rsid w:val="00E663D3"/>
    <w:rsid w:val="00E7271D"/>
    <w:rsid w:val="00E82243"/>
    <w:rsid w:val="00E8768B"/>
    <w:rsid w:val="00E879A0"/>
    <w:rsid w:val="00E914B3"/>
    <w:rsid w:val="00E965B9"/>
    <w:rsid w:val="00EA075F"/>
    <w:rsid w:val="00EA0F35"/>
    <w:rsid w:val="00EA15A5"/>
    <w:rsid w:val="00EA3362"/>
    <w:rsid w:val="00EA43CC"/>
    <w:rsid w:val="00EA44C8"/>
    <w:rsid w:val="00EB17D8"/>
    <w:rsid w:val="00EB3ADA"/>
    <w:rsid w:val="00EB3BD7"/>
    <w:rsid w:val="00EB46F0"/>
    <w:rsid w:val="00EB54A6"/>
    <w:rsid w:val="00EC067F"/>
    <w:rsid w:val="00EC485D"/>
    <w:rsid w:val="00EC4FA4"/>
    <w:rsid w:val="00ED0648"/>
    <w:rsid w:val="00ED268E"/>
    <w:rsid w:val="00ED62B6"/>
    <w:rsid w:val="00ED6A4C"/>
    <w:rsid w:val="00ED76A9"/>
    <w:rsid w:val="00ED7F59"/>
    <w:rsid w:val="00EE6170"/>
    <w:rsid w:val="00EF04B6"/>
    <w:rsid w:val="00EF2036"/>
    <w:rsid w:val="00EF6829"/>
    <w:rsid w:val="00F00C42"/>
    <w:rsid w:val="00F01E0A"/>
    <w:rsid w:val="00F12432"/>
    <w:rsid w:val="00F1303D"/>
    <w:rsid w:val="00F14CD0"/>
    <w:rsid w:val="00F15C9B"/>
    <w:rsid w:val="00F21BD4"/>
    <w:rsid w:val="00F2269E"/>
    <w:rsid w:val="00F26E95"/>
    <w:rsid w:val="00F32855"/>
    <w:rsid w:val="00F36848"/>
    <w:rsid w:val="00F3772E"/>
    <w:rsid w:val="00F37F54"/>
    <w:rsid w:val="00F45B8D"/>
    <w:rsid w:val="00F61D8C"/>
    <w:rsid w:val="00F641D9"/>
    <w:rsid w:val="00F8400F"/>
    <w:rsid w:val="00F8578D"/>
    <w:rsid w:val="00F86EC0"/>
    <w:rsid w:val="00F87AF5"/>
    <w:rsid w:val="00FA5CD2"/>
    <w:rsid w:val="00FA7E60"/>
    <w:rsid w:val="00FB2EFD"/>
    <w:rsid w:val="00FB69F2"/>
    <w:rsid w:val="00FB7E3D"/>
    <w:rsid w:val="00FC01A4"/>
    <w:rsid w:val="00FC08B9"/>
    <w:rsid w:val="00FC098B"/>
    <w:rsid w:val="00FC0C80"/>
    <w:rsid w:val="00FD259E"/>
    <w:rsid w:val="00FD5A93"/>
    <w:rsid w:val="00FD69DB"/>
    <w:rsid w:val="00FD73FE"/>
    <w:rsid w:val="00FE1F32"/>
    <w:rsid w:val="00FE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F3B3286-2789-470F-BBF3-A4158579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4B9"/>
    <w:rPr>
      <w:rFonts w:ascii="Times New Roman" w:eastAsia="Times New Roman" w:hAnsi="Times New Roman"/>
      <w:sz w:val="24"/>
      <w:szCs w:val="24"/>
      <w:lang w:val="uk-UA"/>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9F44EF"/>
    <w:pPr>
      <w:tabs>
        <w:tab w:val="center" w:pos="4677"/>
        <w:tab w:val="right" w:pos="9355"/>
      </w:tabs>
    </w:pPr>
  </w:style>
  <w:style w:type="character" w:customStyle="1" w:styleId="ae">
    <w:name w:val="Нижний колонтитул Знак"/>
    <w:link w:val="ad"/>
    <w:uiPriority w:val="99"/>
    <w:rsid w:val="009F44EF"/>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5232">
      <w:bodyDiv w:val="1"/>
      <w:marLeft w:val="0"/>
      <w:marRight w:val="0"/>
      <w:marTop w:val="0"/>
      <w:marBottom w:val="0"/>
      <w:divBdr>
        <w:top w:val="none" w:sz="0" w:space="0" w:color="auto"/>
        <w:left w:val="none" w:sz="0" w:space="0" w:color="auto"/>
        <w:bottom w:val="none" w:sz="0" w:space="0" w:color="auto"/>
        <w:right w:val="none" w:sz="0" w:space="0" w:color="auto"/>
      </w:divBdr>
    </w:div>
    <w:div w:id="1090664811">
      <w:bodyDiv w:val="1"/>
      <w:marLeft w:val="0"/>
      <w:marRight w:val="0"/>
      <w:marTop w:val="0"/>
      <w:marBottom w:val="0"/>
      <w:divBdr>
        <w:top w:val="none" w:sz="0" w:space="0" w:color="auto"/>
        <w:left w:val="none" w:sz="0" w:space="0" w:color="auto"/>
        <w:bottom w:val="none" w:sz="0" w:space="0" w:color="auto"/>
        <w:right w:val="none" w:sz="0" w:space="0" w:color="auto"/>
      </w:divBdr>
    </w:div>
    <w:div w:id="1202283590">
      <w:bodyDiv w:val="1"/>
      <w:marLeft w:val="0"/>
      <w:marRight w:val="0"/>
      <w:marTop w:val="0"/>
      <w:marBottom w:val="0"/>
      <w:divBdr>
        <w:top w:val="none" w:sz="0" w:space="0" w:color="auto"/>
        <w:left w:val="none" w:sz="0" w:space="0" w:color="auto"/>
        <w:bottom w:val="none" w:sz="0" w:space="0" w:color="auto"/>
        <w:right w:val="none" w:sz="0" w:space="0" w:color="auto"/>
      </w:divBdr>
    </w:div>
    <w:div w:id="1792898638">
      <w:marLeft w:val="0"/>
      <w:marRight w:val="0"/>
      <w:marTop w:val="0"/>
      <w:marBottom w:val="0"/>
      <w:divBdr>
        <w:top w:val="none" w:sz="0" w:space="0" w:color="auto"/>
        <w:left w:val="none" w:sz="0" w:space="0" w:color="auto"/>
        <w:bottom w:val="none" w:sz="0" w:space="0" w:color="auto"/>
        <w:right w:val="none" w:sz="0" w:space="0" w:color="auto"/>
      </w:divBdr>
    </w:div>
    <w:div w:id="1792898639">
      <w:marLeft w:val="0"/>
      <w:marRight w:val="0"/>
      <w:marTop w:val="0"/>
      <w:marBottom w:val="0"/>
      <w:divBdr>
        <w:top w:val="none" w:sz="0" w:space="0" w:color="auto"/>
        <w:left w:val="none" w:sz="0" w:space="0" w:color="auto"/>
        <w:bottom w:val="none" w:sz="0" w:space="0" w:color="auto"/>
        <w:right w:val="none" w:sz="0" w:space="0" w:color="auto"/>
      </w:divBdr>
    </w:div>
    <w:div w:id="179289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F4C29-41C9-4E33-9D95-08F32CBC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Фин. Управление</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Таранець Наталія Анатоліївна</dc:creator>
  <cp:keywords/>
  <dc:description/>
  <cp:lastModifiedBy>Пасиленко Ганна Михайлівна</cp:lastModifiedBy>
  <cp:revision>2</cp:revision>
  <cp:lastPrinted>2019-11-28T06:40:00Z</cp:lastPrinted>
  <dcterms:created xsi:type="dcterms:W3CDTF">2019-11-29T12:34:00Z</dcterms:created>
  <dcterms:modified xsi:type="dcterms:W3CDTF">2019-11-29T12:34:00Z</dcterms:modified>
</cp:coreProperties>
</file>