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C4C57" w:rsidRPr="004C4C57" w:rsidTr="00F629E4">
        <w:trPr>
          <w:jc w:val="center"/>
        </w:trPr>
        <w:tc>
          <w:tcPr>
            <w:tcW w:w="4252" w:type="dxa"/>
          </w:tcPr>
          <w:p w:rsidR="004C4C57" w:rsidRPr="004C4C57" w:rsidRDefault="004C4C57" w:rsidP="004C4C57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 w:rsidRPr="004C4C5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br w:type="page"/>
            </w:r>
          </w:p>
        </w:tc>
        <w:tc>
          <w:tcPr>
            <w:tcW w:w="1134" w:type="dxa"/>
          </w:tcPr>
          <w:p w:rsidR="004C4C57" w:rsidRPr="004C4C57" w:rsidRDefault="004C4C57" w:rsidP="004C4C57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4C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4C4C57" w:rsidRPr="004C4C57" w:rsidRDefault="004C4C57" w:rsidP="000E0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C4C57" w:rsidRPr="004C4C57" w:rsidRDefault="004C4C57" w:rsidP="004C4C5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2"/>
          <w:sz w:val="36"/>
          <w:szCs w:val="36"/>
          <w:lang w:val="uk-UA" w:eastAsia="ru-RU"/>
        </w:rPr>
      </w:pPr>
      <w:r w:rsidRPr="004C4C57">
        <w:rPr>
          <w:rFonts w:ascii="Times New Roman" w:eastAsia="Times New Roman" w:hAnsi="Times New Roman" w:cs="Times New Roman"/>
          <w:bCs/>
          <w:kern w:val="2"/>
          <w:sz w:val="36"/>
          <w:szCs w:val="36"/>
          <w:lang w:val="uk-UA" w:eastAsia="ru-RU"/>
        </w:rPr>
        <w:t>СУМСЬКА МІСЬКА РАДА</w:t>
      </w:r>
    </w:p>
    <w:p w:rsidR="004C4C57" w:rsidRPr="004C4C57" w:rsidRDefault="004C4C57" w:rsidP="004C4C57">
      <w:pPr>
        <w:keepNext/>
        <w:tabs>
          <w:tab w:val="left" w:pos="4111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</w:pPr>
      <w:r w:rsidRPr="004C4C57">
        <w:rPr>
          <w:rFonts w:ascii="Times New Roman" w:eastAsia="Times New Roman" w:hAnsi="Times New Roman" w:cs="Times New Roman"/>
          <w:kern w:val="2"/>
          <w:sz w:val="28"/>
          <w:szCs w:val="20"/>
          <w:lang w:val="en-US" w:eastAsia="ru-RU"/>
        </w:rPr>
        <w:t>VII</w:t>
      </w:r>
      <w:r w:rsidRPr="004C4C57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 xml:space="preserve"> СКЛИКАННЯ</w:t>
      </w:r>
      <w:r w:rsidRPr="004C4C57">
        <w:rPr>
          <w:rFonts w:ascii="Times New Roman" w:eastAsia="Times New Roman" w:hAnsi="Times New Roman" w:cs="Times New Roman"/>
          <w:b/>
          <w:sz w:val="38"/>
          <w:szCs w:val="20"/>
          <w:lang w:val="uk-UA" w:eastAsia="ru-RU"/>
        </w:rPr>
        <w:t xml:space="preserve"> </w:t>
      </w:r>
      <w:r w:rsidRPr="004C4C57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LX</w:t>
      </w:r>
      <w:r w:rsidR="00E23034" w:rsidRPr="004C4C57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I</w:t>
      </w:r>
      <w:r w:rsidR="00E23034">
        <w:rPr>
          <w:rFonts w:ascii="Times New Roman" w:eastAsia="Times New Roman" w:hAnsi="Times New Roman" w:cs="Times New Roman"/>
          <w:kern w:val="2"/>
          <w:sz w:val="28"/>
          <w:szCs w:val="20"/>
          <w:lang w:val="en-US" w:eastAsia="ru-RU"/>
        </w:rPr>
        <w:t>V</w:t>
      </w:r>
      <w:r w:rsidRPr="004C4C57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 xml:space="preserve"> СЕСІЯ</w:t>
      </w:r>
    </w:p>
    <w:p w:rsidR="004C4C57" w:rsidRPr="004C4C57" w:rsidRDefault="004C4C57" w:rsidP="004C4C5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kern w:val="2"/>
          <w:sz w:val="32"/>
          <w:szCs w:val="20"/>
          <w:lang w:val="uk-UA" w:eastAsia="ru-RU"/>
        </w:rPr>
      </w:pPr>
      <w:r w:rsidRPr="004C4C57">
        <w:rPr>
          <w:rFonts w:ascii="Times New Roman" w:eastAsia="Times New Roman" w:hAnsi="Times New Roman" w:cs="Times New Roman"/>
          <w:b/>
          <w:kern w:val="2"/>
          <w:sz w:val="32"/>
          <w:szCs w:val="20"/>
          <w:lang w:val="uk-UA" w:eastAsia="ru-RU"/>
        </w:rPr>
        <w:t>РІШЕННЯ</w:t>
      </w:r>
    </w:p>
    <w:p w:rsidR="004C4C57" w:rsidRPr="004C4C57" w:rsidRDefault="004C4C57" w:rsidP="004C4C57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35"/>
      </w:tblGrid>
      <w:tr w:rsidR="004C4C57" w:rsidRPr="004C4C57" w:rsidTr="00F629E4">
        <w:tc>
          <w:tcPr>
            <w:tcW w:w="4928" w:type="dxa"/>
          </w:tcPr>
          <w:p w:rsidR="004C4C57" w:rsidRPr="004C4C57" w:rsidRDefault="00E23034" w:rsidP="004C4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  <w:t>в</w:t>
            </w:r>
            <w:r w:rsidR="004C4C57" w:rsidRPr="004C4C57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  <w:t>ід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  <w:t xml:space="preserve"> 13 листопада </w:t>
            </w:r>
            <w:r w:rsidR="004C4C57" w:rsidRPr="004C4C57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  <w:t>2019 року №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  <w:t xml:space="preserve"> 5852 - МР</w:t>
            </w:r>
          </w:p>
          <w:p w:rsidR="004C4C57" w:rsidRPr="004C4C57" w:rsidRDefault="004C4C57" w:rsidP="004C4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4"/>
                <w:lang w:val="uk-UA" w:eastAsia="ru-RU"/>
              </w:rPr>
            </w:pPr>
            <w:r w:rsidRPr="004C4C57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  <w:t>м. Суми</w:t>
            </w:r>
          </w:p>
        </w:tc>
        <w:tc>
          <w:tcPr>
            <w:tcW w:w="4635" w:type="dxa"/>
          </w:tcPr>
          <w:p w:rsidR="004C4C57" w:rsidRPr="004C4C57" w:rsidRDefault="004C4C57" w:rsidP="004C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</w:pPr>
          </w:p>
        </w:tc>
      </w:tr>
      <w:tr w:rsidR="004C4C57" w:rsidRPr="004C4C57" w:rsidTr="00F629E4">
        <w:tc>
          <w:tcPr>
            <w:tcW w:w="4928" w:type="dxa"/>
          </w:tcPr>
          <w:p w:rsidR="004C4C57" w:rsidRPr="004C4C57" w:rsidRDefault="004C4C57" w:rsidP="004C4C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uk-UA" w:eastAsia="ru-RU"/>
              </w:rPr>
            </w:pPr>
          </w:p>
        </w:tc>
        <w:tc>
          <w:tcPr>
            <w:tcW w:w="4635" w:type="dxa"/>
          </w:tcPr>
          <w:p w:rsidR="004C4C57" w:rsidRPr="004C4C57" w:rsidRDefault="004C4C57" w:rsidP="004C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</w:pPr>
          </w:p>
        </w:tc>
      </w:tr>
      <w:tr w:rsidR="004C4C57" w:rsidRPr="004C4C57" w:rsidTr="00F629E4">
        <w:tc>
          <w:tcPr>
            <w:tcW w:w="4928" w:type="dxa"/>
          </w:tcPr>
          <w:p w:rsidR="004C4C57" w:rsidRPr="004C4C57" w:rsidRDefault="004C4C57" w:rsidP="004C4C5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4C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внесення змін до рішення Сумської міської ради від 1</w:t>
            </w:r>
            <w:r w:rsidRPr="004C4C57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  <w:t>9 червня 2019 року</w:t>
            </w:r>
            <w:r w:rsidRPr="004C4C57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  <w:br/>
              <w:t xml:space="preserve"> № 5278 – МР</w:t>
            </w:r>
            <w:r w:rsidRPr="004C4C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«Про уповноваження виконавців на участь у  програмі «NIP Україна – Водна програма модернізації» (NIP Ukraine Water Modernisation Programme)»</w:t>
            </w:r>
            <w:r w:rsidR="002447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(зі змінами)</w:t>
            </w:r>
          </w:p>
        </w:tc>
        <w:tc>
          <w:tcPr>
            <w:tcW w:w="4635" w:type="dxa"/>
          </w:tcPr>
          <w:p w:rsidR="004C4C57" w:rsidRPr="004C4C57" w:rsidRDefault="004C4C57" w:rsidP="004C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ru-RU"/>
              </w:rPr>
            </w:pPr>
          </w:p>
        </w:tc>
      </w:tr>
    </w:tbl>
    <w:p w:rsidR="004C4C57" w:rsidRPr="004C4C57" w:rsidRDefault="004C4C57" w:rsidP="004C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4C57" w:rsidRPr="004C4C57" w:rsidRDefault="004C4C57" w:rsidP="004C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uk-UA" w:eastAsia="ru-RU"/>
        </w:rPr>
      </w:pPr>
      <w:r w:rsidRPr="004C4C5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З метою підготовки та реалізації інвестиційного проекту «Модернізація та реконструкція системи водовідведення у м. Суми» у рамках програми </w:t>
      </w:r>
      <w:r w:rsidRPr="004C4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«NIP Україна – Водна програма модернізації» (NIP Ukraine Water Modernisation Programme), </w:t>
      </w:r>
      <w:r w:rsidRPr="004C4C5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керуючись статтею 25 Закону України «Про місцеве самоврядування в Україні», </w:t>
      </w:r>
      <w:r w:rsidRPr="004C4C5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Сумська міська рада</w:t>
      </w:r>
    </w:p>
    <w:p w:rsidR="004C4C57" w:rsidRPr="004C4C57" w:rsidRDefault="004C4C57" w:rsidP="004C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ЗакладкаРішення"/>
      <w:bookmarkEnd w:id="1"/>
    </w:p>
    <w:p w:rsidR="004C4C57" w:rsidRPr="004C4C57" w:rsidRDefault="004C4C57" w:rsidP="004C4C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4C57" w:rsidRPr="004C4C57" w:rsidRDefault="004C4C57" w:rsidP="004C4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4C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Pr="004C4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C4C57" w:rsidRPr="004C4C57" w:rsidRDefault="004C4C57" w:rsidP="00AB27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47E2" w:rsidRPr="00316618" w:rsidRDefault="004C4C57" w:rsidP="00FD10F0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C4C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Внести зміни до рішення </w:t>
      </w:r>
      <w:r w:rsidRPr="004C4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від 1</w:t>
      </w:r>
      <w:r w:rsidRPr="004C4C57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>9 червня</w:t>
      </w:r>
      <w:r w:rsidR="00EE05B8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br/>
      </w:r>
      <w:r w:rsidRPr="004C4C57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 2019 року  № 5278 – МР</w:t>
      </w:r>
      <w:r w:rsidRPr="004C4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уповноваження виконавців на участь у  програмі «NIP Україна – Водна програма модернізації» (NIP Ukraine Water Modernisation Programme)»</w:t>
      </w:r>
      <w:r w:rsidR="00AB2707" w:rsidRPr="00AB2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5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(зі змінами)</w:t>
      </w:r>
      <w:r w:rsidRPr="004C4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93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виклавши</w:t>
      </w:r>
      <w:r w:rsidR="0086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пункти 1,</w:t>
      </w:r>
      <w:r w:rsidR="00457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447E2" w:rsidRPr="00316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</w:t>
      </w:r>
      <w:r w:rsidR="00493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наступній редакції</w:t>
      </w:r>
      <w:r w:rsidR="002447E2" w:rsidRPr="00316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93D06" w:rsidRDefault="00493D06" w:rsidP="00FD10F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493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493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Уповноважити департамент інфраструктури міста Сумської міської ради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Павленко В</w:t>
      </w:r>
      <w:r w:rsidRPr="00493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</w:t>
      </w:r>
      <w:r w:rsidRPr="00493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комунальне підприємство «Міськводоканал» Сумської міської ради (Сагач А.Г.), департамент фінансів, економіки та інвестицій Сумської міської ради (Липова С.А.) готувати та/або направляти відповідні документи для підготовки та реалізації інвестиційного проекту «Модернізація та реконструкція системи водовідведення у м. Суми» </w:t>
      </w:r>
      <w:r w:rsidR="00EE0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рамках програми </w:t>
      </w:r>
      <w:r w:rsidR="00EE05B8" w:rsidRPr="004C4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«NIP Україна – Водна програма модернізації» (NIP Ukraine Water Modernisation Programme)»</w:t>
      </w:r>
      <w:r w:rsidR="00EE0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наступних умовах</w:t>
      </w:r>
      <w:r w:rsidR="00860B4D" w:rsidRPr="0086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кредит в рамках Інвестиційного </w:t>
      </w:r>
      <w:r w:rsidR="0086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="00860B4D" w:rsidRPr="0086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онду НЕФКО до 1 </w:t>
      </w:r>
      <w:r w:rsidR="0086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860B4D" w:rsidRPr="0086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00 000,00 </w:t>
      </w:r>
      <w:r w:rsidRPr="00493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(один  мільйон</w:t>
      </w:r>
      <w:r w:rsidRPr="00493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п’ятсот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тисяч) Євро </w:t>
      </w:r>
      <w:r w:rsidR="0086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фіксованою ставкою 6% річних;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омісійні за </w:t>
      </w:r>
      <w:r w:rsidR="0086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рганізацію 1% від суми кредиту, що сп</w:t>
      </w:r>
      <w:r w:rsidR="00EE0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лачується перед першою виплатою;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комісійні за </w:t>
      </w:r>
      <w:r w:rsidR="00FD1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обов’язання 0,5% річних нараховуються на невикористану суму кредиту; інвестиційний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грант</w:t>
      </w:r>
      <w:r w:rsidRPr="00493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Інвестиційної платформи добросусідства (NIP) у розмірі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493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суми кредиту та </w:t>
      </w:r>
      <w:r w:rsidR="0086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місцеве </w:t>
      </w:r>
      <w:r w:rsidRPr="00493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співфінансування не менше 10% від загальної</w:t>
      </w:r>
      <w:r w:rsidR="0086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передбаченої</w:t>
      </w:r>
      <w:r w:rsidRPr="00493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вартості проекту. </w:t>
      </w:r>
    </w:p>
    <w:p w:rsidR="00860B4D" w:rsidRPr="00860B4D" w:rsidRDefault="00860B4D" w:rsidP="00FD10F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86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Уповноважити </w:t>
      </w:r>
      <w:r w:rsidR="004B3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в.о. </w:t>
      </w:r>
      <w:r w:rsidRPr="0086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 департаменту інфраструктури міста Сумської міської ради</w:t>
      </w:r>
      <w:r w:rsidR="004B3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6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6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Павленко В.І.</w:t>
      </w:r>
      <w:r w:rsidRPr="0086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та директора комунального підприємства «Міськводоканал» Сумської міської ради (Сагач А.Г.)</w:t>
      </w:r>
      <w:r w:rsidR="006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або особу</w:t>
      </w:r>
      <w:r w:rsidR="00FD1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яка виконує його обов’язки</w:t>
      </w:r>
      <w:r w:rsidRPr="0086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вживати необхідні організаційно-правові дії для забезпечення підготовки та реалізації проекту «Модернізація та реконструкція системи водовідведення у м. Суми</w:t>
      </w:r>
      <w:r w:rsidR="00356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6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1B5744" w:rsidRDefault="00FD10F0" w:rsidP="00FD10F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4C4C57" w:rsidRPr="00AB27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Організацію викона</w:t>
      </w:r>
      <w:r w:rsidR="006D5F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ння даного рішення покласти на </w:t>
      </w:r>
      <w:r w:rsidR="004C4C57" w:rsidRPr="00AB27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заступника</w:t>
      </w:r>
      <w:r w:rsidR="004C4C57" w:rsidRPr="002447E2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 w:rsidR="006D5FE6"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діяльності виконавчих органів ради Журбу О.І.</w:t>
      </w:r>
    </w:p>
    <w:p w:rsidR="00860B4D" w:rsidRDefault="00860B4D" w:rsidP="003166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B4D" w:rsidRDefault="00860B4D" w:rsidP="003166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B4D" w:rsidRPr="002447E2" w:rsidRDefault="00860B4D" w:rsidP="003166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C57" w:rsidRPr="002447E2" w:rsidRDefault="00E23034" w:rsidP="004C4C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Сумської міської ради</w:t>
      </w:r>
      <w:r w:rsidR="004C4C57" w:rsidRPr="002447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А</w:t>
      </w:r>
      <w:r w:rsidR="004C4C57" w:rsidRPr="002447E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C4C57" w:rsidRPr="002447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Баранов</w:t>
      </w:r>
    </w:p>
    <w:p w:rsidR="00AB2707" w:rsidRDefault="004C4C5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16618">
        <w:rPr>
          <w:rFonts w:ascii="Times New Roman" w:hAnsi="Times New Roman" w:cs="Times New Roman"/>
          <w:sz w:val="24"/>
          <w:szCs w:val="24"/>
          <w:lang w:val="uk-UA"/>
        </w:rPr>
        <w:t>Виконавець: Липова С.А.</w:t>
      </w:r>
    </w:p>
    <w:p w:rsidR="00AC79D6" w:rsidRDefault="004C4C57">
      <w:pPr>
        <w:rPr>
          <w:lang w:val="uk-UA"/>
        </w:rPr>
      </w:pPr>
      <w:r w:rsidRPr="004C4C57">
        <w:rPr>
          <w:lang w:val="uk-UA"/>
        </w:rPr>
        <w:t>____________</w:t>
      </w:r>
    </w:p>
    <w:p w:rsidR="001A3D27" w:rsidRPr="004C4C57" w:rsidRDefault="001A3D27">
      <w:pPr>
        <w:rPr>
          <w:lang w:val="uk-UA"/>
        </w:rPr>
      </w:pPr>
    </w:p>
    <w:sectPr w:rsidR="001A3D27" w:rsidRPr="004C4C57" w:rsidSect="00AB270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DBE" w:rsidRDefault="006C5DBE" w:rsidP="000E061C">
      <w:pPr>
        <w:spacing w:after="0" w:line="240" w:lineRule="auto"/>
      </w:pPr>
      <w:r>
        <w:separator/>
      </w:r>
    </w:p>
  </w:endnote>
  <w:endnote w:type="continuationSeparator" w:id="0">
    <w:p w:rsidR="006C5DBE" w:rsidRDefault="006C5DBE" w:rsidP="000E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DBE" w:rsidRDefault="006C5DBE" w:rsidP="000E061C">
      <w:pPr>
        <w:spacing w:after="0" w:line="240" w:lineRule="auto"/>
      </w:pPr>
      <w:r>
        <w:separator/>
      </w:r>
    </w:p>
  </w:footnote>
  <w:footnote w:type="continuationSeparator" w:id="0">
    <w:p w:rsidR="006C5DBE" w:rsidRDefault="006C5DBE" w:rsidP="000E0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87537"/>
    <w:multiLevelType w:val="multilevel"/>
    <w:tmpl w:val="C9542BAA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57"/>
    <w:rsid w:val="000A0FD7"/>
    <w:rsid w:val="000E061C"/>
    <w:rsid w:val="001A3D27"/>
    <w:rsid w:val="001B5744"/>
    <w:rsid w:val="002447E2"/>
    <w:rsid w:val="0027425A"/>
    <w:rsid w:val="00316618"/>
    <w:rsid w:val="003561FA"/>
    <w:rsid w:val="00407541"/>
    <w:rsid w:val="00457A00"/>
    <w:rsid w:val="00493D06"/>
    <w:rsid w:val="004B314D"/>
    <w:rsid w:val="004C4C57"/>
    <w:rsid w:val="006C5DBE"/>
    <w:rsid w:val="006D5FE6"/>
    <w:rsid w:val="00860B4D"/>
    <w:rsid w:val="009011DB"/>
    <w:rsid w:val="00AB2707"/>
    <w:rsid w:val="00AC79D6"/>
    <w:rsid w:val="00B62E43"/>
    <w:rsid w:val="00BA7040"/>
    <w:rsid w:val="00E23034"/>
    <w:rsid w:val="00EE05B8"/>
    <w:rsid w:val="00F1476E"/>
    <w:rsid w:val="00F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D452F-1754-470C-A802-43C43809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1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1D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61C"/>
  </w:style>
  <w:style w:type="paragraph" w:styleId="a8">
    <w:name w:val="footer"/>
    <w:basedOn w:val="a"/>
    <w:link w:val="a9"/>
    <w:uiPriority w:val="99"/>
    <w:unhideWhenUsed/>
    <w:rsid w:val="000E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Сіра Ірина Олександрівна</dc:creator>
  <cp:keywords/>
  <dc:description/>
  <cp:lastModifiedBy>Пасиленко Ганна Михайлівна</cp:lastModifiedBy>
  <cp:revision>2</cp:revision>
  <cp:lastPrinted>2019-11-14T10:47:00Z</cp:lastPrinted>
  <dcterms:created xsi:type="dcterms:W3CDTF">2019-11-15T07:48:00Z</dcterms:created>
  <dcterms:modified xsi:type="dcterms:W3CDTF">2019-11-15T07:48:00Z</dcterms:modified>
</cp:coreProperties>
</file>