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8954E6" w:rsidRPr="00F71003" w:rsidTr="00462A71">
        <w:trPr>
          <w:trHeight w:val="1135"/>
        </w:trPr>
        <w:tc>
          <w:tcPr>
            <w:tcW w:w="4252" w:type="dxa"/>
          </w:tcPr>
          <w:p w:rsidR="008954E6" w:rsidRPr="00F71003" w:rsidRDefault="008954E6" w:rsidP="00462A71">
            <w:pPr>
              <w:tabs>
                <w:tab w:val="left" w:pos="3270"/>
              </w:tabs>
              <w:rPr>
                <w:sz w:val="28"/>
                <w:szCs w:val="28"/>
                <w:lang w:val="de-DE"/>
              </w:rPr>
            </w:pPr>
            <w:r w:rsidRPr="00F71003">
              <w:rPr>
                <w:sz w:val="28"/>
                <w:szCs w:val="28"/>
                <w:lang w:val="de-DE"/>
              </w:rPr>
              <w:t xml:space="preserve">  </w:t>
            </w:r>
          </w:p>
        </w:tc>
        <w:tc>
          <w:tcPr>
            <w:tcW w:w="1349" w:type="dxa"/>
            <w:hideMark/>
          </w:tcPr>
          <w:p w:rsidR="008954E6" w:rsidRPr="00F71003" w:rsidRDefault="008954E6" w:rsidP="00661822">
            <w:pPr>
              <w:widowControl w:val="0"/>
              <w:tabs>
                <w:tab w:val="left" w:pos="8447"/>
              </w:tabs>
              <w:autoSpaceDE w:val="0"/>
              <w:autoSpaceDN w:val="0"/>
              <w:adjustRightInd w:val="0"/>
              <w:rPr>
                <w:sz w:val="28"/>
                <w:szCs w:val="28"/>
              </w:rPr>
            </w:pPr>
            <w:r w:rsidRPr="00F71003">
              <w:rPr>
                <w:noProof/>
                <w:sz w:val="28"/>
                <w:szCs w:val="28"/>
              </w:rPr>
              <w:drawing>
                <wp:inline distT="0" distB="0" distL="0" distR="0" wp14:anchorId="432992C5" wp14:editId="2CF0661C">
                  <wp:extent cx="428625" cy="609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8954E6" w:rsidRPr="00F71003" w:rsidRDefault="008954E6" w:rsidP="00462A71">
            <w:pPr>
              <w:pStyle w:val="a3"/>
              <w:jc w:val="center"/>
              <w:rPr>
                <w:sz w:val="28"/>
                <w:szCs w:val="28"/>
              </w:rPr>
            </w:pPr>
          </w:p>
        </w:tc>
      </w:tr>
    </w:tbl>
    <w:p w:rsidR="008954E6" w:rsidRPr="008954E6" w:rsidRDefault="008954E6" w:rsidP="008954E6">
      <w:pPr>
        <w:widowControl w:val="0"/>
        <w:tabs>
          <w:tab w:val="left" w:pos="3118"/>
        </w:tabs>
        <w:autoSpaceDE w:val="0"/>
        <w:autoSpaceDN w:val="0"/>
        <w:adjustRightInd w:val="0"/>
        <w:spacing w:line="360" w:lineRule="exact"/>
        <w:jc w:val="center"/>
        <w:rPr>
          <w:caps/>
          <w:sz w:val="36"/>
          <w:szCs w:val="36"/>
        </w:rPr>
      </w:pPr>
      <w:r w:rsidRPr="008954E6">
        <w:rPr>
          <w:caps/>
          <w:sz w:val="36"/>
          <w:szCs w:val="36"/>
        </w:rPr>
        <w:t>Сумська міська рада</w:t>
      </w:r>
    </w:p>
    <w:p w:rsidR="008954E6" w:rsidRPr="00F71003" w:rsidRDefault="008954E6" w:rsidP="008954E6">
      <w:pPr>
        <w:widowControl w:val="0"/>
        <w:tabs>
          <w:tab w:val="left" w:pos="2494"/>
        </w:tabs>
        <w:autoSpaceDE w:val="0"/>
        <w:autoSpaceDN w:val="0"/>
        <w:adjustRightInd w:val="0"/>
        <w:spacing w:line="360" w:lineRule="exact"/>
        <w:jc w:val="center"/>
        <w:rPr>
          <w:color w:val="000000"/>
          <w:sz w:val="28"/>
          <w:szCs w:val="28"/>
        </w:rPr>
      </w:pPr>
      <w:r w:rsidRPr="00F71003">
        <w:rPr>
          <w:color w:val="000000"/>
          <w:sz w:val="28"/>
          <w:szCs w:val="28"/>
        </w:rPr>
        <w:t xml:space="preserve">VІІ СКЛИКАННЯ </w:t>
      </w:r>
      <w:r w:rsidR="00792728">
        <w:rPr>
          <w:bCs/>
          <w:sz w:val="28"/>
          <w:szCs w:val="28"/>
          <w:lang w:val="uk-UA"/>
        </w:rPr>
        <w:t>ХХХ</w:t>
      </w:r>
      <w:r w:rsidR="00792728">
        <w:rPr>
          <w:bCs/>
          <w:sz w:val="28"/>
          <w:szCs w:val="28"/>
          <w:lang w:val="en-US"/>
        </w:rPr>
        <w:t>VIII</w:t>
      </w:r>
      <w:r w:rsidRPr="00F71003">
        <w:rPr>
          <w:color w:val="000000"/>
          <w:sz w:val="28"/>
          <w:szCs w:val="28"/>
        </w:rPr>
        <w:t xml:space="preserve"> СЕСІЯ</w:t>
      </w:r>
    </w:p>
    <w:p w:rsidR="008954E6" w:rsidRPr="00F44C03" w:rsidRDefault="008954E6" w:rsidP="008954E6">
      <w:pPr>
        <w:jc w:val="center"/>
        <w:rPr>
          <w:b/>
          <w:bCs/>
          <w:color w:val="000000"/>
          <w:sz w:val="32"/>
          <w:szCs w:val="32"/>
        </w:rPr>
      </w:pPr>
      <w:r w:rsidRPr="00F44C03">
        <w:rPr>
          <w:b/>
          <w:bCs/>
          <w:color w:val="000000"/>
          <w:sz w:val="32"/>
          <w:szCs w:val="32"/>
        </w:rPr>
        <w:t>РІШЕННЯ</w:t>
      </w:r>
    </w:p>
    <w:p w:rsidR="008954E6" w:rsidRPr="00F71003" w:rsidRDefault="008954E6" w:rsidP="008954E6">
      <w:pPr>
        <w:jc w:val="center"/>
        <w:rPr>
          <w:sz w:val="28"/>
          <w:szCs w:val="28"/>
        </w:rPr>
      </w:pPr>
    </w:p>
    <w:tbl>
      <w:tblPr>
        <w:tblW w:w="0" w:type="auto"/>
        <w:tblLook w:val="00A0" w:firstRow="1" w:lastRow="0" w:firstColumn="1" w:lastColumn="0" w:noHBand="0" w:noVBand="0"/>
      </w:tblPr>
      <w:tblGrid>
        <w:gridCol w:w="5094"/>
      </w:tblGrid>
      <w:tr w:rsidR="008954E6" w:rsidRPr="00F71003" w:rsidTr="00462A71">
        <w:tc>
          <w:tcPr>
            <w:tcW w:w="5094" w:type="dxa"/>
            <w:tcMar>
              <w:top w:w="0" w:type="dxa"/>
              <w:left w:w="0" w:type="dxa"/>
              <w:bottom w:w="0" w:type="dxa"/>
              <w:right w:w="108" w:type="dxa"/>
            </w:tcMar>
            <w:hideMark/>
          </w:tcPr>
          <w:p w:rsidR="008954E6" w:rsidRPr="00F71003" w:rsidRDefault="00792728" w:rsidP="00792728">
            <w:pPr>
              <w:tabs>
                <w:tab w:val="left" w:pos="1560"/>
              </w:tabs>
              <w:jc w:val="both"/>
              <w:rPr>
                <w:sz w:val="28"/>
                <w:szCs w:val="28"/>
              </w:rPr>
            </w:pP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sidR="0033319B">
              <w:rPr>
                <w:sz w:val="28"/>
                <w:szCs w:val="28"/>
                <w:lang w:val="uk-UA"/>
              </w:rPr>
              <w:t xml:space="preserve"> </w:t>
            </w:r>
            <w:r w:rsidR="002519CE">
              <w:rPr>
                <w:sz w:val="28"/>
                <w:szCs w:val="28"/>
              </w:rPr>
              <w:t>2018</w:t>
            </w:r>
            <w:r w:rsidR="008954E6" w:rsidRPr="00F71003">
              <w:rPr>
                <w:sz w:val="28"/>
                <w:szCs w:val="28"/>
              </w:rPr>
              <w:t xml:space="preserve"> року №</w:t>
            </w:r>
            <w:r w:rsidR="008954E6" w:rsidRPr="00F71003">
              <w:rPr>
                <w:sz w:val="28"/>
                <w:szCs w:val="28"/>
                <w:lang w:val="en-US"/>
              </w:rPr>
              <w:t xml:space="preserve"> </w:t>
            </w:r>
            <w:r>
              <w:rPr>
                <w:sz w:val="28"/>
                <w:szCs w:val="28"/>
              </w:rPr>
              <w:t>3172</w:t>
            </w:r>
            <w:r w:rsidR="008954E6" w:rsidRPr="00F71003">
              <w:rPr>
                <w:sz w:val="28"/>
                <w:szCs w:val="28"/>
              </w:rPr>
              <w:t>-МР</w:t>
            </w:r>
          </w:p>
        </w:tc>
      </w:tr>
      <w:tr w:rsidR="008954E6" w:rsidRPr="00F71003" w:rsidTr="00462A71">
        <w:tc>
          <w:tcPr>
            <w:tcW w:w="5094" w:type="dxa"/>
            <w:tcMar>
              <w:top w:w="0" w:type="dxa"/>
              <w:left w:w="0" w:type="dxa"/>
              <w:bottom w:w="0" w:type="dxa"/>
              <w:right w:w="108" w:type="dxa"/>
            </w:tcMar>
            <w:hideMark/>
          </w:tcPr>
          <w:p w:rsidR="008954E6" w:rsidRPr="00F71003" w:rsidRDefault="008954E6" w:rsidP="00462A71">
            <w:pPr>
              <w:tabs>
                <w:tab w:val="left" w:pos="1560"/>
              </w:tabs>
              <w:jc w:val="both"/>
              <w:rPr>
                <w:sz w:val="28"/>
                <w:szCs w:val="28"/>
              </w:rPr>
            </w:pPr>
            <w:r w:rsidRPr="00F71003">
              <w:rPr>
                <w:sz w:val="28"/>
                <w:szCs w:val="28"/>
              </w:rPr>
              <w:t>м. Суми</w:t>
            </w:r>
          </w:p>
        </w:tc>
      </w:tr>
      <w:tr w:rsidR="008954E6" w:rsidRPr="00F71003" w:rsidTr="00462A71">
        <w:trPr>
          <w:trHeight w:val="80"/>
        </w:trPr>
        <w:tc>
          <w:tcPr>
            <w:tcW w:w="5094" w:type="dxa"/>
            <w:tcMar>
              <w:top w:w="0" w:type="dxa"/>
              <w:left w:w="0" w:type="dxa"/>
              <w:bottom w:w="0" w:type="dxa"/>
              <w:right w:w="108" w:type="dxa"/>
            </w:tcMar>
          </w:tcPr>
          <w:p w:rsidR="008954E6" w:rsidRPr="00F71003" w:rsidRDefault="008954E6" w:rsidP="00462A71">
            <w:pPr>
              <w:tabs>
                <w:tab w:val="left" w:pos="1560"/>
              </w:tabs>
              <w:ind w:firstLine="709"/>
              <w:jc w:val="both"/>
              <w:rPr>
                <w:sz w:val="28"/>
                <w:szCs w:val="28"/>
              </w:rPr>
            </w:pPr>
          </w:p>
        </w:tc>
      </w:tr>
      <w:tr w:rsidR="008954E6" w:rsidRPr="00F71003" w:rsidTr="00462A71">
        <w:tc>
          <w:tcPr>
            <w:tcW w:w="5094" w:type="dxa"/>
            <w:tcMar>
              <w:top w:w="0" w:type="dxa"/>
              <w:left w:w="0" w:type="dxa"/>
              <w:bottom w:w="0" w:type="dxa"/>
              <w:right w:w="108" w:type="dxa"/>
            </w:tcMar>
          </w:tcPr>
          <w:p w:rsidR="008954E6" w:rsidRPr="00F71003" w:rsidRDefault="008954E6" w:rsidP="008954E6">
            <w:pPr>
              <w:widowControl w:val="0"/>
              <w:tabs>
                <w:tab w:val="left" w:pos="8447"/>
              </w:tabs>
              <w:autoSpaceDE w:val="0"/>
              <w:autoSpaceDN w:val="0"/>
              <w:adjustRightInd w:val="0"/>
              <w:jc w:val="both"/>
              <w:rPr>
                <w:sz w:val="28"/>
                <w:szCs w:val="28"/>
              </w:rPr>
            </w:pPr>
            <w:r w:rsidRPr="00F71003">
              <w:rPr>
                <w:sz w:val="28"/>
                <w:szCs w:val="28"/>
              </w:rPr>
              <w:t xml:space="preserve">Про </w:t>
            </w:r>
            <w:proofErr w:type="spellStart"/>
            <w:r w:rsidRPr="00F71003">
              <w:rPr>
                <w:sz w:val="28"/>
                <w:szCs w:val="28"/>
              </w:rPr>
              <w:t>внесення</w:t>
            </w:r>
            <w:proofErr w:type="spellEnd"/>
            <w:r w:rsidRPr="00F71003">
              <w:rPr>
                <w:sz w:val="28"/>
                <w:szCs w:val="28"/>
              </w:rPr>
              <w:t xml:space="preserve"> </w:t>
            </w:r>
            <w:proofErr w:type="spellStart"/>
            <w:r w:rsidRPr="00F71003">
              <w:rPr>
                <w:sz w:val="28"/>
                <w:szCs w:val="28"/>
              </w:rPr>
              <w:t>змін</w:t>
            </w:r>
            <w:proofErr w:type="spellEnd"/>
            <w:r w:rsidRPr="00F71003">
              <w:rPr>
                <w:sz w:val="28"/>
                <w:szCs w:val="28"/>
              </w:rPr>
              <w:t xml:space="preserve"> до </w:t>
            </w:r>
            <w:proofErr w:type="spellStart"/>
            <w:r w:rsidRPr="00F71003">
              <w:rPr>
                <w:sz w:val="28"/>
                <w:szCs w:val="28"/>
              </w:rPr>
              <w:t>рішення</w:t>
            </w:r>
            <w:proofErr w:type="spellEnd"/>
            <w:r w:rsidRPr="00F71003">
              <w:rPr>
                <w:sz w:val="28"/>
                <w:szCs w:val="28"/>
              </w:rPr>
              <w:t xml:space="preserve"> </w:t>
            </w:r>
            <w:proofErr w:type="spellStart"/>
            <w:r w:rsidRPr="00F71003">
              <w:rPr>
                <w:sz w:val="28"/>
                <w:szCs w:val="28"/>
              </w:rPr>
              <w:t>Сумської</w:t>
            </w:r>
            <w:proofErr w:type="spellEnd"/>
            <w:r w:rsidRPr="00F71003">
              <w:rPr>
                <w:sz w:val="28"/>
                <w:szCs w:val="28"/>
              </w:rPr>
              <w:t xml:space="preserve"> </w:t>
            </w:r>
            <w:proofErr w:type="spellStart"/>
            <w:r w:rsidRPr="00F71003">
              <w:rPr>
                <w:sz w:val="28"/>
                <w:szCs w:val="28"/>
              </w:rPr>
              <w:t>міської</w:t>
            </w:r>
            <w:proofErr w:type="spellEnd"/>
            <w:r w:rsidRPr="00F71003">
              <w:rPr>
                <w:sz w:val="28"/>
                <w:szCs w:val="28"/>
              </w:rPr>
              <w:t xml:space="preserve"> ради </w:t>
            </w:r>
            <w:proofErr w:type="spellStart"/>
            <w:r w:rsidRPr="00F71003">
              <w:rPr>
                <w:sz w:val="28"/>
                <w:szCs w:val="28"/>
              </w:rPr>
              <w:t>від</w:t>
            </w:r>
            <w:proofErr w:type="spellEnd"/>
            <w:r w:rsidRPr="00F71003">
              <w:rPr>
                <w:sz w:val="28"/>
                <w:szCs w:val="28"/>
              </w:rPr>
              <w:t xml:space="preserve"> 30 </w:t>
            </w:r>
            <w:proofErr w:type="spellStart"/>
            <w:r w:rsidRPr="00F71003">
              <w:rPr>
                <w:sz w:val="28"/>
                <w:szCs w:val="28"/>
              </w:rPr>
              <w:t>грудня</w:t>
            </w:r>
            <w:proofErr w:type="spellEnd"/>
            <w:r w:rsidRPr="00F71003">
              <w:rPr>
                <w:sz w:val="28"/>
                <w:szCs w:val="28"/>
              </w:rPr>
              <w:t xml:space="preserve"> 2015 року № 204</w:t>
            </w:r>
            <w:r w:rsidRPr="00F71003">
              <w:rPr>
                <w:sz w:val="28"/>
                <w:szCs w:val="28"/>
                <w:lang w:val="en-US"/>
              </w:rPr>
              <w:t> </w:t>
            </w:r>
            <w:r w:rsidRPr="00F71003">
              <w:rPr>
                <w:sz w:val="28"/>
                <w:szCs w:val="28"/>
              </w:rPr>
              <w:t>-</w:t>
            </w:r>
            <w:r w:rsidRPr="00F71003">
              <w:rPr>
                <w:sz w:val="28"/>
                <w:szCs w:val="28"/>
                <w:lang w:val="en-US"/>
              </w:rPr>
              <w:t> </w:t>
            </w:r>
            <w:r w:rsidRPr="00F71003">
              <w:rPr>
                <w:sz w:val="28"/>
                <w:szCs w:val="28"/>
              </w:rPr>
              <w:t xml:space="preserve">МР «Про </w:t>
            </w:r>
            <w:proofErr w:type="spellStart"/>
            <w:r w:rsidRPr="00F71003">
              <w:rPr>
                <w:sz w:val="28"/>
                <w:szCs w:val="28"/>
              </w:rPr>
              <w:t>міську</w:t>
            </w:r>
            <w:proofErr w:type="spellEnd"/>
            <w:r w:rsidRPr="00F71003">
              <w:rPr>
                <w:sz w:val="28"/>
                <w:szCs w:val="28"/>
              </w:rPr>
              <w:t xml:space="preserve"> </w:t>
            </w:r>
            <w:proofErr w:type="spellStart"/>
            <w:r w:rsidRPr="00F71003">
              <w:rPr>
                <w:sz w:val="28"/>
                <w:szCs w:val="28"/>
              </w:rPr>
              <w:t>програму</w:t>
            </w:r>
            <w:proofErr w:type="spellEnd"/>
            <w:r w:rsidRPr="00F71003">
              <w:rPr>
                <w:sz w:val="28"/>
                <w:szCs w:val="28"/>
              </w:rPr>
              <w:t xml:space="preserve"> «</w:t>
            </w:r>
            <w:proofErr w:type="spellStart"/>
            <w:r w:rsidRPr="00F71003">
              <w:rPr>
                <w:sz w:val="28"/>
                <w:szCs w:val="28"/>
              </w:rPr>
              <w:t>Відкритий</w:t>
            </w:r>
            <w:proofErr w:type="spellEnd"/>
            <w:r w:rsidRPr="00F71003">
              <w:rPr>
                <w:sz w:val="28"/>
                <w:szCs w:val="28"/>
              </w:rPr>
              <w:t xml:space="preserve"> </w:t>
            </w:r>
            <w:proofErr w:type="spellStart"/>
            <w:r w:rsidRPr="00F71003">
              <w:rPr>
                <w:sz w:val="28"/>
                <w:szCs w:val="28"/>
              </w:rPr>
              <w:t>інформаційний</w:t>
            </w:r>
            <w:proofErr w:type="spellEnd"/>
            <w:r w:rsidRPr="00F71003">
              <w:rPr>
                <w:sz w:val="28"/>
                <w:szCs w:val="28"/>
              </w:rPr>
              <w:t xml:space="preserve"> </w:t>
            </w:r>
            <w:proofErr w:type="spellStart"/>
            <w:r w:rsidRPr="00F71003">
              <w:rPr>
                <w:sz w:val="28"/>
                <w:szCs w:val="28"/>
              </w:rPr>
              <w:t>простір</w:t>
            </w:r>
            <w:proofErr w:type="spellEnd"/>
            <w:r w:rsidR="00ED769A">
              <w:rPr>
                <w:sz w:val="28"/>
                <w:szCs w:val="28"/>
              </w:rPr>
              <w:t xml:space="preserve">                   </w:t>
            </w:r>
            <w:bookmarkStart w:id="0" w:name="_GoBack"/>
            <w:bookmarkEnd w:id="0"/>
            <w:r w:rsidRPr="00F71003">
              <w:rPr>
                <w:sz w:val="28"/>
                <w:szCs w:val="28"/>
              </w:rPr>
              <w:t>м. Суми</w:t>
            </w:r>
            <w:r w:rsidR="007D5416">
              <w:rPr>
                <w:sz w:val="28"/>
                <w:szCs w:val="28"/>
              </w:rPr>
              <w:t>» на 2016-2018 роки (</w:t>
            </w:r>
            <w:proofErr w:type="spellStart"/>
            <w:r w:rsidR="007D5416">
              <w:rPr>
                <w:sz w:val="28"/>
                <w:szCs w:val="28"/>
              </w:rPr>
              <w:t>зі</w:t>
            </w:r>
            <w:proofErr w:type="spellEnd"/>
            <w:r w:rsidR="007D5416">
              <w:rPr>
                <w:sz w:val="28"/>
                <w:szCs w:val="28"/>
              </w:rPr>
              <w:t xml:space="preserve"> </w:t>
            </w:r>
            <w:proofErr w:type="spellStart"/>
            <w:r w:rsidR="007D5416">
              <w:rPr>
                <w:sz w:val="28"/>
                <w:szCs w:val="28"/>
              </w:rPr>
              <w:t>змінами</w:t>
            </w:r>
            <w:proofErr w:type="spellEnd"/>
            <w:r w:rsidR="007D5416">
              <w:rPr>
                <w:sz w:val="28"/>
                <w:szCs w:val="28"/>
              </w:rPr>
              <w:t>)</w:t>
            </w:r>
          </w:p>
        </w:tc>
      </w:tr>
    </w:tbl>
    <w:p w:rsidR="008954E6" w:rsidRPr="00F71003" w:rsidRDefault="008954E6" w:rsidP="008954E6">
      <w:pPr>
        <w:rPr>
          <w:sz w:val="28"/>
          <w:szCs w:val="28"/>
        </w:rPr>
      </w:pPr>
      <w:r w:rsidRPr="00F71003">
        <w:rPr>
          <w:sz w:val="28"/>
          <w:szCs w:val="28"/>
        </w:rPr>
        <w:tab/>
      </w:r>
    </w:p>
    <w:p w:rsidR="007F52F5" w:rsidRPr="007F52F5" w:rsidRDefault="008954E6" w:rsidP="008954E6">
      <w:pPr>
        <w:jc w:val="both"/>
        <w:rPr>
          <w:b/>
          <w:bCs/>
          <w:sz w:val="28"/>
          <w:szCs w:val="28"/>
        </w:rPr>
      </w:pPr>
      <w:r w:rsidRPr="00F71003">
        <w:rPr>
          <w:sz w:val="28"/>
          <w:szCs w:val="28"/>
        </w:rPr>
        <w:tab/>
        <w:t xml:space="preserve">У зв’язку з </w:t>
      </w:r>
      <w:r w:rsidRPr="00F71003">
        <w:rPr>
          <w:sz w:val="28"/>
          <w:szCs w:val="28"/>
          <w:lang w:val="uk-UA"/>
        </w:rPr>
        <w:t xml:space="preserve">рішенням засідання Координаційної ради з розробки Стратегії розвитку міста Суми до 2027 року </w:t>
      </w:r>
      <w:r w:rsidR="001177C1">
        <w:rPr>
          <w:bCs/>
          <w:sz w:val="28"/>
          <w:szCs w:val="28"/>
          <w:lang w:val="uk-UA"/>
        </w:rPr>
        <w:t>(</w:t>
      </w:r>
      <w:r w:rsidR="005102AC">
        <w:rPr>
          <w:bCs/>
          <w:sz w:val="28"/>
          <w:szCs w:val="28"/>
          <w:lang w:val="uk-UA"/>
        </w:rPr>
        <w:t>п</w:t>
      </w:r>
      <w:r w:rsidR="001177C1">
        <w:rPr>
          <w:bCs/>
          <w:sz w:val="28"/>
          <w:szCs w:val="28"/>
          <w:lang w:val="uk-UA"/>
        </w:rPr>
        <w:t xml:space="preserve">ротокол № 1 </w:t>
      </w:r>
      <w:r w:rsidR="001177C1" w:rsidRPr="00F71003">
        <w:rPr>
          <w:sz w:val="28"/>
          <w:szCs w:val="28"/>
          <w:lang w:val="uk-UA"/>
        </w:rPr>
        <w:t xml:space="preserve">від </w:t>
      </w:r>
      <w:r w:rsidR="001177C1" w:rsidRPr="00F71003">
        <w:rPr>
          <w:bCs/>
          <w:sz w:val="28"/>
          <w:szCs w:val="28"/>
        </w:rPr>
        <w:t xml:space="preserve">15 </w:t>
      </w:r>
      <w:proofErr w:type="spellStart"/>
      <w:r w:rsidR="001177C1" w:rsidRPr="00F71003">
        <w:rPr>
          <w:bCs/>
          <w:sz w:val="28"/>
          <w:szCs w:val="28"/>
        </w:rPr>
        <w:t>грудня</w:t>
      </w:r>
      <w:proofErr w:type="spellEnd"/>
      <w:r w:rsidR="001177C1" w:rsidRPr="00F71003">
        <w:rPr>
          <w:bCs/>
          <w:sz w:val="28"/>
          <w:szCs w:val="28"/>
        </w:rPr>
        <w:t xml:space="preserve"> 2017 року</w:t>
      </w:r>
      <w:r w:rsidR="001177C1">
        <w:rPr>
          <w:bCs/>
          <w:sz w:val="28"/>
          <w:szCs w:val="28"/>
          <w:lang w:val="uk-UA"/>
        </w:rPr>
        <w:t>)</w:t>
      </w:r>
      <w:r w:rsidRPr="00F71003">
        <w:rPr>
          <w:color w:val="000000"/>
          <w:sz w:val="28"/>
          <w:szCs w:val="28"/>
        </w:rPr>
        <w:t xml:space="preserve">, з метою </w:t>
      </w:r>
      <w:proofErr w:type="spellStart"/>
      <w:r w:rsidRPr="00F71003">
        <w:rPr>
          <w:color w:val="000000"/>
          <w:sz w:val="28"/>
          <w:szCs w:val="28"/>
        </w:rPr>
        <w:t>визначення</w:t>
      </w:r>
      <w:proofErr w:type="spellEnd"/>
      <w:r w:rsidRPr="00F71003">
        <w:rPr>
          <w:color w:val="000000"/>
          <w:sz w:val="28"/>
          <w:szCs w:val="28"/>
        </w:rPr>
        <w:t xml:space="preserve"> </w:t>
      </w:r>
      <w:proofErr w:type="spellStart"/>
      <w:r w:rsidRPr="00F71003">
        <w:rPr>
          <w:color w:val="000000"/>
          <w:sz w:val="28"/>
          <w:szCs w:val="28"/>
        </w:rPr>
        <w:t>періоду</w:t>
      </w:r>
      <w:proofErr w:type="spellEnd"/>
      <w:r w:rsidRPr="00F71003">
        <w:rPr>
          <w:color w:val="000000"/>
          <w:sz w:val="28"/>
          <w:szCs w:val="28"/>
        </w:rPr>
        <w:t xml:space="preserve">, на </w:t>
      </w:r>
      <w:proofErr w:type="spellStart"/>
      <w:r w:rsidRPr="00F71003">
        <w:rPr>
          <w:color w:val="000000"/>
          <w:sz w:val="28"/>
          <w:szCs w:val="28"/>
        </w:rPr>
        <w:t>який</w:t>
      </w:r>
      <w:proofErr w:type="spellEnd"/>
      <w:r w:rsidRPr="00F71003">
        <w:rPr>
          <w:color w:val="000000"/>
          <w:sz w:val="28"/>
          <w:szCs w:val="28"/>
        </w:rPr>
        <w:t xml:space="preserve"> </w:t>
      </w:r>
      <w:proofErr w:type="spellStart"/>
      <w:r w:rsidRPr="00F71003">
        <w:rPr>
          <w:color w:val="000000"/>
          <w:sz w:val="28"/>
          <w:szCs w:val="28"/>
        </w:rPr>
        <w:t>розробляється</w:t>
      </w:r>
      <w:proofErr w:type="spellEnd"/>
      <w:r w:rsidRPr="00F71003">
        <w:rPr>
          <w:color w:val="000000"/>
          <w:sz w:val="28"/>
          <w:szCs w:val="28"/>
        </w:rPr>
        <w:t xml:space="preserve"> </w:t>
      </w:r>
      <w:proofErr w:type="spellStart"/>
      <w:r w:rsidRPr="00F71003">
        <w:rPr>
          <w:color w:val="000000"/>
          <w:sz w:val="28"/>
          <w:szCs w:val="28"/>
        </w:rPr>
        <w:t>Стратегія</w:t>
      </w:r>
      <w:proofErr w:type="spellEnd"/>
      <w:r w:rsidRPr="00F71003">
        <w:rPr>
          <w:color w:val="000000"/>
          <w:sz w:val="28"/>
          <w:szCs w:val="28"/>
        </w:rPr>
        <w:t xml:space="preserve"> </w:t>
      </w:r>
      <w:proofErr w:type="spellStart"/>
      <w:r w:rsidRPr="00F71003">
        <w:rPr>
          <w:color w:val="000000"/>
          <w:sz w:val="28"/>
          <w:szCs w:val="28"/>
        </w:rPr>
        <w:t>розвитку</w:t>
      </w:r>
      <w:proofErr w:type="spellEnd"/>
      <w:r w:rsidRPr="00F71003">
        <w:rPr>
          <w:color w:val="000000"/>
          <w:sz w:val="28"/>
          <w:szCs w:val="28"/>
        </w:rPr>
        <w:t xml:space="preserve"> міста Суми</w:t>
      </w:r>
      <w:r w:rsidRPr="00F71003">
        <w:rPr>
          <w:sz w:val="28"/>
          <w:szCs w:val="28"/>
        </w:rPr>
        <w:t xml:space="preserve">, </w:t>
      </w:r>
      <w:proofErr w:type="spellStart"/>
      <w:r w:rsidRPr="00F71003">
        <w:rPr>
          <w:sz w:val="28"/>
          <w:szCs w:val="28"/>
        </w:rPr>
        <w:t>керуючись</w:t>
      </w:r>
      <w:proofErr w:type="spellEnd"/>
      <w:r w:rsidRPr="00F71003">
        <w:rPr>
          <w:sz w:val="28"/>
          <w:szCs w:val="28"/>
        </w:rPr>
        <w:t xml:space="preserve"> </w:t>
      </w:r>
      <w:proofErr w:type="spellStart"/>
      <w:r w:rsidRPr="00F71003">
        <w:rPr>
          <w:sz w:val="28"/>
          <w:szCs w:val="28"/>
        </w:rPr>
        <w:t>статтею</w:t>
      </w:r>
      <w:proofErr w:type="spellEnd"/>
      <w:r w:rsidRPr="00F71003">
        <w:rPr>
          <w:sz w:val="28"/>
          <w:szCs w:val="28"/>
        </w:rPr>
        <w:t xml:space="preserve"> 25 Закону </w:t>
      </w:r>
      <w:proofErr w:type="spellStart"/>
      <w:r w:rsidRPr="00F71003">
        <w:rPr>
          <w:sz w:val="28"/>
          <w:szCs w:val="28"/>
        </w:rPr>
        <w:t>України</w:t>
      </w:r>
      <w:proofErr w:type="spellEnd"/>
      <w:r w:rsidRPr="00F71003">
        <w:rPr>
          <w:sz w:val="28"/>
          <w:szCs w:val="28"/>
        </w:rPr>
        <w:t xml:space="preserve"> «Про </w:t>
      </w:r>
      <w:proofErr w:type="spellStart"/>
      <w:r w:rsidRPr="00F71003">
        <w:rPr>
          <w:sz w:val="28"/>
          <w:szCs w:val="28"/>
        </w:rPr>
        <w:t>місцеве</w:t>
      </w:r>
      <w:proofErr w:type="spellEnd"/>
      <w:r w:rsidRPr="00F71003">
        <w:rPr>
          <w:sz w:val="28"/>
          <w:szCs w:val="28"/>
        </w:rPr>
        <w:t xml:space="preserve"> </w:t>
      </w:r>
      <w:proofErr w:type="spellStart"/>
      <w:r w:rsidRPr="00F71003">
        <w:rPr>
          <w:sz w:val="28"/>
          <w:szCs w:val="28"/>
        </w:rPr>
        <w:t>самоврядування</w:t>
      </w:r>
      <w:proofErr w:type="spellEnd"/>
      <w:r w:rsidRPr="00F71003">
        <w:rPr>
          <w:sz w:val="28"/>
          <w:szCs w:val="28"/>
        </w:rPr>
        <w:t xml:space="preserve"> в </w:t>
      </w:r>
      <w:proofErr w:type="spellStart"/>
      <w:r w:rsidRPr="00F71003">
        <w:rPr>
          <w:sz w:val="28"/>
          <w:szCs w:val="28"/>
        </w:rPr>
        <w:t>Україні</w:t>
      </w:r>
      <w:proofErr w:type="spellEnd"/>
      <w:r w:rsidRPr="00F71003">
        <w:rPr>
          <w:sz w:val="28"/>
          <w:szCs w:val="28"/>
        </w:rPr>
        <w:t xml:space="preserve">», </w:t>
      </w:r>
      <w:proofErr w:type="spellStart"/>
      <w:r w:rsidRPr="008954E6">
        <w:rPr>
          <w:b/>
          <w:bCs/>
          <w:sz w:val="28"/>
          <w:szCs w:val="28"/>
        </w:rPr>
        <w:t>Сумська</w:t>
      </w:r>
      <w:proofErr w:type="spellEnd"/>
      <w:r w:rsidRPr="008954E6">
        <w:rPr>
          <w:b/>
          <w:bCs/>
          <w:sz w:val="28"/>
          <w:szCs w:val="28"/>
        </w:rPr>
        <w:t xml:space="preserve"> </w:t>
      </w:r>
      <w:proofErr w:type="spellStart"/>
      <w:r w:rsidRPr="008954E6">
        <w:rPr>
          <w:b/>
          <w:bCs/>
          <w:sz w:val="28"/>
          <w:szCs w:val="28"/>
        </w:rPr>
        <w:t>міська</w:t>
      </w:r>
      <w:proofErr w:type="spellEnd"/>
      <w:r w:rsidRPr="008954E6">
        <w:rPr>
          <w:b/>
          <w:bCs/>
          <w:sz w:val="28"/>
          <w:szCs w:val="28"/>
        </w:rPr>
        <w:t xml:space="preserve"> рада</w:t>
      </w:r>
    </w:p>
    <w:p w:rsidR="008954E6" w:rsidRPr="00F71003" w:rsidRDefault="008954E6" w:rsidP="008954E6">
      <w:pPr>
        <w:pStyle w:val="a6"/>
      </w:pPr>
    </w:p>
    <w:p w:rsidR="008954E6" w:rsidRPr="008954E6" w:rsidRDefault="008954E6" w:rsidP="008954E6">
      <w:pPr>
        <w:jc w:val="center"/>
        <w:rPr>
          <w:b/>
          <w:bCs/>
          <w:sz w:val="28"/>
          <w:szCs w:val="28"/>
        </w:rPr>
      </w:pPr>
      <w:r w:rsidRPr="008954E6">
        <w:rPr>
          <w:b/>
          <w:bCs/>
          <w:sz w:val="28"/>
          <w:szCs w:val="28"/>
        </w:rPr>
        <w:t>ВИРІШИЛА:</w:t>
      </w:r>
    </w:p>
    <w:p w:rsidR="008954E6" w:rsidRPr="00F71003" w:rsidRDefault="008954E6" w:rsidP="008954E6">
      <w:pPr>
        <w:jc w:val="both"/>
        <w:rPr>
          <w:bCs/>
          <w:sz w:val="28"/>
          <w:szCs w:val="28"/>
        </w:rPr>
      </w:pPr>
    </w:p>
    <w:p w:rsidR="008954E6" w:rsidRDefault="00910DB1" w:rsidP="008954E6">
      <w:pPr>
        <w:jc w:val="both"/>
        <w:rPr>
          <w:color w:val="000000"/>
          <w:sz w:val="28"/>
          <w:szCs w:val="28"/>
        </w:rPr>
      </w:pPr>
      <w:r>
        <w:rPr>
          <w:sz w:val="28"/>
          <w:szCs w:val="28"/>
        </w:rPr>
        <w:tab/>
      </w:r>
      <w:r w:rsidR="007E4A10">
        <w:rPr>
          <w:sz w:val="28"/>
          <w:szCs w:val="28"/>
          <w:lang w:val="uk-UA"/>
        </w:rPr>
        <w:t xml:space="preserve">1. </w:t>
      </w:r>
      <w:r w:rsidR="007E4A10">
        <w:rPr>
          <w:sz w:val="28"/>
          <w:szCs w:val="28"/>
        </w:rPr>
        <w:t>У</w:t>
      </w:r>
      <w:r w:rsidR="008954E6" w:rsidRPr="00F71003">
        <w:rPr>
          <w:sz w:val="28"/>
          <w:szCs w:val="28"/>
        </w:rPr>
        <w:t xml:space="preserve">нести </w:t>
      </w:r>
      <w:proofErr w:type="spellStart"/>
      <w:r w:rsidR="008954E6" w:rsidRPr="00F71003">
        <w:rPr>
          <w:sz w:val="28"/>
          <w:szCs w:val="28"/>
        </w:rPr>
        <w:t>зміни</w:t>
      </w:r>
      <w:proofErr w:type="spellEnd"/>
      <w:r w:rsidR="008954E6" w:rsidRPr="00F71003">
        <w:rPr>
          <w:sz w:val="28"/>
          <w:szCs w:val="28"/>
        </w:rPr>
        <w:t xml:space="preserve"> до </w:t>
      </w:r>
      <w:proofErr w:type="spellStart"/>
      <w:r w:rsidR="00D137E4">
        <w:rPr>
          <w:sz w:val="28"/>
          <w:szCs w:val="28"/>
        </w:rPr>
        <w:t>рішення</w:t>
      </w:r>
      <w:proofErr w:type="spellEnd"/>
      <w:r w:rsidR="00D137E4" w:rsidRPr="00F71003">
        <w:rPr>
          <w:sz w:val="28"/>
          <w:szCs w:val="28"/>
        </w:rPr>
        <w:t xml:space="preserve"> </w:t>
      </w:r>
      <w:proofErr w:type="spellStart"/>
      <w:r w:rsidR="00D137E4" w:rsidRPr="00F71003">
        <w:rPr>
          <w:sz w:val="28"/>
          <w:szCs w:val="28"/>
        </w:rPr>
        <w:t>Сумської</w:t>
      </w:r>
      <w:proofErr w:type="spellEnd"/>
      <w:r w:rsidR="00D137E4">
        <w:rPr>
          <w:sz w:val="28"/>
          <w:szCs w:val="28"/>
        </w:rPr>
        <w:t xml:space="preserve"> </w:t>
      </w:r>
      <w:proofErr w:type="spellStart"/>
      <w:r w:rsidR="00D137E4">
        <w:rPr>
          <w:sz w:val="28"/>
          <w:szCs w:val="28"/>
        </w:rPr>
        <w:t>міської</w:t>
      </w:r>
      <w:proofErr w:type="spellEnd"/>
      <w:r w:rsidR="00D137E4">
        <w:rPr>
          <w:sz w:val="28"/>
          <w:szCs w:val="28"/>
        </w:rPr>
        <w:t xml:space="preserve"> ради </w:t>
      </w:r>
      <w:proofErr w:type="spellStart"/>
      <w:r w:rsidR="00D137E4">
        <w:rPr>
          <w:sz w:val="28"/>
          <w:szCs w:val="28"/>
        </w:rPr>
        <w:t>від</w:t>
      </w:r>
      <w:proofErr w:type="spellEnd"/>
      <w:r w:rsidR="00D137E4">
        <w:rPr>
          <w:sz w:val="28"/>
          <w:szCs w:val="28"/>
        </w:rPr>
        <w:t xml:space="preserve"> 30 </w:t>
      </w:r>
      <w:proofErr w:type="spellStart"/>
      <w:r w:rsidR="00D137E4">
        <w:rPr>
          <w:sz w:val="28"/>
          <w:szCs w:val="28"/>
        </w:rPr>
        <w:t>грудня</w:t>
      </w:r>
      <w:proofErr w:type="spellEnd"/>
      <w:r w:rsidR="00D137E4">
        <w:rPr>
          <w:sz w:val="28"/>
          <w:szCs w:val="28"/>
        </w:rPr>
        <w:t xml:space="preserve"> 2015</w:t>
      </w:r>
      <w:r w:rsidR="00D137E4" w:rsidRPr="00F71003">
        <w:rPr>
          <w:sz w:val="28"/>
          <w:szCs w:val="28"/>
        </w:rPr>
        <w:t xml:space="preserve"> року № 204 </w:t>
      </w:r>
      <w:r w:rsidR="00D137E4">
        <w:rPr>
          <w:sz w:val="28"/>
          <w:szCs w:val="28"/>
        </w:rPr>
        <w:t>–</w:t>
      </w:r>
      <w:r w:rsidR="00D137E4" w:rsidRPr="00F71003">
        <w:rPr>
          <w:sz w:val="28"/>
          <w:szCs w:val="28"/>
        </w:rPr>
        <w:t xml:space="preserve"> МР </w:t>
      </w:r>
      <w:r w:rsidR="00D137E4">
        <w:rPr>
          <w:sz w:val="28"/>
          <w:szCs w:val="28"/>
        </w:rPr>
        <w:t xml:space="preserve">про </w:t>
      </w:r>
      <w:proofErr w:type="spellStart"/>
      <w:r w:rsidR="00D137E4">
        <w:rPr>
          <w:sz w:val="28"/>
          <w:szCs w:val="28"/>
        </w:rPr>
        <w:t>міську</w:t>
      </w:r>
      <w:proofErr w:type="spellEnd"/>
      <w:r w:rsidR="0019775E">
        <w:rPr>
          <w:sz w:val="28"/>
          <w:szCs w:val="28"/>
        </w:rPr>
        <w:t xml:space="preserve"> </w:t>
      </w:r>
      <w:proofErr w:type="spellStart"/>
      <w:r w:rsidR="0019775E">
        <w:rPr>
          <w:sz w:val="28"/>
          <w:szCs w:val="28"/>
        </w:rPr>
        <w:t>програму</w:t>
      </w:r>
      <w:proofErr w:type="spellEnd"/>
      <w:r w:rsidR="008954E6" w:rsidRPr="00F71003">
        <w:rPr>
          <w:sz w:val="28"/>
          <w:szCs w:val="28"/>
        </w:rPr>
        <w:t xml:space="preserve"> «</w:t>
      </w:r>
      <w:proofErr w:type="spellStart"/>
      <w:r w:rsidR="008954E6" w:rsidRPr="00F71003">
        <w:rPr>
          <w:sz w:val="28"/>
          <w:szCs w:val="28"/>
        </w:rPr>
        <w:t>Відкритий</w:t>
      </w:r>
      <w:proofErr w:type="spellEnd"/>
      <w:r w:rsidR="008954E6" w:rsidRPr="00F71003">
        <w:rPr>
          <w:sz w:val="28"/>
          <w:szCs w:val="28"/>
        </w:rPr>
        <w:t xml:space="preserve"> </w:t>
      </w:r>
      <w:proofErr w:type="spellStart"/>
      <w:r w:rsidR="008954E6" w:rsidRPr="00F71003">
        <w:rPr>
          <w:sz w:val="28"/>
          <w:szCs w:val="28"/>
        </w:rPr>
        <w:t>інформаційний</w:t>
      </w:r>
      <w:proofErr w:type="spellEnd"/>
      <w:r w:rsidR="008954E6" w:rsidRPr="00F71003">
        <w:rPr>
          <w:sz w:val="28"/>
          <w:szCs w:val="28"/>
        </w:rPr>
        <w:t xml:space="preserve"> </w:t>
      </w:r>
      <w:proofErr w:type="spellStart"/>
      <w:r w:rsidR="008954E6" w:rsidRPr="00F71003">
        <w:rPr>
          <w:sz w:val="28"/>
          <w:szCs w:val="28"/>
        </w:rPr>
        <w:t>простір</w:t>
      </w:r>
      <w:proofErr w:type="spellEnd"/>
      <w:r w:rsidR="008954E6" w:rsidRPr="00F71003">
        <w:rPr>
          <w:sz w:val="28"/>
          <w:szCs w:val="28"/>
        </w:rPr>
        <w:t xml:space="preserve"> </w:t>
      </w:r>
      <w:r w:rsidR="0019775E">
        <w:rPr>
          <w:sz w:val="28"/>
          <w:szCs w:val="28"/>
        </w:rPr>
        <w:t xml:space="preserve">           </w:t>
      </w:r>
      <w:r w:rsidR="008954E6" w:rsidRPr="00F71003">
        <w:rPr>
          <w:sz w:val="28"/>
          <w:szCs w:val="28"/>
        </w:rPr>
        <w:t xml:space="preserve">м. Суми» на 2016-2018 роки, </w:t>
      </w:r>
      <w:r w:rsidR="0019775E">
        <w:rPr>
          <w:sz w:val="28"/>
          <w:szCs w:val="28"/>
        </w:rPr>
        <w:t xml:space="preserve">а </w:t>
      </w:r>
      <w:proofErr w:type="spellStart"/>
      <w:r w:rsidR="0019775E">
        <w:rPr>
          <w:sz w:val="28"/>
          <w:szCs w:val="28"/>
        </w:rPr>
        <w:t>саме</w:t>
      </w:r>
      <w:proofErr w:type="spellEnd"/>
      <w:r w:rsidR="008954E6" w:rsidRPr="00F71003">
        <w:rPr>
          <w:color w:val="000000"/>
          <w:sz w:val="28"/>
          <w:szCs w:val="28"/>
        </w:rPr>
        <w:t>:</w:t>
      </w:r>
    </w:p>
    <w:p w:rsidR="006D2F4D" w:rsidRDefault="0019775E" w:rsidP="00B21E02">
      <w:pPr>
        <w:ind w:firstLine="993"/>
        <w:jc w:val="both"/>
        <w:rPr>
          <w:color w:val="000000"/>
          <w:sz w:val="28"/>
          <w:szCs w:val="28"/>
          <w:lang w:val="uk-UA"/>
        </w:rPr>
      </w:pPr>
      <w:r>
        <w:rPr>
          <w:color w:val="000000"/>
          <w:sz w:val="28"/>
          <w:szCs w:val="28"/>
        </w:rPr>
        <w:t xml:space="preserve">1.1. </w:t>
      </w:r>
      <w:proofErr w:type="spellStart"/>
      <w:r>
        <w:rPr>
          <w:color w:val="000000"/>
          <w:sz w:val="28"/>
          <w:szCs w:val="28"/>
        </w:rPr>
        <w:t>Викласти</w:t>
      </w:r>
      <w:proofErr w:type="spellEnd"/>
      <w:r>
        <w:rPr>
          <w:color w:val="000000"/>
          <w:sz w:val="28"/>
          <w:szCs w:val="28"/>
        </w:rPr>
        <w:t xml:space="preserve"> </w:t>
      </w:r>
      <w:r>
        <w:rPr>
          <w:color w:val="000000"/>
          <w:sz w:val="28"/>
          <w:szCs w:val="28"/>
          <w:lang w:val="uk-UA"/>
        </w:rPr>
        <w:t xml:space="preserve">в новій </w:t>
      </w:r>
      <w:r w:rsidR="006D2F4D">
        <w:rPr>
          <w:color w:val="000000"/>
          <w:sz w:val="28"/>
          <w:szCs w:val="28"/>
          <w:lang w:val="uk-UA"/>
        </w:rPr>
        <w:t>редакції:</w:t>
      </w:r>
    </w:p>
    <w:p w:rsidR="00B90DE5" w:rsidRDefault="006D2F4D" w:rsidP="00A47223">
      <w:pPr>
        <w:ind w:left="708" w:firstLine="708"/>
        <w:jc w:val="both"/>
        <w:rPr>
          <w:color w:val="000000"/>
          <w:sz w:val="28"/>
          <w:szCs w:val="28"/>
          <w:lang w:val="uk-UA"/>
        </w:rPr>
      </w:pPr>
      <w:r>
        <w:rPr>
          <w:color w:val="000000"/>
          <w:sz w:val="28"/>
          <w:szCs w:val="28"/>
          <w:lang w:val="uk-UA"/>
        </w:rPr>
        <w:t>- захід 2.1.1. пріоритетного завдання 2.1. «</w:t>
      </w:r>
      <w:r w:rsidR="00B90DE5">
        <w:rPr>
          <w:color w:val="000000"/>
          <w:sz w:val="28"/>
          <w:szCs w:val="28"/>
          <w:lang w:val="uk-UA"/>
        </w:rPr>
        <w:t>Промоція потенціалу</w:t>
      </w:r>
    </w:p>
    <w:p w:rsidR="00B90DE5" w:rsidRDefault="006D2F4D" w:rsidP="00A47223">
      <w:pPr>
        <w:ind w:left="708" w:firstLine="708"/>
        <w:jc w:val="both"/>
        <w:rPr>
          <w:color w:val="000000"/>
          <w:sz w:val="28"/>
          <w:szCs w:val="28"/>
          <w:lang w:val="uk-UA"/>
        </w:rPr>
      </w:pPr>
      <w:r>
        <w:rPr>
          <w:color w:val="000000"/>
          <w:sz w:val="28"/>
          <w:szCs w:val="28"/>
          <w:lang w:val="uk-UA"/>
        </w:rPr>
        <w:t>міста Суми» підпрограми 2 «Формування по</w:t>
      </w:r>
      <w:r w:rsidR="00B90DE5">
        <w:rPr>
          <w:color w:val="000000"/>
          <w:sz w:val="28"/>
          <w:szCs w:val="28"/>
          <w:lang w:val="uk-UA"/>
        </w:rPr>
        <w:t>зитивного сприйняття</w:t>
      </w:r>
    </w:p>
    <w:p w:rsidR="00B90DE5" w:rsidRDefault="006D2F4D" w:rsidP="00A47223">
      <w:pPr>
        <w:ind w:left="708" w:firstLine="708"/>
        <w:jc w:val="both"/>
        <w:rPr>
          <w:color w:val="000000"/>
          <w:sz w:val="28"/>
          <w:szCs w:val="28"/>
          <w:lang w:val="uk-UA"/>
        </w:rPr>
      </w:pPr>
      <w:r>
        <w:rPr>
          <w:color w:val="000000"/>
          <w:sz w:val="28"/>
          <w:szCs w:val="28"/>
          <w:lang w:val="uk-UA"/>
        </w:rPr>
        <w:t xml:space="preserve">міста Суми» </w:t>
      </w:r>
      <w:r w:rsidR="00360481">
        <w:rPr>
          <w:color w:val="000000"/>
          <w:sz w:val="28"/>
          <w:szCs w:val="28"/>
          <w:lang w:val="uk-UA"/>
        </w:rPr>
        <w:t>додатків 2, 3до Програми</w:t>
      </w:r>
      <w:r w:rsidR="00CB5AA2">
        <w:rPr>
          <w:color w:val="000000"/>
          <w:sz w:val="28"/>
          <w:szCs w:val="28"/>
          <w:lang w:val="uk-UA"/>
        </w:rPr>
        <w:t xml:space="preserve"> розділити на заходи </w:t>
      </w:r>
      <w:r w:rsidR="00B90DE5">
        <w:rPr>
          <w:color w:val="000000"/>
          <w:sz w:val="28"/>
          <w:szCs w:val="28"/>
          <w:lang w:val="uk-UA"/>
        </w:rPr>
        <w:t>2.1.5</w:t>
      </w:r>
    </w:p>
    <w:p w:rsidR="006D2F4D" w:rsidRDefault="00CB5AA2" w:rsidP="00A47223">
      <w:pPr>
        <w:ind w:left="708" w:firstLine="708"/>
        <w:jc w:val="both"/>
        <w:rPr>
          <w:color w:val="000000"/>
          <w:sz w:val="28"/>
          <w:szCs w:val="28"/>
          <w:lang w:val="uk-UA"/>
        </w:rPr>
      </w:pPr>
      <w:r>
        <w:rPr>
          <w:color w:val="000000"/>
          <w:sz w:val="28"/>
          <w:szCs w:val="28"/>
          <w:lang w:val="uk-UA"/>
        </w:rPr>
        <w:t>(додатки 1-2 до цього рішення)</w:t>
      </w:r>
      <w:r w:rsidR="00B21E02">
        <w:rPr>
          <w:color w:val="000000"/>
          <w:sz w:val="28"/>
          <w:szCs w:val="28"/>
          <w:lang w:val="uk-UA"/>
        </w:rPr>
        <w:t>;</w:t>
      </w:r>
    </w:p>
    <w:p w:rsidR="00B90DE5" w:rsidRDefault="00B21E02" w:rsidP="00A47223">
      <w:pPr>
        <w:ind w:left="708" w:firstLine="708"/>
        <w:jc w:val="both"/>
        <w:rPr>
          <w:color w:val="000000"/>
          <w:sz w:val="28"/>
          <w:szCs w:val="28"/>
          <w:lang w:val="uk-UA"/>
        </w:rPr>
      </w:pPr>
      <w:r>
        <w:rPr>
          <w:color w:val="000000"/>
          <w:sz w:val="28"/>
          <w:szCs w:val="28"/>
          <w:lang w:val="uk-UA"/>
        </w:rPr>
        <w:t>- завдання 2.1 «Промоція потенціалу міста Суми»</w:t>
      </w:r>
      <w:r w:rsidR="00B90DE5">
        <w:rPr>
          <w:color w:val="000000"/>
          <w:sz w:val="28"/>
          <w:szCs w:val="28"/>
          <w:lang w:val="uk-UA"/>
        </w:rPr>
        <w:t xml:space="preserve"> підпрограми 2</w:t>
      </w:r>
    </w:p>
    <w:p w:rsidR="00B90DE5" w:rsidRDefault="00B21E02" w:rsidP="00A47223">
      <w:pPr>
        <w:ind w:left="708" w:firstLine="708"/>
        <w:jc w:val="both"/>
        <w:rPr>
          <w:color w:val="000000"/>
          <w:sz w:val="28"/>
          <w:szCs w:val="28"/>
          <w:lang w:val="uk-UA"/>
        </w:rPr>
      </w:pPr>
      <w:r>
        <w:rPr>
          <w:color w:val="000000"/>
          <w:sz w:val="28"/>
          <w:szCs w:val="28"/>
          <w:lang w:val="uk-UA"/>
        </w:rPr>
        <w:t>«Формування позитивного сприйняття міста Суми»</w:t>
      </w:r>
      <w:r w:rsidR="00B90DE5">
        <w:rPr>
          <w:color w:val="000000"/>
          <w:sz w:val="28"/>
          <w:szCs w:val="28"/>
          <w:lang w:val="uk-UA"/>
        </w:rPr>
        <w:t xml:space="preserve"> додатку 4</w:t>
      </w:r>
    </w:p>
    <w:p w:rsidR="00B21E02" w:rsidRPr="0019775E" w:rsidRDefault="00B21E02" w:rsidP="00A47223">
      <w:pPr>
        <w:ind w:left="708" w:firstLine="708"/>
        <w:jc w:val="both"/>
        <w:rPr>
          <w:color w:val="000000"/>
          <w:sz w:val="28"/>
          <w:szCs w:val="28"/>
          <w:lang w:val="uk-UA"/>
        </w:rPr>
      </w:pPr>
      <w:r>
        <w:rPr>
          <w:color w:val="000000"/>
          <w:sz w:val="28"/>
          <w:szCs w:val="28"/>
          <w:lang w:val="uk-UA"/>
        </w:rPr>
        <w:t>(додаток 3 до цього рішення).</w:t>
      </w:r>
    </w:p>
    <w:p w:rsidR="007E4A10" w:rsidRPr="00AE572A" w:rsidRDefault="00910DB1" w:rsidP="00AE572A">
      <w:pPr>
        <w:pStyle w:val="a5"/>
        <w:ind w:left="0"/>
        <w:jc w:val="both"/>
        <w:rPr>
          <w:sz w:val="28"/>
          <w:szCs w:val="28"/>
          <w:lang w:val="uk-UA"/>
        </w:rPr>
      </w:pPr>
      <w:r w:rsidRPr="007E4A10">
        <w:rPr>
          <w:sz w:val="28"/>
          <w:szCs w:val="28"/>
          <w:lang w:val="uk-UA"/>
        </w:rPr>
        <w:tab/>
      </w:r>
      <w:r w:rsidR="007E4A10">
        <w:rPr>
          <w:sz w:val="28"/>
          <w:szCs w:val="28"/>
        </w:rPr>
        <w:t xml:space="preserve">2. </w:t>
      </w:r>
      <w:proofErr w:type="spellStart"/>
      <w:r w:rsidR="007E4A10">
        <w:rPr>
          <w:sz w:val="28"/>
          <w:szCs w:val="28"/>
        </w:rPr>
        <w:t>Організацію</w:t>
      </w:r>
      <w:proofErr w:type="spellEnd"/>
      <w:r w:rsidR="007E4A10">
        <w:rPr>
          <w:sz w:val="28"/>
          <w:szCs w:val="28"/>
        </w:rPr>
        <w:t xml:space="preserve"> </w:t>
      </w:r>
      <w:proofErr w:type="spellStart"/>
      <w:r w:rsidR="007E4A10">
        <w:rPr>
          <w:sz w:val="28"/>
          <w:szCs w:val="28"/>
        </w:rPr>
        <w:t>виконання</w:t>
      </w:r>
      <w:proofErr w:type="spellEnd"/>
      <w:r w:rsidR="007E4A10">
        <w:rPr>
          <w:sz w:val="28"/>
          <w:szCs w:val="28"/>
        </w:rPr>
        <w:t xml:space="preserve"> </w:t>
      </w:r>
      <w:proofErr w:type="spellStart"/>
      <w:r w:rsidR="007E4A10">
        <w:rPr>
          <w:sz w:val="28"/>
          <w:szCs w:val="28"/>
        </w:rPr>
        <w:t>даного</w:t>
      </w:r>
      <w:proofErr w:type="spellEnd"/>
      <w:r w:rsidR="007E4A10">
        <w:rPr>
          <w:sz w:val="28"/>
          <w:szCs w:val="28"/>
        </w:rPr>
        <w:t xml:space="preserve"> </w:t>
      </w:r>
      <w:proofErr w:type="spellStart"/>
      <w:r w:rsidR="007E4A10">
        <w:rPr>
          <w:sz w:val="28"/>
          <w:szCs w:val="28"/>
        </w:rPr>
        <w:t>рішення</w:t>
      </w:r>
      <w:proofErr w:type="spellEnd"/>
      <w:r w:rsidR="007E4A10">
        <w:rPr>
          <w:sz w:val="28"/>
          <w:szCs w:val="28"/>
        </w:rPr>
        <w:t xml:space="preserve"> </w:t>
      </w:r>
      <w:proofErr w:type="spellStart"/>
      <w:r w:rsidR="007E4A10">
        <w:rPr>
          <w:sz w:val="28"/>
          <w:szCs w:val="28"/>
        </w:rPr>
        <w:t>покласти</w:t>
      </w:r>
      <w:proofErr w:type="spellEnd"/>
      <w:r w:rsidR="007E4A10">
        <w:rPr>
          <w:sz w:val="28"/>
          <w:szCs w:val="28"/>
        </w:rPr>
        <w:t xml:space="preserve"> на </w:t>
      </w:r>
      <w:proofErr w:type="spellStart"/>
      <w:r w:rsidR="007E4A10">
        <w:rPr>
          <w:sz w:val="28"/>
          <w:szCs w:val="28"/>
        </w:rPr>
        <w:t>заступників</w:t>
      </w:r>
      <w:proofErr w:type="spellEnd"/>
      <w:r w:rsidR="007E4A10">
        <w:rPr>
          <w:sz w:val="28"/>
          <w:szCs w:val="28"/>
        </w:rPr>
        <w:t xml:space="preserve"> </w:t>
      </w:r>
      <w:proofErr w:type="spellStart"/>
      <w:r w:rsidR="007E4A10">
        <w:rPr>
          <w:sz w:val="28"/>
          <w:szCs w:val="28"/>
        </w:rPr>
        <w:t>міського</w:t>
      </w:r>
      <w:proofErr w:type="spellEnd"/>
      <w:r w:rsidR="007E4A10">
        <w:rPr>
          <w:sz w:val="28"/>
          <w:szCs w:val="28"/>
        </w:rPr>
        <w:t xml:space="preserve"> </w:t>
      </w:r>
      <w:proofErr w:type="spellStart"/>
      <w:r w:rsidR="007E4A10">
        <w:rPr>
          <w:sz w:val="28"/>
          <w:szCs w:val="28"/>
        </w:rPr>
        <w:t>голови</w:t>
      </w:r>
      <w:proofErr w:type="spellEnd"/>
      <w:r w:rsidR="007E4A10">
        <w:rPr>
          <w:sz w:val="28"/>
          <w:szCs w:val="28"/>
        </w:rPr>
        <w:t xml:space="preserve"> </w:t>
      </w:r>
      <w:proofErr w:type="spellStart"/>
      <w:r w:rsidR="007E4A10">
        <w:rPr>
          <w:sz w:val="28"/>
          <w:szCs w:val="28"/>
        </w:rPr>
        <w:t>згідно</w:t>
      </w:r>
      <w:proofErr w:type="spellEnd"/>
      <w:r w:rsidR="007E4A10">
        <w:rPr>
          <w:sz w:val="28"/>
          <w:szCs w:val="28"/>
        </w:rPr>
        <w:t xml:space="preserve"> з </w:t>
      </w:r>
      <w:proofErr w:type="spellStart"/>
      <w:r w:rsidR="007E4A10">
        <w:rPr>
          <w:sz w:val="28"/>
          <w:szCs w:val="28"/>
        </w:rPr>
        <w:t>розподілом</w:t>
      </w:r>
      <w:proofErr w:type="spellEnd"/>
      <w:r w:rsidR="007E4A10">
        <w:rPr>
          <w:sz w:val="28"/>
          <w:szCs w:val="28"/>
        </w:rPr>
        <w:t xml:space="preserve"> </w:t>
      </w:r>
      <w:proofErr w:type="spellStart"/>
      <w:r w:rsidR="007E4A10">
        <w:rPr>
          <w:sz w:val="28"/>
          <w:szCs w:val="28"/>
        </w:rPr>
        <w:t>обов’язків</w:t>
      </w:r>
      <w:proofErr w:type="spellEnd"/>
      <w:r w:rsidR="007E4A10">
        <w:rPr>
          <w:sz w:val="28"/>
          <w:szCs w:val="28"/>
        </w:rPr>
        <w:t xml:space="preserve">, </w:t>
      </w:r>
      <w:r w:rsidR="007E4A10">
        <w:rPr>
          <w:sz w:val="28"/>
        </w:rPr>
        <w:t xml:space="preserve">контроль - на </w:t>
      </w:r>
      <w:proofErr w:type="spellStart"/>
      <w:r w:rsidR="007E4A10">
        <w:rPr>
          <w:sz w:val="28"/>
        </w:rPr>
        <w:t>профільну</w:t>
      </w:r>
      <w:proofErr w:type="spellEnd"/>
      <w:r w:rsidR="007E4A10">
        <w:rPr>
          <w:sz w:val="28"/>
        </w:rPr>
        <w:t xml:space="preserve"> </w:t>
      </w:r>
      <w:proofErr w:type="spellStart"/>
      <w:r w:rsidR="007E4A10">
        <w:rPr>
          <w:sz w:val="28"/>
        </w:rPr>
        <w:t>постійну</w:t>
      </w:r>
      <w:proofErr w:type="spellEnd"/>
      <w:r w:rsidR="007E4A10">
        <w:rPr>
          <w:sz w:val="28"/>
        </w:rPr>
        <w:t xml:space="preserve"> </w:t>
      </w:r>
      <w:proofErr w:type="spellStart"/>
      <w:r w:rsidR="007E4A10">
        <w:rPr>
          <w:sz w:val="28"/>
        </w:rPr>
        <w:t>комісію</w:t>
      </w:r>
      <w:proofErr w:type="spellEnd"/>
      <w:r w:rsidR="007E4A10">
        <w:rPr>
          <w:sz w:val="28"/>
        </w:rPr>
        <w:t xml:space="preserve"> </w:t>
      </w:r>
      <w:proofErr w:type="spellStart"/>
      <w:r w:rsidR="007E4A10">
        <w:rPr>
          <w:sz w:val="28"/>
        </w:rPr>
        <w:t>Сумської</w:t>
      </w:r>
      <w:proofErr w:type="spellEnd"/>
      <w:r w:rsidR="007E4A10">
        <w:rPr>
          <w:sz w:val="28"/>
        </w:rPr>
        <w:t xml:space="preserve"> </w:t>
      </w:r>
      <w:proofErr w:type="spellStart"/>
      <w:r w:rsidR="007E4A10">
        <w:rPr>
          <w:sz w:val="28"/>
        </w:rPr>
        <w:t>міської</w:t>
      </w:r>
      <w:proofErr w:type="spellEnd"/>
      <w:r w:rsidR="007E4A10">
        <w:rPr>
          <w:sz w:val="28"/>
        </w:rPr>
        <w:t xml:space="preserve"> ради.</w:t>
      </w:r>
    </w:p>
    <w:p w:rsidR="008954E6" w:rsidRDefault="008954E6" w:rsidP="008954E6">
      <w:pPr>
        <w:rPr>
          <w:sz w:val="28"/>
          <w:szCs w:val="28"/>
        </w:rPr>
      </w:pPr>
    </w:p>
    <w:p w:rsidR="007E4A10" w:rsidRDefault="007E4A10" w:rsidP="008954E6">
      <w:pPr>
        <w:rPr>
          <w:sz w:val="28"/>
          <w:szCs w:val="28"/>
        </w:rPr>
      </w:pPr>
    </w:p>
    <w:p w:rsidR="00AE572A" w:rsidRDefault="00AE572A" w:rsidP="008954E6">
      <w:pPr>
        <w:rPr>
          <w:sz w:val="28"/>
          <w:szCs w:val="28"/>
        </w:rPr>
      </w:pPr>
    </w:p>
    <w:p w:rsidR="00AE572A" w:rsidRPr="00BA4D2B" w:rsidRDefault="00AE572A" w:rsidP="008954E6">
      <w:pPr>
        <w:rPr>
          <w:sz w:val="28"/>
          <w:szCs w:val="28"/>
        </w:rPr>
      </w:pPr>
    </w:p>
    <w:p w:rsidR="00AE572A" w:rsidRDefault="00AE572A" w:rsidP="00AE572A">
      <w:pPr>
        <w:pStyle w:val="a3"/>
        <w:jc w:val="both"/>
        <w:rPr>
          <w:sz w:val="28"/>
          <w:lang w:val="uk-UA"/>
        </w:rPr>
      </w:pPr>
      <w:r>
        <w:rPr>
          <w:sz w:val="28"/>
          <w:lang w:val="uk-UA"/>
        </w:rPr>
        <w:t>Секретар Сумської міської ради                                                            А.В. Баранов</w:t>
      </w:r>
    </w:p>
    <w:p w:rsidR="00AE572A" w:rsidRDefault="00AE572A" w:rsidP="008954E6">
      <w:pPr>
        <w:rPr>
          <w:lang w:val="uk-UA"/>
        </w:rPr>
      </w:pPr>
    </w:p>
    <w:p w:rsidR="008954E6" w:rsidRDefault="008954E6" w:rsidP="008954E6">
      <w:pPr>
        <w:rPr>
          <w:lang w:val="uk-UA"/>
        </w:rPr>
      </w:pPr>
      <w:r>
        <w:rPr>
          <w:lang w:val="uk-UA"/>
        </w:rPr>
        <w:t>Виконавець: Кубрак О.М.</w:t>
      </w:r>
    </w:p>
    <w:p w:rsidR="00C13137" w:rsidRDefault="00C13137" w:rsidP="007E4A10">
      <w:pPr>
        <w:widowControl w:val="0"/>
        <w:tabs>
          <w:tab w:val="left" w:pos="566"/>
        </w:tabs>
        <w:autoSpaceDE w:val="0"/>
        <w:autoSpaceDN w:val="0"/>
        <w:adjustRightInd w:val="0"/>
        <w:jc w:val="both"/>
        <w:rPr>
          <w:bCs/>
          <w:sz w:val="20"/>
          <w:szCs w:val="20"/>
          <w:lang w:val="uk-UA"/>
        </w:rPr>
      </w:pPr>
    </w:p>
    <w:p w:rsidR="007E4A10" w:rsidRPr="00BA4D2B" w:rsidRDefault="007E4A10" w:rsidP="007A2972">
      <w:pPr>
        <w:widowControl w:val="0"/>
        <w:tabs>
          <w:tab w:val="left" w:pos="566"/>
        </w:tabs>
        <w:autoSpaceDE w:val="0"/>
        <w:autoSpaceDN w:val="0"/>
        <w:adjustRightInd w:val="0"/>
        <w:jc w:val="both"/>
        <w:rPr>
          <w:bCs/>
          <w:sz w:val="20"/>
          <w:szCs w:val="20"/>
          <w:lang w:val="uk-UA"/>
        </w:rPr>
      </w:pPr>
    </w:p>
    <w:sectPr w:rsidR="007E4A10" w:rsidRPr="00BA4D2B" w:rsidSect="007E4A1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E6"/>
    <w:rsid w:val="000B0E21"/>
    <w:rsid w:val="001177C1"/>
    <w:rsid w:val="0019775E"/>
    <w:rsid w:val="002519CE"/>
    <w:rsid w:val="0033319B"/>
    <w:rsid w:val="00360481"/>
    <w:rsid w:val="005102AC"/>
    <w:rsid w:val="00592207"/>
    <w:rsid w:val="00661822"/>
    <w:rsid w:val="006D2F4D"/>
    <w:rsid w:val="00792728"/>
    <w:rsid w:val="007A2972"/>
    <w:rsid w:val="007D5416"/>
    <w:rsid w:val="007E4A10"/>
    <w:rsid w:val="007F52F5"/>
    <w:rsid w:val="00851AE9"/>
    <w:rsid w:val="008954E6"/>
    <w:rsid w:val="00910DB1"/>
    <w:rsid w:val="009C3618"/>
    <w:rsid w:val="00A47223"/>
    <w:rsid w:val="00AE572A"/>
    <w:rsid w:val="00B21E02"/>
    <w:rsid w:val="00B70230"/>
    <w:rsid w:val="00B90DE5"/>
    <w:rsid w:val="00B95799"/>
    <w:rsid w:val="00BA4D2B"/>
    <w:rsid w:val="00BB453D"/>
    <w:rsid w:val="00BC55D6"/>
    <w:rsid w:val="00C13137"/>
    <w:rsid w:val="00C342A4"/>
    <w:rsid w:val="00C75C12"/>
    <w:rsid w:val="00CB5AA2"/>
    <w:rsid w:val="00D137E4"/>
    <w:rsid w:val="00D801D4"/>
    <w:rsid w:val="00DE7514"/>
    <w:rsid w:val="00DF3635"/>
    <w:rsid w:val="00ED769A"/>
    <w:rsid w:val="00F4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AC5"/>
  <w15:chartTrackingRefBased/>
  <w15:docId w15:val="{C141E2F6-89BA-4C86-8ABC-D199B027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8954E6"/>
    <w:pPr>
      <w:tabs>
        <w:tab w:val="center" w:pos="4677"/>
        <w:tab w:val="right" w:pos="9355"/>
      </w:tabs>
    </w:pPr>
  </w:style>
  <w:style w:type="character" w:customStyle="1" w:styleId="a4">
    <w:name w:val="Верхний колонтитул Знак"/>
    <w:basedOn w:val="a0"/>
    <w:uiPriority w:val="99"/>
    <w:semiHidden/>
    <w:rsid w:val="008954E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8954E6"/>
    <w:rPr>
      <w:rFonts w:ascii="Times New Roman" w:eastAsia="Times New Roman" w:hAnsi="Times New Roman" w:cs="Times New Roman"/>
      <w:sz w:val="24"/>
      <w:szCs w:val="24"/>
      <w:lang w:eastAsia="ru-RU"/>
    </w:rPr>
  </w:style>
  <w:style w:type="paragraph" w:styleId="a5">
    <w:name w:val="List Paragraph"/>
    <w:basedOn w:val="a"/>
    <w:uiPriority w:val="34"/>
    <w:qFormat/>
    <w:rsid w:val="008954E6"/>
    <w:pPr>
      <w:ind w:left="720"/>
      <w:contextualSpacing/>
    </w:pPr>
  </w:style>
  <w:style w:type="paragraph" w:styleId="a6">
    <w:name w:val="Body Text"/>
    <w:basedOn w:val="a"/>
    <w:link w:val="a7"/>
    <w:uiPriority w:val="99"/>
    <w:unhideWhenUsed/>
    <w:rsid w:val="008954E6"/>
    <w:pPr>
      <w:tabs>
        <w:tab w:val="left" w:pos="540"/>
      </w:tabs>
      <w:jc w:val="both"/>
    </w:pPr>
    <w:rPr>
      <w:sz w:val="28"/>
      <w:szCs w:val="28"/>
      <w:lang w:val="uk-UA"/>
    </w:rPr>
  </w:style>
  <w:style w:type="character" w:customStyle="1" w:styleId="a7">
    <w:name w:val="Основной текст Знак"/>
    <w:basedOn w:val="a0"/>
    <w:link w:val="a6"/>
    <w:uiPriority w:val="99"/>
    <w:rsid w:val="008954E6"/>
    <w:rPr>
      <w:rFonts w:ascii="Times New Roman" w:eastAsia="Times New Roman" w:hAnsi="Times New Roman" w:cs="Times New Roman"/>
      <w:sz w:val="28"/>
      <w:szCs w:val="28"/>
      <w:lang w:val="uk-UA" w:eastAsia="ru-RU"/>
    </w:rPr>
  </w:style>
  <w:style w:type="paragraph" w:styleId="a8">
    <w:name w:val="Balloon Text"/>
    <w:basedOn w:val="a"/>
    <w:link w:val="a9"/>
    <w:uiPriority w:val="99"/>
    <w:semiHidden/>
    <w:unhideWhenUsed/>
    <w:rsid w:val="00C13137"/>
    <w:rPr>
      <w:rFonts w:ascii="Segoe UI" w:hAnsi="Segoe UI" w:cs="Segoe UI"/>
      <w:sz w:val="18"/>
      <w:szCs w:val="18"/>
    </w:rPr>
  </w:style>
  <w:style w:type="character" w:customStyle="1" w:styleId="a9">
    <w:name w:val="Текст выноски Знак"/>
    <w:basedOn w:val="a0"/>
    <w:link w:val="a8"/>
    <w:uiPriority w:val="99"/>
    <w:semiHidden/>
    <w:rsid w:val="00C13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Счастливцева Руфіна Валеріївна</dc:creator>
  <cp:keywords/>
  <dc:description/>
  <cp:lastModifiedBy>Борисенко Микола Петрович</cp:lastModifiedBy>
  <cp:revision>5</cp:revision>
  <cp:lastPrinted>2017-12-28T10:13:00Z</cp:lastPrinted>
  <dcterms:created xsi:type="dcterms:W3CDTF">2018-03-29T07:41:00Z</dcterms:created>
  <dcterms:modified xsi:type="dcterms:W3CDTF">2018-03-29T11:27:00Z</dcterms:modified>
</cp:coreProperties>
</file>