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9075D8" w:rsidRPr="00D61F9B" w:rsidTr="003B05EE">
        <w:tc>
          <w:tcPr>
            <w:tcW w:w="4361" w:type="dxa"/>
          </w:tcPr>
          <w:p w:rsidR="009075D8" w:rsidRPr="00D61F9B" w:rsidRDefault="009075D8" w:rsidP="003B05EE">
            <w:pPr>
              <w:rPr>
                <w:lang w:val="uk-UA"/>
              </w:rPr>
            </w:pPr>
            <w:r w:rsidRPr="00D61F9B">
              <w:rPr>
                <w:lang w:val="uk-UA"/>
              </w:rPr>
              <w:t xml:space="preserve">             </w:t>
            </w:r>
          </w:p>
        </w:tc>
        <w:tc>
          <w:tcPr>
            <w:tcW w:w="1276" w:type="dxa"/>
          </w:tcPr>
          <w:p w:rsidR="009075D8" w:rsidRPr="00D61F9B" w:rsidRDefault="009075D8" w:rsidP="003B05EE">
            <w:pPr>
              <w:jc w:val="center"/>
            </w:pPr>
            <w:r w:rsidRPr="00D61F9B">
              <w:rPr>
                <w:noProof/>
              </w:rPr>
              <w:drawing>
                <wp:inline distT="0" distB="0" distL="0" distR="0" wp14:anchorId="2EFD7282" wp14:editId="4C1EAC2F">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D61F9B" w:rsidRDefault="009075D8" w:rsidP="009075D8">
            <w:pPr>
              <w:jc w:val="center"/>
              <w:rPr>
                <w:lang w:val="uk-UA"/>
              </w:rPr>
            </w:pPr>
          </w:p>
        </w:tc>
      </w:tr>
    </w:tbl>
    <w:p w:rsidR="009075D8" w:rsidRPr="00D61F9B"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sidR="004F770D">
        <w:rPr>
          <w:sz w:val="28"/>
          <w:szCs w:val="28"/>
          <w:lang w:val="uk-UA"/>
        </w:rPr>
        <w:t>ІІ СКЛИКАННЯ</w:t>
      </w:r>
      <w:r>
        <w:rPr>
          <w:sz w:val="28"/>
          <w:szCs w:val="28"/>
        </w:rPr>
        <w:t xml:space="preserve"> </w:t>
      </w:r>
      <w:r w:rsidR="004F770D">
        <w:rPr>
          <w:sz w:val="28"/>
          <w:szCs w:val="28"/>
          <w:lang w:val="en-US"/>
        </w:rPr>
        <w:t>XLV</w:t>
      </w:r>
      <w:r w:rsidR="004F770D" w:rsidRPr="004F770D">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4F770D" w:rsidP="003B05EE">
            <w:pPr>
              <w:jc w:val="both"/>
              <w:outlineLvl w:val="0"/>
              <w:rPr>
                <w:sz w:val="28"/>
                <w:lang w:val="uk-UA"/>
              </w:rPr>
            </w:pPr>
            <w:r>
              <w:rPr>
                <w:sz w:val="28"/>
                <w:lang w:val="uk-UA"/>
              </w:rPr>
              <w:t>від</w:t>
            </w:r>
            <w:r w:rsidR="009075D8">
              <w:rPr>
                <w:sz w:val="28"/>
                <w:lang w:val="uk-UA"/>
              </w:rPr>
              <w:t xml:space="preserve"> </w:t>
            </w:r>
            <w:r w:rsidR="001D41E6">
              <w:rPr>
                <w:sz w:val="28"/>
                <w:lang w:val="uk-UA"/>
              </w:rPr>
              <w:t>27</w:t>
            </w:r>
            <w:bookmarkStart w:id="0" w:name="_GoBack"/>
            <w:bookmarkEnd w:id="0"/>
            <w:r w:rsidR="009075D8">
              <w:rPr>
                <w:sz w:val="28"/>
                <w:lang w:val="uk-UA"/>
              </w:rPr>
              <w:t xml:space="preserve"> </w:t>
            </w:r>
            <w:r>
              <w:rPr>
                <w:sz w:val="28"/>
                <w:lang w:val="uk-UA"/>
              </w:rPr>
              <w:t xml:space="preserve">вересня </w:t>
            </w:r>
            <w:r w:rsidR="009075D8" w:rsidRPr="00696F24">
              <w:rPr>
                <w:sz w:val="28"/>
                <w:lang w:val="uk-UA"/>
              </w:rPr>
              <w:t>20</w:t>
            </w:r>
            <w:r w:rsidR="009075D8">
              <w:rPr>
                <w:sz w:val="28"/>
                <w:lang w:val="uk-UA"/>
              </w:rPr>
              <w:t>18</w:t>
            </w:r>
            <w:r w:rsidR="009075D8" w:rsidRPr="00696F24">
              <w:rPr>
                <w:sz w:val="28"/>
                <w:lang w:val="uk-UA"/>
              </w:rPr>
              <w:t xml:space="preserve"> р</w:t>
            </w:r>
            <w:r w:rsidR="009075D8">
              <w:rPr>
                <w:sz w:val="28"/>
                <w:lang w:val="uk-UA"/>
              </w:rPr>
              <w:t>оку</w:t>
            </w:r>
            <w:r w:rsidR="009075D8" w:rsidRPr="00696F24">
              <w:rPr>
                <w:sz w:val="28"/>
                <w:lang w:val="uk-UA"/>
              </w:rPr>
              <w:t xml:space="preserve"> №</w:t>
            </w:r>
            <w:r w:rsidR="009075D8">
              <w:rPr>
                <w:sz w:val="28"/>
                <w:lang w:val="uk-UA"/>
              </w:rPr>
              <w:t xml:space="preserve"> </w:t>
            </w:r>
            <w:r>
              <w:rPr>
                <w:sz w:val="28"/>
                <w:lang w:val="uk-UA"/>
              </w:rPr>
              <w:t>3926</w:t>
            </w:r>
            <w:r w:rsidR="009075D8"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 xml:space="preserve">від </w:t>
      </w:r>
      <w:r w:rsidR="009F386E">
        <w:rPr>
          <w:sz w:val="28"/>
          <w:szCs w:val="28"/>
        </w:rPr>
        <w:t>25</w:t>
      </w:r>
      <w:r>
        <w:rPr>
          <w:sz w:val="28"/>
          <w:szCs w:val="28"/>
        </w:rPr>
        <w:t xml:space="preserve"> </w:t>
      </w:r>
      <w:r w:rsidR="009F386E">
        <w:rPr>
          <w:sz w:val="28"/>
          <w:szCs w:val="28"/>
        </w:rPr>
        <w:t>квітня</w:t>
      </w:r>
      <w:r>
        <w:rPr>
          <w:sz w:val="28"/>
          <w:szCs w:val="28"/>
        </w:rPr>
        <w:t xml:space="preserve"> 2018 року                    № </w:t>
      </w:r>
      <w:r w:rsidR="009F386E">
        <w:rPr>
          <w:sz w:val="28"/>
          <w:szCs w:val="28"/>
        </w:rPr>
        <w:t>3352</w:t>
      </w:r>
      <w:r>
        <w:rPr>
          <w:sz w:val="28"/>
          <w:szCs w:val="28"/>
        </w:rPr>
        <w:t>-МР «Про надання у власність земельних ділянок</w:t>
      </w:r>
      <w:r w:rsidR="009F386E">
        <w:rPr>
          <w:sz w:val="28"/>
          <w:szCs w:val="28"/>
        </w:rPr>
        <w:t xml:space="preserve"> громадянам, які знаходяться у них в користуванні</w:t>
      </w:r>
      <w:r>
        <w:rPr>
          <w:sz w:val="28"/>
          <w:szCs w:val="28"/>
        </w:rPr>
        <w:t>»</w:t>
      </w:r>
    </w:p>
    <w:p w:rsidR="009075D8" w:rsidRPr="001C0FCF" w:rsidRDefault="009075D8" w:rsidP="009075D8">
      <w:pPr>
        <w:pStyle w:val="2"/>
        <w:tabs>
          <w:tab w:val="clear" w:pos="4153"/>
          <w:tab w:val="left" w:pos="142"/>
          <w:tab w:val="center" w:pos="2977"/>
          <w:tab w:val="left" w:pos="4820"/>
        </w:tabs>
        <w:ind w:right="4535"/>
        <w:jc w:val="both"/>
        <w:rPr>
          <w:sz w:val="28"/>
          <w:szCs w:val="28"/>
        </w:rPr>
      </w:pPr>
    </w:p>
    <w:p w:rsidR="009075D8" w:rsidRPr="00BF721D" w:rsidRDefault="009075D8" w:rsidP="009075D8">
      <w:pPr>
        <w:jc w:val="both"/>
        <w:rPr>
          <w:sz w:val="28"/>
          <w:szCs w:val="28"/>
          <w:lang w:val="uk-UA"/>
        </w:rPr>
      </w:pPr>
      <w:r>
        <w:rPr>
          <w:sz w:val="28"/>
          <w:szCs w:val="28"/>
          <w:lang w:val="uk-UA"/>
        </w:rPr>
        <w:tab/>
        <w:t>Розглянувши звернення громадянина</w:t>
      </w:r>
      <w:r w:rsidRPr="00BF721D">
        <w:rPr>
          <w:sz w:val="28"/>
          <w:szCs w:val="28"/>
          <w:lang w:val="uk-UA"/>
        </w:rPr>
        <w:t xml:space="preserve">, надані документи,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A85B87">
        <w:rPr>
          <w:sz w:val="28"/>
          <w:szCs w:val="28"/>
          <w:lang w:val="uk-UA"/>
        </w:rPr>
        <w:t xml:space="preserve">від </w:t>
      </w:r>
      <w:r w:rsidR="00277899">
        <w:rPr>
          <w:sz w:val="28"/>
          <w:szCs w:val="28"/>
          <w:lang w:val="uk-UA"/>
        </w:rPr>
        <w:t xml:space="preserve">02.08.2018 </w:t>
      </w:r>
      <w:r w:rsidRPr="00A85B87">
        <w:rPr>
          <w:sz w:val="28"/>
          <w:szCs w:val="28"/>
          <w:lang w:val="uk-UA"/>
        </w:rPr>
        <w:t xml:space="preserve">№ </w:t>
      </w:r>
      <w:r w:rsidR="00277899">
        <w:rPr>
          <w:sz w:val="28"/>
          <w:szCs w:val="28"/>
          <w:lang w:val="uk-UA"/>
        </w:rPr>
        <w:t>126</w:t>
      </w:r>
      <w:r>
        <w:rPr>
          <w:sz w:val="28"/>
          <w:szCs w:val="28"/>
          <w:lang w:val="uk-UA"/>
        </w:rPr>
        <w:t xml:space="preserve"> </w:t>
      </w:r>
      <w:r w:rsidRPr="00BF721D">
        <w:rPr>
          <w:sz w:val="28"/>
          <w:szCs w:val="28"/>
          <w:lang w:val="uk-UA"/>
        </w:rPr>
        <w:t xml:space="preserve">та статті 12 Земельного кодексу України, керуючись </w:t>
      </w:r>
      <w:r w:rsidR="00AD634B">
        <w:rPr>
          <w:sz w:val="28"/>
          <w:szCs w:val="28"/>
          <w:lang w:val="uk-UA"/>
        </w:rPr>
        <w:t xml:space="preserve">статтею 25, </w:t>
      </w:r>
      <w:r w:rsidRPr="00BF721D">
        <w:rPr>
          <w:sz w:val="28"/>
          <w:szCs w:val="28"/>
          <w:lang w:val="uk-UA"/>
        </w:rPr>
        <w:t xml:space="preserve">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9075D8" w:rsidRPr="00E570D6" w:rsidRDefault="009075D8" w:rsidP="009075D8">
      <w:pPr>
        <w:ind w:firstLine="708"/>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9075D8" w:rsidRPr="00CD7457" w:rsidRDefault="009075D8" w:rsidP="009075D8">
      <w:pPr>
        <w:jc w:val="center"/>
        <w:outlineLvl w:val="0"/>
        <w:rPr>
          <w:b/>
          <w:sz w:val="28"/>
          <w:szCs w:val="28"/>
          <w:lang w:val="uk-UA"/>
        </w:rPr>
      </w:pPr>
    </w:p>
    <w:p w:rsidR="009075D8" w:rsidRPr="009075D8" w:rsidRDefault="009075D8" w:rsidP="009075D8">
      <w:pPr>
        <w:shd w:val="clear" w:color="auto" w:fill="FFFFFF"/>
        <w:ind w:firstLine="708"/>
        <w:jc w:val="both"/>
        <w:rPr>
          <w:sz w:val="28"/>
          <w:szCs w:val="28"/>
          <w:lang w:val="uk-UA"/>
        </w:rPr>
      </w:pPr>
      <w:r>
        <w:rPr>
          <w:sz w:val="28"/>
          <w:szCs w:val="28"/>
          <w:lang w:val="uk-UA"/>
        </w:rPr>
        <w:t xml:space="preserve">Унести зміни </w:t>
      </w:r>
      <w:r w:rsidR="00AD634B">
        <w:rPr>
          <w:sz w:val="28"/>
          <w:szCs w:val="28"/>
          <w:lang w:val="uk-UA"/>
        </w:rPr>
        <w:t>в пункт</w:t>
      </w:r>
      <w:r w:rsidR="009F386E">
        <w:rPr>
          <w:sz w:val="28"/>
          <w:szCs w:val="28"/>
          <w:lang w:val="uk-UA"/>
        </w:rPr>
        <w:t xml:space="preserve"> 4 додатку до</w:t>
      </w:r>
      <w:r w:rsidRPr="00C57056">
        <w:rPr>
          <w:sz w:val="28"/>
          <w:szCs w:val="28"/>
          <w:lang w:val="uk-UA"/>
        </w:rPr>
        <w:t xml:space="preserve"> рішення Сумської м</w:t>
      </w:r>
      <w:r>
        <w:rPr>
          <w:sz w:val="28"/>
          <w:szCs w:val="28"/>
          <w:lang w:val="uk-UA"/>
        </w:rPr>
        <w:t>іської ради від</w:t>
      </w:r>
      <w:r w:rsidR="00B43916">
        <w:rPr>
          <w:sz w:val="28"/>
          <w:szCs w:val="28"/>
          <w:lang w:val="uk-UA"/>
        </w:rPr>
        <w:t xml:space="preserve">  </w:t>
      </w:r>
      <w:r>
        <w:rPr>
          <w:sz w:val="28"/>
          <w:szCs w:val="28"/>
          <w:lang w:val="uk-UA"/>
        </w:rPr>
        <w:t xml:space="preserve"> </w:t>
      </w:r>
      <w:r w:rsidR="009F386E" w:rsidRPr="009F386E">
        <w:rPr>
          <w:sz w:val="28"/>
          <w:szCs w:val="28"/>
          <w:lang w:val="uk-UA"/>
        </w:rPr>
        <w:t>25 квітня</w:t>
      </w:r>
      <w:r w:rsidR="009F386E">
        <w:rPr>
          <w:sz w:val="28"/>
          <w:szCs w:val="28"/>
          <w:lang w:val="uk-UA"/>
        </w:rPr>
        <w:t xml:space="preserve"> </w:t>
      </w:r>
      <w:r>
        <w:rPr>
          <w:sz w:val="28"/>
          <w:szCs w:val="28"/>
          <w:lang w:val="uk-UA"/>
        </w:rPr>
        <w:t xml:space="preserve">2018 року </w:t>
      </w:r>
      <w:r w:rsidR="009F386E" w:rsidRPr="009F386E">
        <w:rPr>
          <w:sz w:val="28"/>
          <w:szCs w:val="28"/>
          <w:lang w:val="uk-UA"/>
        </w:rPr>
        <w:t>№ 3352-МР «Про надання у власність земельних ділянок громадянам, які знаходяться у них в користуванні»</w:t>
      </w:r>
      <w:r>
        <w:rPr>
          <w:sz w:val="28"/>
          <w:szCs w:val="28"/>
          <w:lang w:val="uk-UA"/>
        </w:rPr>
        <w:t xml:space="preserve">, а саме: </w:t>
      </w:r>
      <w:r w:rsidR="009F386E">
        <w:rPr>
          <w:sz w:val="28"/>
          <w:szCs w:val="28"/>
          <w:lang w:val="uk-UA"/>
        </w:rPr>
        <w:t>в графі 3 замість цифр та знаків «5910136600:046025:0005» записати «5910136600:04:025:0005»</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Pr="00863EB9" w:rsidRDefault="009075D8"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9075D8" w:rsidRPr="00863EB9" w:rsidRDefault="009075D8" w:rsidP="009075D8">
      <w:pPr>
        <w:pStyle w:val="a3"/>
        <w:jc w:val="both"/>
        <w:rPr>
          <w:sz w:val="28"/>
          <w:szCs w:val="28"/>
          <w:lang w:val="uk-UA"/>
        </w:rPr>
      </w:pPr>
    </w:p>
    <w:p w:rsidR="009075D8" w:rsidRDefault="009075D8" w:rsidP="004F770D">
      <w:pPr>
        <w:spacing w:line="276" w:lineRule="auto"/>
        <w:rPr>
          <w:lang w:val="uk-UA"/>
        </w:rPr>
      </w:pPr>
      <w:r w:rsidRPr="00D07CE2">
        <w:rPr>
          <w:lang w:val="uk-UA"/>
        </w:rPr>
        <w:t>Виконавець: Клименко Ю.М.</w:t>
      </w:r>
    </w:p>
    <w:p w:rsidR="004F770D" w:rsidRDefault="004F770D" w:rsidP="004F770D">
      <w:pPr>
        <w:spacing w:line="276" w:lineRule="auto"/>
        <w:rPr>
          <w:lang w:val="uk-UA"/>
        </w:rPr>
      </w:pPr>
      <w:r>
        <w:rPr>
          <w:lang w:val="uk-UA"/>
        </w:rPr>
        <w:t xml:space="preserve">                       Ворона А.О.</w:t>
      </w:r>
    </w:p>
    <w:p w:rsidR="009075D8" w:rsidRDefault="009075D8" w:rsidP="004F770D">
      <w:pPr>
        <w:spacing w:line="276" w:lineRule="auto"/>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2E4FDA" w:rsidRPr="009075D8" w:rsidRDefault="009075D8" w:rsidP="009075D8">
      <w:pPr>
        <w:ind w:right="174"/>
        <w:jc w:val="both"/>
        <w:rPr>
          <w:lang w:val="uk-UA"/>
        </w:rPr>
      </w:pPr>
      <w:r w:rsidRPr="00823727">
        <w:rPr>
          <w:lang w:val="uk-UA"/>
        </w:rPr>
        <w:t xml:space="preserve"> </w:t>
      </w:r>
    </w:p>
    <w:sectPr w:rsidR="002E4FDA" w:rsidRPr="009075D8"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1D41E6"/>
    <w:rsid w:val="00277899"/>
    <w:rsid w:val="002E4FDA"/>
    <w:rsid w:val="00327BD1"/>
    <w:rsid w:val="004F770D"/>
    <w:rsid w:val="00792AF3"/>
    <w:rsid w:val="009075D8"/>
    <w:rsid w:val="009F386E"/>
    <w:rsid w:val="00AD634B"/>
    <w:rsid w:val="00B43916"/>
    <w:rsid w:val="00D61F9B"/>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D61F9B"/>
    <w:rPr>
      <w:rFonts w:ascii="Tahoma" w:hAnsi="Tahoma" w:cs="Tahoma"/>
      <w:sz w:val="16"/>
      <w:szCs w:val="16"/>
    </w:rPr>
  </w:style>
  <w:style w:type="character" w:customStyle="1" w:styleId="a6">
    <w:name w:val="Текст выноски Знак"/>
    <w:basedOn w:val="a0"/>
    <w:link w:val="a5"/>
    <w:uiPriority w:val="99"/>
    <w:semiHidden/>
    <w:rsid w:val="00D61F9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D61F9B"/>
    <w:rPr>
      <w:rFonts w:ascii="Tahoma" w:hAnsi="Tahoma" w:cs="Tahoma"/>
      <w:sz w:val="16"/>
      <w:szCs w:val="16"/>
    </w:rPr>
  </w:style>
  <w:style w:type="character" w:customStyle="1" w:styleId="a6">
    <w:name w:val="Текст выноски Знак"/>
    <w:basedOn w:val="a0"/>
    <w:link w:val="a5"/>
    <w:uiPriority w:val="99"/>
    <w:semiHidden/>
    <w:rsid w:val="00D61F9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2018-09-27T13:30:00Z</cp:lastPrinted>
  <dcterms:created xsi:type="dcterms:W3CDTF">2018-05-31T07:34:00Z</dcterms:created>
  <dcterms:modified xsi:type="dcterms:W3CDTF">2018-09-27T13:31:00Z</dcterms:modified>
</cp:coreProperties>
</file>