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4E89CF80" wp14:editId="17EA465B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59755D">
            <w:pPr>
              <w:jc w:val="center"/>
              <w:rPr>
                <w:lang w:val="uk-UA"/>
              </w:rPr>
            </w:pPr>
          </w:p>
        </w:tc>
      </w:tr>
    </w:tbl>
    <w:p w:rsidR="00A37129" w:rsidRPr="00522112" w:rsidRDefault="00A37129" w:rsidP="00A37129">
      <w:pPr>
        <w:jc w:val="center"/>
        <w:rPr>
          <w:smallCaps/>
          <w:sz w:val="36"/>
          <w:szCs w:val="36"/>
        </w:rPr>
      </w:pPr>
      <w:proofErr w:type="spellStart"/>
      <w:r w:rsidRPr="00522112">
        <w:rPr>
          <w:smallCaps/>
          <w:sz w:val="36"/>
          <w:szCs w:val="36"/>
        </w:rPr>
        <w:t>Сумська</w:t>
      </w:r>
      <w:proofErr w:type="spellEnd"/>
      <w:r w:rsidRPr="00522112">
        <w:rPr>
          <w:smallCaps/>
          <w:sz w:val="36"/>
          <w:szCs w:val="36"/>
        </w:rPr>
        <w:t xml:space="preserve"> </w:t>
      </w:r>
      <w:proofErr w:type="spellStart"/>
      <w:r w:rsidRPr="00522112">
        <w:rPr>
          <w:smallCaps/>
          <w:sz w:val="36"/>
          <w:szCs w:val="36"/>
        </w:rPr>
        <w:t>міська</w:t>
      </w:r>
      <w:proofErr w:type="spellEnd"/>
      <w:r w:rsidRPr="00522112">
        <w:rPr>
          <w:smallCaps/>
          <w:sz w:val="36"/>
          <w:szCs w:val="36"/>
        </w:rPr>
        <w:t xml:space="preserve">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 w:rsidR="0059755D">
        <w:rPr>
          <w:sz w:val="28"/>
          <w:szCs w:val="28"/>
          <w:lang w:val="uk-UA"/>
        </w:rPr>
        <w:t xml:space="preserve"> </w:t>
      </w:r>
      <w:r w:rsidR="0059755D">
        <w:rPr>
          <w:sz w:val="28"/>
          <w:szCs w:val="28"/>
          <w:lang w:val="en-US"/>
        </w:rPr>
        <w:t>XLV</w:t>
      </w:r>
      <w:r w:rsidR="0059755D" w:rsidRPr="0018346E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59755D" w:rsidRDefault="001D2908" w:rsidP="0059755D">
      <w:pPr>
        <w:jc w:val="both"/>
        <w:rPr>
          <w:kern w:val="2"/>
          <w:sz w:val="28"/>
        </w:rPr>
      </w:pPr>
      <w:proofErr w:type="spellStart"/>
      <w:r>
        <w:rPr>
          <w:kern w:val="2"/>
          <w:sz w:val="28"/>
        </w:rPr>
        <w:t>від</w:t>
      </w:r>
      <w:proofErr w:type="spellEnd"/>
      <w:r>
        <w:rPr>
          <w:kern w:val="2"/>
          <w:sz w:val="28"/>
        </w:rPr>
        <w:t xml:space="preserve"> 26 </w:t>
      </w:r>
      <w:proofErr w:type="spellStart"/>
      <w:r>
        <w:rPr>
          <w:kern w:val="2"/>
          <w:sz w:val="28"/>
        </w:rPr>
        <w:t>вересня</w:t>
      </w:r>
      <w:proofErr w:type="spellEnd"/>
      <w:r>
        <w:rPr>
          <w:kern w:val="2"/>
          <w:sz w:val="28"/>
        </w:rPr>
        <w:t xml:space="preserve"> 2018 року № 382</w:t>
      </w:r>
      <w:r>
        <w:rPr>
          <w:kern w:val="2"/>
          <w:sz w:val="28"/>
          <w:lang w:val="uk-UA"/>
        </w:rPr>
        <w:t>5</w:t>
      </w:r>
      <w:r w:rsidR="0059755D">
        <w:rPr>
          <w:kern w:val="2"/>
          <w:sz w:val="28"/>
        </w:rPr>
        <w:t xml:space="preserve"> - МР</w:t>
      </w:r>
    </w:p>
    <w:p w:rsidR="0059755D" w:rsidRDefault="0059755D" w:rsidP="0059755D">
      <w:pPr>
        <w:outlineLvl w:val="0"/>
        <w:rPr>
          <w:sz w:val="28"/>
          <w:lang w:val="uk-UA"/>
        </w:rPr>
      </w:pPr>
      <w:r>
        <w:rPr>
          <w:kern w:val="2"/>
          <w:sz w:val="28"/>
        </w:rPr>
        <w:t>м. Суми</w:t>
      </w:r>
      <w:r w:rsidRPr="0013614B">
        <w:rPr>
          <w:sz w:val="28"/>
          <w:lang w:val="uk-UA"/>
        </w:rPr>
        <w:t xml:space="preserve"> </w:t>
      </w:r>
    </w:p>
    <w:p w:rsidR="0059755D" w:rsidRPr="0059755D" w:rsidRDefault="0059755D" w:rsidP="00A37129">
      <w:pPr>
        <w:ind w:right="4579"/>
        <w:rPr>
          <w:sz w:val="28"/>
          <w:szCs w:val="28"/>
          <w:lang w:val="uk-UA"/>
        </w:rPr>
      </w:pPr>
    </w:p>
    <w:p w:rsidR="0059755D" w:rsidRPr="009F11F0" w:rsidRDefault="0059755D" w:rsidP="0059755D">
      <w:pPr>
        <w:ind w:right="457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Про надання земельної ділянки в постійне користування к</w:t>
      </w:r>
      <w:r w:rsidRPr="00942C59">
        <w:rPr>
          <w:sz w:val="28"/>
          <w:szCs w:val="28"/>
          <w:lang w:val="uk-UA"/>
        </w:rPr>
        <w:t>омунальній установі Сумська загальноосвітня школа І-ІІІ ступенів №</w:t>
      </w:r>
      <w:r w:rsidR="00E268A2">
        <w:rPr>
          <w:sz w:val="28"/>
          <w:szCs w:val="28"/>
          <w:lang w:val="uk-UA"/>
        </w:rPr>
        <w:t xml:space="preserve"> </w:t>
      </w:r>
      <w:r w:rsidRPr="00942C59">
        <w:rPr>
          <w:sz w:val="28"/>
          <w:szCs w:val="28"/>
          <w:lang w:val="uk-UA"/>
        </w:rPr>
        <w:t>12 ім.</w:t>
      </w:r>
      <w:r w:rsidR="00E268A2">
        <w:rPr>
          <w:sz w:val="28"/>
          <w:szCs w:val="28"/>
          <w:lang w:val="uk-UA"/>
        </w:rPr>
        <w:t> </w:t>
      </w:r>
      <w:r w:rsidRPr="00942C59">
        <w:rPr>
          <w:sz w:val="28"/>
          <w:szCs w:val="28"/>
          <w:lang w:val="uk-UA"/>
        </w:rPr>
        <w:t>Б.</w:t>
      </w:r>
      <w:r w:rsidR="00E268A2">
        <w:rPr>
          <w:sz w:val="28"/>
          <w:szCs w:val="28"/>
          <w:lang w:val="uk-UA"/>
        </w:rPr>
        <w:t> </w:t>
      </w:r>
      <w:proofErr w:type="spellStart"/>
      <w:r w:rsidRPr="00942C59">
        <w:rPr>
          <w:sz w:val="28"/>
          <w:szCs w:val="28"/>
          <w:lang w:val="uk-UA"/>
        </w:rPr>
        <w:t>Берестовського</w:t>
      </w:r>
      <w:r>
        <w:rPr>
          <w:sz w:val="28"/>
          <w:szCs w:val="28"/>
          <w:lang w:val="uk-UA"/>
        </w:rPr>
        <w:t>за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</w:t>
      </w:r>
      <w:r w:rsidR="00E268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Суми, вул. </w:t>
      </w:r>
      <w:proofErr w:type="spellStart"/>
      <w:r>
        <w:rPr>
          <w:sz w:val="28"/>
          <w:szCs w:val="28"/>
          <w:lang w:val="uk-UA"/>
        </w:rPr>
        <w:t>Засумська</w:t>
      </w:r>
      <w:proofErr w:type="spellEnd"/>
      <w:r>
        <w:rPr>
          <w:sz w:val="28"/>
          <w:szCs w:val="28"/>
          <w:lang w:val="uk-UA"/>
        </w:rPr>
        <w:t>, 3/1</w:t>
      </w: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A33AC">
        <w:rPr>
          <w:sz w:val="28"/>
          <w:szCs w:val="28"/>
          <w:lang w:val="uk-UA"/>
        </w:rPr>
        <w:t>комунальної установи</w:t>
      </w:r>
      <w:r w:rsidR="009A33AC" w:rsidRPr="009A33AC">
        <w:rPr>
          <w:sz w:val="28"/>
          <w:szCs w:val="28"/>
          <w:lang w:val="uk-UA"/>
        </w:rPr>
        <w:t xml:space="preserve"> Сумська загальноосвітня школа І-ІІІ ступенів №</w:t>
      </w:r>
      <w:r w:rsidR="001F5034">
        <w:rPr>
          <w:sz w:val="28"/>
          <w:szCs w:val="28"/>
          <w:lang w:val="uk-UA"/>
        </w:rPr>
        <w:t xml:space="preserve"> </w:t>
      </w:r>
      <w:r w:rsidR="009A33AC" w:rsidRPr="009A33AC">
        <w:rPr>
          <w:sz w:val="28"/>
          <w:szCs w:val="28"/>
          <w:lang w:val="uk-UA"/>
        </w:rPr>
        <w:t xml:space="preserve">12 ім. Б. </w:t>
      </w:r>
      <w:proofErr w:type="spellStart"/>
      <w:r w:rsidR="009A33AC" w:rsidRPr="009A33AC">
        <w:rPr>
          <w:sz w:val="28"/>
          <w:szCs w:val="28"/>
          <w:lang w:val="uk-UA"/>
        </w:rPr>
        <w:t>Берестовського</w:t>
      </w:r>
      <w:proofErr w:type="spellEnd"/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>ей 12,</w:t>
      </w:r>
      <w:r w:rsidR="00343123">
        <w:rPr>
          <w:sz w:val="28"/>
          <w:szCs w:val="28"/>
          <w:lang w:val="uk-UA"/>
        </w:rPr>
        <w:t> </w:t>
      </w:r>
      <w:r w:rsidR="008D69AD">
        <w:rPr>
          <w:sz w:val="28"/>
          <w:szCs w:val="28"/>
          <w:lang w:val="uk-UA"/>
        </w:rPr>
        <w:t>92,</w:t>
      </w:r>
      <w:r w:rsidR="00343123">
        <w:rPr>
          <w:sz w:val="28"/>
          <w:szCs w:val="28"/>
          <w:lang w:val="uk-UA"/>
        </w:rPr>
        <w:t> </w:t>
      </w:r>
      <w:r w:rsidR="008D69AD">
        <w:rPr>
          <w:sz w:val="28"/>
          <w:szCs w:val="28"/>
          <w:lang w:val="uk-UA"/>
        </w:rPr>
        <w:t>123</w:t>
      </w:r>
      <w:r w:rsidR="00343123">
        <w:rPr>
          <w:sz w:val="28"/>
          <w:szCs w:val="28"/>
          <w:lang w:val="uk-UA"/>
        </w:rPr>
        <w:t> 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</w:t>
      </w:r>
      <w:r w:rsidR="00A37129" w:rsidRPr="0018346E">
        <w:rPr>
          <w:sz w:val="28"/>
          <w:szCs w:val="28"/>
          <w:lang w:val="uk-UA"/>
        </w:rPr>
        <w:t>керуючись пунктом 34 частини першої статті 26</w:t>
      </w:r>
      <w:r w:rsidR="00343123">
        <w:rPr>
          <w:sz w:val="28"/>
          <w:szCs w:val="28"/>
          <w:lang w:val="uk-UA"/>
        </w:rPr>
        <w:t> </w:t>
      </w:r>
      <w:r w:rsidR="00A37129" w:rsidRPr="0018346E">
        <w:rPr>
          <w:sz w:val="28"/>
          <w:szCs w:val="28"/>
          <w:lang w:val="uk-UA"/>
        </w:rPr>
        <w:t xml:space="preserve">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D853CA">
        <w:rPr>
          <w:sz w:val="28"/>
          <w:szCs w:val="28"/>
          <w:lang w:val="uk-UA"/>
        </w:rPr>
        <w:t xml:space="preserve">        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8D69AD" w:rsidRDefault="008D69AD" w:rsidP="00A37129">
      <w:pPr>
        <w:spacing w:before="120" w:line="200" w:lineRule="exact"/>
        <w:jc w:val="center"/>
        <w:rPr>
          <w:b/>
          <w:lang w:val="uk-UA"/>
        </w:rPr>
      </w:pPr>
    </w:p>
    <w:p w:rsidR="00942C59" w:rsidRDefault="00942C59" w:rsidP="00A37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</w:t>
      </w:r>
      <w:r w:rsidR="00C8556D">
        <w:rPr>
          <w:sz w:val="28"/>
          <w:szCs w:val="28"/>
          <w:lang w:val="uk-UA"/>
        </w:rPr>
        <w:t xml:space="preserve">адати в постійне </w:t>
      </w:r>
      <w:r>
        <w:rPr>
          <w:sz w:val="28"/>
          <w:szCs w:val="28"/>
          <w:lang w:val="uk-UA"/>
        </w:rPr>
        <w:t xml:space="preserve">користування </w:t>
      </w:r>
      <w:r w:rsidRPr="00942C59">
        <w:rPr>
          <w:sz w:val="28"/>
          <w:szCs w:val="28"/>
          <w:lang w:val="uk-UA"/>
        </w:rPr>
        <w:t>комунальній установі Сумська загальноосвітня школа І-ІІІ ступе</w:t>
      </w:r>
      <w:r>
        <w:rPr>
          <w:sz w:val="28"/>
          <w:szCs w:val="28"/>
          <w:lang w:val="uk-UA"/>
        </w:rPr>
        <w:t>нів №</w:t>
      </w:r>
      <w:r w:rsidR="001F50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 ім. Б. </w:t>
      </w:r>
      <w:proofErr w:type="spellStart"/>
      <w:r>
        <w:rPr>
          <w:sz w:val="28"/>
          <w:szCs w:val="28"/>
          <w:lang w:val="uk-UA"/>
        </w:rPr>
        <w:t>Берестовського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42C59">
        <w:rPr>
          <w:sz w:val="28"/>
          <w:szCs w:val="28"/>
          <w:lang w:val="uk-UA"/>
        </w:rPr>
        <w:t xml:space="preserve">(21116511) </w:t>
      </w:r>
      <w:r>
        <w:rPr>
          <w:sz w:val="28"/>
          <w:szCs w:val="28"/>
          <w:lang w:val="uk-UA"/>
        </w:rPr>
        <w:t xml:space="preserve">земельну ділянку площею 0,06 га, за адресою: </w:t>
      </w:r>
      <w:r w:rsidRPr="00942C59">
        <w:rPr>
          <w:sz w:val="28"/>
          <w:szCs w:val="28"/>
          <w:lang w:val="uk-UA"/>
        </w:rPr>
        <w:t>м. Суми, вул. Засумська, 3/1</w:t>
      </w:r>
      <w:r>
        <w:rPr>
          <w:sz w:val="28"/>
          <w:szCs w:val="28"/>
          <w:lang w:val="uk-UA"/>
        </w:rPr>
        <w:t xml:space="preserve">, </w:t>
      </w:r>
      <w:r w:rsidRPr="00942C59">
        <w:rPr>
          <w:sz w:val="28"/>
          <w:szCs w:val="28"/>
          <w:lang w:val="uk-UA"/>
        </w:rPr>
        <w:t>кадастровий номер 591</w:t>
      </w:r>
      <w:r>
        <w:rPr>
          <w:sz w:val="28"/>
          <w:szCs w:val="28"/>
          <w:lang w:val="uk-UA"/>
        </w:rPr>
        <w:t xml:space="preserve">0136600:19:034:0026. </w:t>
      </w:r>
      <w:r w:rsidRPr="00942C59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</w:t>
      </w:r>
      <w:r>
        <w:rPr>
          <w:sz w:val="28"/>
          <w:szCs w:val="28"/>
          <w:lang w:val="uk-UA"/>
        </w:rPr>
        <w:t xml:space="preserve">для </w:t>
      </w:r>
      <w:r w:rsidRPr="00942C59">
        <w:rPr>
          <w:sz w:val="28"/>
          <w:szCs w:val="28"/>
          <w:lang w:val="uk-UA"/>
        </w:rPr>
        <w:t>створення майданчику відпочинку дітей-школярів.</w:t>
      </w:r>
    </w:p>
    <w:p w:rsidR="00942C59" w:rsidRDefault="00942C59" w:rsidP="009A33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A33AC" w:rsidRPr="009A33AC">
        <w:rPr>
          <w:sz w:val="28"/>
          <w:szCs w:val="28"/>
          <w:lang w:val="uk-UA"/>
        </w:rPr>
        <w:t xml:space="preserve">Департаменту забезпечення ресурсних платежів Сумської міської ради                       (Клименко Ю.М.) здійснити заходи </w:t>
      </w:r>
      <w:r w:rsidR="009A33AC">
        <w:rPr>
          <w:sz w:val="28"/>
          <w:szCs w:val="28"/>
          <w:lang w:val="uk-UA"/>
        </w:rPr>
        <w:t xml:space="preserve">направлені на </w:t>
      </w:r>
      <w:r w:rsidR="009A33AC" w:rsidRPr="009A33AC">
        <w:rPr>
          <w:sz w:val="28"/>
          <w:szCs w:val="28"/>
          <w:lang w:val="uk-UA"/>
        </w:rPr>
        <w:t>розірвання договору оренди земельної ділянки від 02 липня 2016 року укладеного між Сумською міською радою та підприємцем Крамаренко Ольгою Іванівною</w:t>
      </w:r>
      <w:r w:rsidR="009A33AC">
        <w:rPr>
          <w:sz w:val="28"/>
          <w:szCs w:val="28"/>
          <w:lang w:val="uk-UA"/>
        </w:rPr>
        <w:t xml:space="preserve"> щодо земельної ділянки </w:t>
      </w:r>
      <w:r w:rsidR="009A33AC" w:rsidRPr="009A33AC">
        <w:rPr>
          <w:sz w:val="28"/>
          <w:szCs w:val="28"/>
          <w:lang w:val="uk-UA"/>
        </w:rPr>
        <w:t xml:space="preserve">площею 0,06 га, за адресою: м. Суми, вул. </w:t>
      </w:r>
      <w:proofErr w:type="spellStart"/>
      <w:r w:rsidR="009A33AC" w:rsidRPr="009A33AC">
        <w:rPr>
          <w:sz w:val="28"/>
          <w:szCs w:val="28"/>
          <w:lang w:val="uk-UA"/>
        </w:rPr>
        <w:t>Засумська</w:t>
      </w:r>
      <w:proofErr w:type="spellEnd"/>
      <w:r w:rsidR="009A33AC" w:rsidRPr="009A33AC">
        <w:rPr>
          <w:sz w:val="28"/>
          <w:szCs w:val="28"/>
          <w:lang w:val="uk-UA"/>
        </w:rPr>
        <w:t>, 3/1, кадастровий номер 5910136600:19:034:0026.</w:t>
      </w:r>
    </w:p>
    <w:p w:rsidR="00942C59" w:rsidRDefault="009A33AC" w:rsidP="00A371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Пункт 1 даного рішення набирає чинності з моменту </w:t>
      </w:r>
      <w:r w:rsidRPr="009A33AC">
        <w:rPr>
          <w:sz w:val="28"/>
          <w:szCs w:val="28"/>
          <w:lang w:val="uk-UA"/>
        </w:rPr>
        <w:t>розірвання</w:t>
      </w:r>
      <w:r w:rsidR="00DA60DA">
        <w:rPr>
          <w:sz w:val="28"/>
          <w:szCs w:val="28"/>
          <w:lang w:val="uk-UA"/>
        </w:rPr>
        <w:t>/припинення</w:t>
      </w:r>
      <w:r w:rsidRPr="009A33AC">
        <w:rPr>
          <w:sz w:val="28"/>
          <w:szCs w:val="28"/>
          <w:lang w:val="uk-UA"/>
        </w:rPr>
        <w:t xml:space="preserve"> договору оренди земельної ділянки від 02 липня 2016</w:t>
      </w:r>
      <w:r w:rsidR="00343123">
        <w:rPr>
          <w:sz w:val="28"/>
          <w:szCs w:val="28"/>
          <w:lang w:val="uk-UA"/>
        </w:rPr>
        <w:t> </w:t>
      </w:r>
      <w:r w:rsidRPr="009A33AC">
        <w:rPr>
          <w:sz w:val="28"/>
          <w:szCs w:val="28"/>
          <w:lang w:val="uk-UA"/>
        </w:rPr>
        <w:t>року укладеного між Сумською міською радою та підприємцем Крамаренко Ольгою Іванівною</w:t>
      </w:r>
      <w:r w:rsidR="006067B3">
        <w:rPr>
          <w:sz w:val="28"/>
          <w:szCs w:val="28"/>
          <w:lang w:val="uk-UA"/>
        </w:rPr>
        <w:t>.</w:t>
      </w:r>
    </w:p>
    <w:p w:rsidR="004D15BC" w:rsidRDefault="004D15BC" w:rsidP="00A37129">
      <w:pPr>
        <w:jc w:val="both"/>
        <w:rPr>
          <w:sz w:val="28"/>
          <w:szCs w:val="28"/>
          <w:lang w:val="uk-UA"/>
        </w:rPr>
      </w:pPr>
    </w:p>
    <w:p w:rsidR="00C6491B" w:rsidRDefault="00C6491B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C6491B" w:rsidRDefault="00C6491B" w:rsidP="00A37129">
      <w:pPr>
        <w:rPr>
          <w:sz w:val="24"/>
          <w:szCs w:val="24"/>
          <w:lang w:val="uk-UA"/>
        </w:rPr>
      </w:pPr>
    </w:p>
    <w:p w:rsidR="00A37129" w:rsidRDefault="006067B3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Чепік В.І.</w:t>
      </w:r>
      <w:bookmarkStart w:id="0" w:name="_GoBack"/>
      <w:bookmarkEnd w:id="0"/>
    </w:p>
    <w:sectPr w:rsidR="00A37129" w:rsidSect="0059755D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6112B"/>
    <w:rsid w:val="00184807"/>
    <w:rsid w:val="001D2908"/>
    <w:rsid w:val="001F5034"/>
    <w:rsid w:val="002540BA"/>
    <w:rsid w:val="00327BD1"/>
    <w:rsid w:val="00343123"/>
    <w:rsid w:val="003921D7"/>
    <w:rsid w:val="004D15BC"/>
    <w:rsid w:val="00522112"/>
    <w:rsid w:val="0059755D"/>
    <w:rsid w:val="005B0988"/>
    <w:rsid w:val="005E267A"/>
    <w:rsid w:val="006067B3"/>
    <w:rsid w:val="00747575"/>
    <w:rsid w:val="00773440"/>
    <w:rsid w:val="0082608D"/>
    <w:rsid w:val="008D69AD"/>
    <w:rsid w:val="008F39C6"/>
    <w:rsid w:val="00904472"/>
    <w:rsid w:val="00942C59"/>
    <w:rsid w:val="009955E3"/>
    <w:rsid w:val="009A07E9"/>
    <w:rsid w:val="009A33AC"/>
    <w:rsid w:val="00A32706"/>
    <w:rsid w:val="00A37129"/>
    <w:rsid w:val="00A97B2A"/>
    <w:rsid w:val="00B45D24"/>
    <w:rsid w:val="00BC064A"/>
    <w:rsid w:val="00C6491B"/>
    <w:rsid w:val="00C83119"/>
    <w:rsid w:val="00C8556D"/>
    <w:rsid w:val="00D853CA"/>
    <w:rsid w:val="00DA60DA"/>
    <w:rsid w:val="00DF35BB"/>
    <w:rsid w:val="00E268A2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942C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58</cp:revision>
  <cp:lastPrinted>2018-08-27T10:02:00Z</cp:lastPrinted>
  <dcterms:created xsi:type="dcterms:W3CDTF">2018-08-27T07:33:00Z</dcterms:created>
  <dcterms:modified xsi:type="dcterms:W3CDTF">2018-10-01T07:20:00Z</dcterms:modified>
</cp:coreProperties>
</file>