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Pr="00DA3B96" w:rsidRDefault="00B93A5A" w:rsidP="00A3674C">
      <w:pPr>
        <w:rPr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B93A5A" w:rsidRPr="00DA3B96">
        <w:trPr>
          <w:jc w:val="center"/>
        </w:trPr>
        <w:tc>
          <w:tcPr>
            <w:tcW w:w="4252" w:type="dxa"/>
          </w:tcPr>
          <w:p w:rsidR="00B93A5A" w:rsidRPr="00DA3B96" w:rsidRDefault="00B93A5A" w:rsidP="001A5BE4">
            <w:pPr>
              <w:tabs>
                <w:tab w:val="left" w:pos="8447"/>
              </w:tabs>
              <w:rPr>
                <w:sz w:val="28"/>
                <w:szCs w:val="28"/>
                <w:lang w:eastAsia="ru-RU"/>
              </w:rPr>
            </w:pPr>
            <w:r w:rsidRPr="00DA3B96">
              <w:rPr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B93A5A" w:rsidRPr="00DA3B96" w:rsidRDefault="002F49C9" w:rsidP="00A3674C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35pt;height:47.7pt;visibility:visible">
                  <v:imagedata r:id="rId5" o:title=""/>
                </v:shape>
              </w:pict>
            </w:r>
          </w:p>
          <w:p w:rsidR="00B93A5A" w:rsidRPr="00DA3B96" w:rsidRDefault="00B93A5A" w:rsidP="00A3674C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B93A5A" w:rsidRPr="00DA3B96" w:rsidRDefault="00B93A5A" w:rsidP="001A5BE4">
            <w:pPr>
              <w:tabs>
                <w:tab w:val="left" w:pos="8447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93A5A" w:rsidRPr="00DA3B96" w:rsidRDefault="00B93A5A" w:rsidP="00823528">
      <w:pPr>
        <w:jc w:val="center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СУМСЬКА МІСЬКА РАДА</w:t>
      </w:r>
    </w:p>
    <w:p w:rsidR="00B93A5A" w:rsidRPr="00DA3B96" w:rsidRDefault="00B93A5A" w:rsidP="00823528">
      <w:pPr>
        <w:jc w:val="center"/>
        <w:rPr>
          <w:sz w:val="28"/>
          <w:szCs w:val="28"/>
          <w:lang w:eastAsia="ru-RU"/>
        </w:rPr>
      </w:pPr>
      <w:proofErr w:type="spellStart"/>
      <w:r w:rsidRPr="00DA3B96">
        <w:rPr>
          <w:sz w:val="28"/>
          <w:szCs w:val="28"/>
          <w:lang w:eastAsia="ru-RU"/>
        </w:rPr>
        <w:t>VІІ</w:t>
      </w:r>
      <w:proofErr w:type="spellEnd"/>
      <w:r w:rsidRPr="00DA3B96">
        <w:rPr>
          <w:sz w:val="28"/>
          <w:szCs w:val="28"/>
          <w:lang w:eastAsia="ru-RU"/>
        </w:rPr>
        <w:t xml:space="preserve"> СКЛИКАННЯ </w:t>
      </w:r>
      <w:r w:rsidR="002F49C9">
        <w:rPr>
          <w:sz w:val="28"/>
          <w:szCs w:val="28"/>
          <w:lang w:val="en-US" w:eastAsia="ru-RU"/>
        </w:rPr>
        <w:t>XXXIX</w:t>
      </w:r>
      <w:r w:rsidRPr="00DA3B96">
        <w:rPr>
          <w:sz w:val="28"/>
          <w:szCs w:val="28"/>
          <w:lang w:eastAsia="ru-RU"/>
        </w:rPr>
        <w:t xml:space="preserve"> СЕСІЯ</w:t>
      </w:r>
    </w:p>
    <w:p w:rsidR="00B93A5A" w:rsidRPr="00DA3B96" w:rsidRDefault="00B93A5A" w:rsidP="00823528">
      <w:pPr>
        <w:jc w:val="center"/>
        <w:rPr>
          <w:b/>
          <w:sz w:val="28"/>
          <w:szCs w:val="28"/>
          <w:lang w:eastAsia="ru-RU"/>
        </w:rPr>
      </w:pPr>
      <w:r w:rsidRPr="00DA3B96">
        <w:rPr>
          <w:b/>
          <w:sz w:val="28"/>
          <w:szCs w:val="28"/>
          <w:lang w:eastAsia="ru-RU"/>
        </w:rPr>
        <w:t>РІШЕННЯ</w:t>
      </w:r>
    </w:p>
    <w:p w:rsidR="00B93A5A" w:rsidRPr="00DA3B96" w:rsidRDefault="00B93A5A" w:rsidP="00823528">
      <w:pPr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B93A5A" w:rsidRPr="00DA3B96" w:rsidRDefault="00B93A5A" w:rsidP="00823528">
      <w:pPr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 xml:space="preserve">від </w:t>
      </w:r>
      <w:r w:rsidR="002F49C9">
        <w:rPr>
          <w:sz w:val="28"/>
          <w:szCs w:val="28"/>
          <w:lang w:val="en-US" w:eastAsia="ru-RU"/>
        </w:rPr>
        <w:t xml:space="preserve">25 </w:t>
      </w:r>
      <w:r w:rsidR="002F49C9">
        <w:rPr>
          <w:sz w:val="28"/>
          <w:szCs w:val="28"/>
          <w:lang w:eastAsia="ru-RU"/>
        </w:rPr>
        <w:t>квітня</w:t>
      </w:r>
      <w:r w:rsidRPr="00DA3B96">
        <w:rPr>
          <w:sz w:val="28"/>
          <w:szCs w:val="28"/>
          <w:lang w:eastAsia="ru-RU"/>
        </w:rPr>
        <w:t xml:space="preserve"> 201</w:t>
      </w:r>
      <w:r w:rsidR="002F49C9">
        <w:rPr>
          <w:sz w:val="28"/>
          <w:szCs w:val="28"/>
          <w:lang w:eastAsia="ru-RU"/>
        </w:rPr>
        <w:t>8</w:t>
      </w:r>
      <w:r w:rsidRPr="00DA3B96">
        <w:rPr>
          <w:sz w:val="28"/>
          <w:szCs w:val="28"/>
          <w:lang w:eastAsia="ru-RU"/>
        </w:rPr>
        <w:t xml:space="preserve"> року № </w:t>
      </w:r>
      <w:r w:rsidR="002F49C9">
        <w:rPr>
          <w:sz w:val="28"/>
          <w:szCs w:val="28"/>
          <w:lang w:eastAsia="ru-RU"/>
        </w:rPr>
        <w:t>3365</w:t>
      </w:r>
      <w:r w:rsidRPr="00DA3B96">
        <w:rPr>
          <w:sz w:val="28"/>
          <w:szCs w:val="28"/>
          <w:lang w:eastAsia="ru-RU"/>
        </w:rPr>
        <w:t>-МР</w:t>
      </w:r>
    </w:p>
    <w:p w:rsidR="00B93A5A" w:rsidRPr="00DA3B96" w:rsidRDefault="00B93A5A" w:rsidP="00823528">
      <w:pPr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м. Суми</w:t>
      </w:r>
    </w:p>
    <w:p w:rsidR="002F49C9" w:rsidRDefault="002F49C9" w:rsidP="002F49C9">
      <w:pPr>
        <w:jc w:val="both"/>
        <w:rPr>
          <w:sz w:val="28"/>
          <w:szCs w:val="28"/>
          <w:lang w:eastAsia="ru-RU"/>
        </w:rPr>
      </w:pPr>
    </w:p>
    <w:p w:rsidR="00B93A5A" w:rsidRPr="00DA3B96" w:rsidRDefault="002F49C9" w:rsidP="002F49C9">
      <w:pPr>
        <w:ind w:right="4818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Про звернення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</w:t>
      </w:r>
    </w:p>
    <w:p w:rsidR="00B93A5A" w:rsidRPr="00DA3B96" w:rsidRDefault="00B93A5A" w:rsidP="00823528">
      <w:pPr>
        <w:ind w:firstLine="720"/>
        <w:jc w:val="both"/>
        <w:rPr>
          <w:sz w:val="28"/>
          <w:szCs w:val="28"/>
          <w:lang w:eastAsia="ru-RU"/>
        </w:rPr>
      </w:pPr>
    </w:p>
    <w:p w:rsidR="00B93A5A" w:rsidRPr="00DA3B96" w:rsidRDefault="00B93A5A" w:rsidP="00823528">
      <w:pPr>
        <w:ind w:firstLine="720"/>
        <w:jc w:val="both"/>
        <w:rPr>
          <w:bCs/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 xml:space="preserve">У зв’язку з наявністю неоднозначності окремих норм податкового законодавства та з метою уникнення настання для комунального підприємства «Міськводоканал» Сумської міської ради негативних наслідків у вигляді штрафних санкцій з платника податків, керуючись статтею 25 Закону України «Про місцеве самоврядування в Україні», </w:t>
      </w:r>
      <w:r w:rsidRPr="00EF391D">
        <w:rPr>
          <w:b/>
          <w:sz w:val="28"/>
          <w:szCs w:val="28"/>
          <w:lang w:eastAsia="ru-RU"/>
        </w:rPr>
        <w:t>Сумська міська рада</w:t>
      </w:r>
      <w:r w:rsidRPr="00DA3B96">
        <w:rPr>
          <w:sz w:val="28"/>
          <w:szCs w:val="28"/>
          <w:lang w:eastAsia="ru-RU"/>
        </w:rPr>
        <w:t xml:space="preserve"> </w:t>
      </w:r>
    </w:p>
    <w:p w:rsidR="00B93A5A" w:rsidRPr="00DA3B96" w:rsidRDefault="00B93A5A" w:rsidP="00823528">
      <w:pPr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B93A5A" w:rsidRPr="00DA3B96" w:rsidRDefault="00B93A5A" w:rsidP="00EF391D">
      <w:pPr>
        <w:jc w:val="center"/>
        <w:rPr>
          <w:b/>
          <w:bCs/>
          <w:sz w:val="28"/>
          <w:szCs w:val="28"/>
          <w:lang w:eastAsia="ru-RU"/>
        </w:rPr>
      </w:pPr>
      <w:r w:rsidRPr="00DA3B96">
        <w:rPr>
          <w:b/>
          <w:bCs/>
          <w:sz w:val="28"/>
          <w:szCs w:val="28"/>
          <w:lang w:eastAsia="ru-RU"/>
        </w:rPr>
        <w:t>ВИРІШИЛА:</w:t>
      </w:r>
    </w:p>
    <w:p w:rsidR="00B93A5A" w:rsidRPr="00DA3B96" w:rsidRDefault="00B93A5A" w:rsidP="00823528">
      <w:pPr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B93A5A" w:rsidRPr="00DA3B96" w:rsidRDefault="00B93A5A" w:rsidP="00823528">
      <w:pPr>
        <w:ind w:firstLine="720"/>
        <w:jc w:val="both"/>
        <w:rPr>
          <w:bCs/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1. Звернутися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консультації(текст звернення додається).</w:t>
      </w:r>
    </w:p>
    <w:p w:rsidR="00B93A5A" w:rsidRPr="00DA3B96" w:rsidRDefault="00B93A5A" w:rsidP="00823528">
      <w:pPr>
        <w:ind w:firstLine="720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2. Відділу з організації діяльності ра</w:t>
      </w:r>
      <w:r w:rsidR="005664DE">
        <w:rPr>
          <w:sz w:val="28"/>
          <w:szCs w:val="28"/>
          <w:lang w:eastAsia="ru-RU"/>
        </w:rPr>
        <w:t>ди Сумської міської ради (Божко </w:t>
      </w:r>
      <w:proofErr w:type="spellStart"/>
      <w:r w:rsidRPr="00DA3B96">
        <w:rPr>
          <w:sz w:val="28"/>
          <w:szCs w:val="28"/>
          <w:lang w:eastAsia="ru-RU"/>
        </w:rPr>
        <w:t>Н.Г</w:t>
      </w:r>
      <w:proofErr w:type="spellEnd"/>
      <w:r w:rsidRPr="00DA3B96">
        <w:rPr>
          <w:sz w:val="28"/>
          <w:szCs w:val="28"/>
          <w:lang w:eastAsia="ru-RU"/>
        </w:rPr>
        <w:t>.) направити дане рішення адресатам.</w:t>
      </w:r>
    </w:p>
    <w:p w:rsidR="00B93A5A" w:rsidRPr="00DA3B96" w:rsidRDefault="00B93A5A" w:rsidP="00823528">
      <w:pPr>
        <w:ind w:firstLine="720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 xml:space="preserve">3. Організацію виконання даного рішення покласти на секретаря Сумської міської ради Баранова </w:t>
      </w:r>
      <w:proofErr w:type="spellStart"/>
      <w:r w:rsidRPr="00DA3B96">
        <w:rPr>
          <w:sz w:val="28"/>
          <w:szCs w:val="28"/>
          <w:lang w:eastAsia="ru-RU"/>
        </w:rPr>
        <w:t>А.В</w:t>
      </w:r>
      <w:proofErr w:type="spellEnd"/>
      <w:r w:rsidRPr="00DA3B96">
        <w:rPr>
          <w:sz w:val="28"/>
          <w:szCs w:val="28"/>
          <w:lang w:eastAsia="ru-RU"/>
        </w:rPr>
        <w:t>.</w:t>
      </w:r>
    </w:p>
    <w:p w:rsidR="00B93A5A" w:rsidRPr="00DA3B96" w:rsidRDefault="00B93A5A" w:rsidP="00823528">
      <w:pPr>
        <w:rPr>
          <w:sz w:val="28"/>
          <w:szCs w:val="28"/>
          <w:lang w:eastAsia="ru-RU"/>
        </w:rPr>
      </w:pPr>
    </w:p>
    <w:p w:rsidR="00B93A5A" w:rsidRDefault="00B93A5A" w:rsidP="00823528">
      <w:pPr>
        <w:rPr>
          <w:sz w:val="28"/>
          <w:szCs w:val="28"/>
          <w:lang w:eastAsia="ru-RU"/>
        </w:rPr>
      </w:pPr>
    </w:p>
    <w:p w:rsidR="005664DE" w:rsidRDefault="005664DE" w:rsidP="00823528">
      <w:pPr>
        <w:rPr>
          <w:sz w:val="28"/>
          <w:szCs w:val="28"/>
          <w:lang w:eastAsia="ru-RU"/>
        </w:rPr>
      </w:pPr>
    </w:p>
    <w:p w:rsidR="005664DE" w:rsidRPr="00DA3B96" w:rsidRDefault="005664DE" w:rsidP="00823528">
      <w:pPr>
        <w:rPr>
          <w:sz w:val="28"/>
          <w:szCs w:val="28"/>
          <w:lang w:eastAsia="ru-RU"/>
        </w:rPr>
      </w:pPr>
    </w:p>
    <w:p w:rsidR="00B93A5A" w:rsidRDefault="00B93A5A" w:rsidP="00823528">
      <w:pPr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Сумський міський голова</w:t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  <w:t xml:space="preserve">                     </w:t>
      </w:r>
      <w:proofErr w:type="spellStart"/>
      <w:r w:rsidRPr="00DA3B96">
        <w:rPr>
          <w:sz w:val="28"/>
          <w:szCs w:val="28"/>
          <w:lang w:eastAsia="ru-RU"/>
        </w:rPr>
        <w:t>О.М</w:t>
      </w:r>
      <w:proofErr w:type="spellEnd"/>
      <w:r w:rsidRPr="00DA3B96">
        <w:rPr>
          <w:sz w:val="28"/>
          <w:szCs w:val="28"/>
          <w:lang w:eastAsia="ru-RU"/>
        </w:rPr>
        <w:t>. Лисенко</w:t>
      </w:r>
    </w:p>
    <w:p w:rsidR="005664DE" w:rsidRDefault="005664DE" w:rsidP="00823528">
      <w:pPr>
        <w:rPr>
          <w:sz w:val="28"/>
          <w:szCs w:val="28"/>
          <w:lang w:eastAsia="ru-RU"/>
        </w:rPr>
      </w:pPr>
    </w:p>
    <w:p w:rsidR="005664DE" w:rsidRPr="005664DE" w:rsidRDefault="005664DE" w:rsidP="00823528">
      <w:pPr>
        <w:rPr>
          <w:lang w:eastAsia="ru-RU"/>
        </w:rPr>
      </w:pPr>
      <w:r w:rsidRPr="005664DE">
        <w:rPr>
          <w:lang w:eastAsia="ru-RU"/>
        </w:rPr>
        <w:t xml:space="preserve">Виконавець: Божко </w:t>
      </w:r>
      <w:proofErr w:type="spellStart"/>
      <w:r w:rsidRPr="005664DE">
        <w:rPr>
          <w:lang w:eastAsia="ru-RU"/>
        </w:rPr>
        <w:t>Н.Г</w:t>
      </w:r>
      <w:proofErr w:type="spellEnd"/>
      <w:r w:rsidRPr="005664DE">
        <w:rPr>
          <w:lang w:eastAsia="ru-RU"/>
        </w:rPr>
        <w:t>.</w:t>
      </w:r>
    </w:p>
    <w:p w:rsidR="00B93A5A" w:rsidRPr="00DA3B96" w:rsidRDefault="00B93A5A" w:rsidP="00823528">
      <w:pPr>
        <w:rPr>
          <w:sz w:val="28"/>
          <w:szCs w:val="28"/>
          <w:lang w:eastAsia="ru-RU"/>
        </w:rPr>
      </w:pPr>
    </w:p>
    <w:p w:rsidR="00B93A5A" w:rsidRPr="00DA3B96" w:rsidRDefault="00B93A5A" w:rsidP="001A5BE4">
      <w:pPr>
        <w:spacing w:after="120"/>
        <w:ind w:right="232"/>
        <w:rPr>
          <w:bCs/>
          <w:sz w:val="28"/>
          <w:szCs w:val="28"/>
          <w:lang w:eastAsia="ru-RU"/>
        </w:rPr>
      </w:pPr>
    </w:p>
    <w:p w:rsidR="00B93A5A" w:rsidRPr="00DA3B96" w:rsidRDefault="00B93A5A" w:rsidP="00396D5C">
      <w:pPr>
        <w:jc w:val="center"/>
        <w:rPr>
          <w:b/>
          <w:sz w:val="28"/>
          <w:szCs w:val="28"/>
          <w:lang w:eastAsia="ru-RU"/>
        </w:rPr>
        <w:sectPr w:rsidR="00B93A5A" w:rsidRPr="00DA3B96" w:rsidSect="00BA3C4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93A5A" w:rsidRPr="00DA3B96" w:rsidRDefault="00B93A5A" w:rsidP="00823528">
      <w:pPr>
        <w:ind w:left="4962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lastRenderedPageBreak/>
        <w:t xml:space="preserve">Додаток </w:t>
      </w:r>
    </w:p>
    <w:p w:rsidR="00B93A5A" w:rsidRPr="00DA3B96" w:rsidRDefault="00B93A5A" w:rsidP="00823528">
      <w:pPr>
        <w:ind w:left="4962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 xml:space="preserve">до рішення Сумської міської ради </w:t>
      </w:r>
    </w:p>
    <w:p w:rsidR="00B93A5A" w:rsidRDefault="00B93A5A" w:rsidP="00823528">
      <w:pPr>
        <w:ind w:left="4962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«Про звернення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консультації»</w:t>
      </w:r>
    </w:p>
    <w:p w:rsidR="005664DE" w:rsidRPr="00DA3B96" w:rsidRDefault="005664DE" w:rsidP="00823528">
      <w:pPr>
        <w:ind w:left="4962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 xml:space="preserve">від </w:t>
      </w:r>
      <w:r w:rsidRPr="009143FB">
        <w:rPr>
          <w:sz w:val="28"/>
          <w:szCs w:val="28"/>
          <w:lang w:eastAsia="ru-RU"/>
        </w:rPr>
        <w:t xml:space="preserve">25 </w:t>
      </w:r>
      <w:r>
        <w:rPr>
          <w:sz w:val="28"/>
          <w:szCs w:val="28"/>
          <w:lang w:eastAsia="ru-RU"/>
        </w:rPr>
        <w:t>квітня</w:t>
      </w:r>
      <w:r w:rsidRPr="00DA3B96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DA3B96">
        <w:rPr>
          <w:sz w:val="28"/>
          <w:szCs w:val="28"/>
          <w:lang w:eastAsia="ru-RU"/>
        </w:rPr>
        <w:t xml:space="preserve"> року № </w:t>
      </w:r>
      <w:r>
        <w:rPr>
          <w:sz w:val="28"/>
          <w:szCs w:val="28"/>
          <w:lang w:eastAsia="ru-RU"/>
        </w:rPr>
        <w:t>3365</w:t>
      </w:r>
      <w:r w:rsidRPr="00DA3B96">
        <w:rPr>
          <w:sz w:val="28"/>
          <w:szCs w:val="28"/>
          <w:lang w:eastAsia="ru-RU"/>
        </w:rPr>
        <w:t>-МР</w:t>
      </w:r>
    </w:p>
    <w:p w:rsidR="00B93A5A" w:rsidRPr="00DA3B96" w:rsidRDefault="00B93A5A" w:rsidP="00823528">
      <w:pPr>
        <w:ind w:left="4962"/>
        <w:jc w:val="both"/>
        <w:rPr>
          <w:sz w:val="28"/>
          <w:szCs w:val="28"/>
        </w:rPr>
      </w:pPr>
    </w:p>
    <w:p w:rsidR="00B93A5A" w:rsidRPr="00DA3B96" w:rsidRDefault="00B93A5A" w:rsidP="00823528">
      <w:pPr>
        <w:ind w:left="4962"/>
        <w:rPr>
          <w:sz w:val="28"/>
          <w:szCs w:val="28"/>
        </w:rPr>
      </w:pPr>
      <w:r w:rsidRPr="00DA3B96">
        <w:rPr>
          <w:sz w:val="28"/>
          <w:szCs w:val="28"/>
        </w:rPr>
        <w:t>Міністр</w:t>
      </w:r>
      <w:r w:rsidR="009143FB">
        <w:rPr>
          <w:sz w:val="28"/>
          <w:szCs w:val="28"/>
        </w:rPr>
        <w:t>у</w:t>
      </w:r>
      <w:r w:rsidRPr="00DA3B96">
        <w:rPr>
          <w:sz w:val="28"/>
          <w:szCs w:val="28"/>
        </w:rPr>
        <w:t xml:space="preserve"> фінансів України</w:t>
      </w:r>
    </w:p>
    <w:p w:rsidR="00B93A5A" w:rsidRDefault="00B93A5A" w:rsidP="00823528">
      <w:pPr>
        <w:ind w:left="4962"/>
        <w:rPr>
          <w:b/>
          <w:sz w:val="28"/>
          <w:szCs w:val="28"/>
        </w:rPr>
      </w:pPr>
      <w:r w:rsidRPr="00DA3B96">
        <w:rPr>
          <w:b/>
          <w:sz w:val="28"/>
          <w:szCs w:val="28"/>
        </w:rPr>
        <w:t>Данилюк</w:t>
      </w:r>
      <w:r w:rsidR="009143FB">
        <w:rPr>
          <w:b/>
          <w:sz w:val="28"/>
          <w:szCs w:val="28"/>
        </w:rPr>
        <w:t>у</w:t>
      </w:r>
      <w:r w:rsidRPr="00DA3B96">
        <w:rPr>
          <w:b/>
          <w:sz w:val="28"/>
          <w:szCs w:val="28"/>
        </w:rPr>
        <w:t xml:space="preserve"> </w:t>
      </w:r>
      <w:proofErr w:type="spellStart"/>
      <w:r w:rsidRPr="00DA3B96">
        <w:rPr>
          <w:b/>
          <w:sz w:val="28"/>
          <w:szCs w:val="28"/>
        </w:rPr>
        <w:t>О.О</w:t>
      </w:r>
      <w:proofErr w:type="spellEnd"/>
      <w:r w:rsidRPr="00DA3B96">
        <w:rPr>
          <w:b/>
          <w:sz w:val="28"/>
          <w:szCs w:val="28"/>
        </w:rPr>
        <w:t>.</w:t>
      </w:r>
    </w:p>
    <w:p w:rsidR="00B93A5A" w:rsidRPr="00DA3B96" w:rsidRDefault="00B93A5A" w:rsidP="00823528">
      <w:pPr>
        <w:ind w:left="4962"/>
        <w:rPr>
          <w:b/>
          <w:sz w:val="28"/>
          <w:szCs w:val="28"/>
        </w:rPr>
      </w:pPr>
    </w:p>
    <w:p w:rsidR="00B93A5A" w:rsidRPr="00DA3B96" w:rsidRDefault="00B93A5A" w:rsidP="00724867">
      <w:pPr>
        <w:ind w:left="4956" w:hanging="845"/>
        <w:rPr>
          <w:sz w:val="28"/>
          <w:szCs w:val="28"/>
          <w:lang w:eastAsia="ru-RU"/>
        </w:rPr>
      </w:pPr>
      <w:r>
        <w:rPr>
          <w:sz w:val="28"/>
          <w:szCs w:val="28"/>
        </w:rPr>
        <w:t>копія</w:t>
      </w:r>
      <w:r w:rsidR="00724867">
        <w:rPr>
          <w:sz w:val="28"/>
          <w:szCs w:val="28"/>
        </w:rPr>
        <w:t>:  </w:t>
      </w:r>
      <w:r w:rsidR="009E35CB" w:rsidRPr="00724867">
        <w:rPr>
          <w:sz w:val="28"/>
          <w:szCs w:val="28"/>
          <w:lang w:eastAsia="ru-RU"/>
        </w:rPr>
        <w:t>Голов</w:t>
      </w:r>
      <w:r w:rsidR="009E35CB" w:rsidRPr="00724867">
        <w:rPr>
          <w:sz w:val="28"/>
          <w:szCs w:val="28"/>
          <w:lang w:eastAsia="ru-RU"/>
        </w:rPr>
        <w:t>і</w:t>
      </w:r>
      <w:r w:rsidR="009E35CB" w:rsidRPr="00DA3B96">
        <w:rPr>
          <w:sz w:val="28"/>
          <w:szCs w:val="28"/>
          <w:lang w:eastAsia="ru-RU"/>
        </w:rPr>
        <w:t xml:space="preserve"> </w:t>
      </w:r>
      <w:r w:rsidR="009E35CB">
        <w:rPr>
          <w:sz w:val="28"/>
          <w:szCs w:val="28"/>
          <w:lang w:eastAsia="ru-RU"/>
        </w:rPr>
        <w:t>к</w:t>
      </w:r>
      <w:r w:rsidRPr="00DA3B96">
        <w:rPr>
          <w:sz w:val="28"/>
          <w:szCs w:val="28"/>
          <w:lang w:eastAsia="ru-RU"/>
        </w:rPr>
        <w:t>омітет</w:t>
      </w:r>
      <w:r w:rsidR="009E35CB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DA3B96">
        <w:rPr>
          <w:sz w:val="28"/>
          <w:szCs w:val="28"/>
          <w:lang w:eastAsia="ru-RU"/>
        </w:rPr>
        <w:t xml:space="preserve"> з питань податкової та митної політики Верховної ради України</w:t>
      </w:r>
    </w:p>
    <w:p w:rsidR="00B93A5A" w:rsidRPr="00DA3B96" w:rsidRDefault="00B93A5A" w:rsidP="00823528">
      <w:pPr>
        <w:ind w:left="4962"/>
        <w:rPr>
          <w:b/>
          <w:sz w:val="28"/>
          <w:szCs w:val="28"/>
        </w:rPr>
      </w:pPr>
      <w:proofErr w:type="spellStart"/>
      <w:r w:rsidRPr="00DA3B96">
        <w:rPr>
          <w:b/>
          <w:sz w:val="28"/>
          <w:szCs w:val="28"/>
          <w:lang w:eastAsia="ru-RU"/>
        </w:rPr>
        <w:t>Южанін</w:t>
      </w:r>
      <w:r w:rsidR="009E35CB">
        <w:rPr>
          <w:b/>
          <w:sz w:val="28"/>
          <w:szCs w:val="28"/>
          <w:lang w:eastAsia="ru-RU"/>
        </w:rPr>
        <w:t>ій</w:t>
      </w:r>
      <w:proofErr w:type="spellEnd"/>
      <w:r w:rsidR="009E35CB">
        <w:rPr>
          <w:b/>
          <w:sz w:val="28"/>
          <w:szCs w:val="28"/>
          <w:lang w:eastAsia="ru-RU"/>
        </w:rPr>
        <w:t xml:space="preserve"> </w:t>
      </w:r>
      <w:proofErr w:type="spellStart"/>
      <w:r w:rsidRPr="00DA3B96">
        <w:rPr>
          <w:b/>
          <w:sz w:val="28"/>
          <w:szCs w:val="28"/>
          <w:lang w:eastAsia="ru-RU"/>
        </w:rPr>
        <w:t>Н.П</w:t>
      </w:r>
      <w:proofErr w:type="spellEnd"/>
      <w:r w:rsidRPr="00DA3B96">
        <w:rPr>
          <w:b/>
          <w:sz w:val="28"/>
          <w:szCs w:val="28"/>
          <w:lang w:eastAsia="ru-RU"/>
        </w:rPr>
        <w:t xml:space="preserve">. </w:t>
      </w:r>
    </w:p>
    <w:p w:rsidR="00B93A5A" w:rsidRPr="00DA3B96" w:rsidRDefault="00B93A5A" w:rsidP="00823528">
      <w:pPr>
        <w:rPr>
          <w:sz w:val="28"/>
          <w:szCs w:val="28"/>
        </w:rPr>
      </w:pPr>
    </w:p>
    <w:p w:rsidR="00B93A5A" w:rsidRPr="00DA3B96" w:rsidRDefault="00B93A5A" w:rsidP="00823528">
      <w:pPr>
        <w:jc w:val="center"/>
        <w:rPr>
          <w:caps/>
          <w:sz w:val="28"/>
          <w:szCs w:val="28"/>
        </w:rPr>
      </w:pPr>
      <w:r w:rsidRPr="00DA3B96">
        <w:rPr>
          <w:caps/>
          <w:sz w:val="28"/>
          <w:szCs w:val="28"/>
        </w:rPr>
        <w:t>Звернення</w:t>
      </w:r>
    </w:p>
    <w:p w:rsidR="00B93A5A" w:rsidRPr="00DA3B96" w:rsidRDefault="00B93A5A" w:rsidP="00823528">
      <w:pPr>
        <w:jc w:val="center"/>
        <w:rPr>
          <w:b/>
          <w:sz w:val="28"/>
          <w:szCs w:val="28"/>
        </w:rPr>
      </w:pPr>
      <w:r w:rsidRPr="00DA3B96">
        <w:rPr>
          <w:b/>
          <w:sz w:val="28"/>
          <w:szCs w:val="28"/>
        </w:rPr>
        <w:t xml:space="preserve">про надання </w:t>
      </w:r>
      <w:r w:rsidRPr="00DA3B96">
        <w:rPr>
          <w:b/>
          <w:sz w:val="28"/>
          <w:szCs w:val="28"/>
          <w:lang w:eastAsia="ru-RU"/>
        </w:rPr>
        <w:t>узагальнюючої податкової консультації</w:t>
      </w:r>
    </w:p>
    <w:p w:rsidR="00B93A5A" w:rsidRPr="00DA3B96" w:rsidRDefault="00B93A5A" w:rsidP="00823528">
      <w:pPr>
        <w:jc w:val="center"/>
        <w:rPr>
          <w:b/>
          <w:sz w:val="28"/>
          <w:szCs w:val="28"/>
        </w:rPr>
      </w:pPr>
    </w:p>
    <w:p w:rsidR="00B93A5A" w:rsidRPr="00DA3B96" w:rsidRDefault="00B93A5A" w:rsidP="005F44C1">
      <w:pPr>
        <w:ind w:firstLine="567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</w:rPr>
        <w:t xml:space="preserve">Необхідність звернення до Міністерства фінансів України та </w:t>
      </w:r>
      <w:r w:rsidRPr="00DA3B96">
        <w:rPr>
          <w:sz w:val="28"/>
          <w:szCs w:val="28"/>
          <w:lang w:eastAsia="ru-RU"/>
        </w:rPr>
        <w:t>Комітету з питань податкової та митної політики Верховної ради України викликана стурбованістю щодо фінансової стабільності у діяльності комунального підприємства «Міськводоканал» Сумської міської ради у зв’язку із набуттям чинності з 01 січня 2018 року деяких положень податкового законодавства.</w:t>
      </w:r>
    </w:p>
    <w:p w:rsidR="00B93A5A" w:rsidRDefault="00B93A5A" w:rsidP="000C47A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Законом України від 21.12.2016 № 1797-</w:t>
      </w:r>
      <w:r>
        <w:rPr>
          <w:sz w:val="28"/>
          <w:szCs w:val="28"/>
          <w:lang w:val="en-US"/>
        </w:rPr>
        <w:t>VIII</w:t>
      </w:r>
      <w:r w:rsidRPr="00C6664C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Про внесення змін до Податкового кодексу України щодо покращення інвестиційного клімату в України”, з 01.01.2018р. редакція норми підпункту </w:t>
      </w:r>
      <w:r w:rsidRPr="00DA3B96">
        <w:rPr>
          <w:color w:val="000000"/>
          <w:sz w:val="28"/>
          <w:szCs w:val="28"/>
        </w:rPr>
        <w:t>255.11.2.</w:t>
      </w:r>
      <w:r>
        <w:rPr>
          <w:color w:val="000000"/>
          <w:sz w:val="28"/>
          <w:szCs w:val="28"/>
        </w:rPr>
        <w:t xml:space="preserve"> </w:t>
      </w:r>
      <w:r w:rsidR="00D02261">
        <w:rPr>
          <w:color w:val="000000"/>
          <w:sz w:val="28"/>
          <w:szCs w:val="28"/>
        </w:rPr>
        <w:t xml:space="preserve">пункту 255.11. </w:t>
      </w:r>
      <w:r>
        <w:rPr>
          <w:color w:val="000000"/>
          <w:sz w:val="28"/>
          <w:szCs w:val="28"/>
        </w:rPr>
        <w:t>статті 255 Податкового кодексу України викладена так:</w:t>
      </w:r>
    </w:p>
    <w:p w:rsidR="00B93A5A" w:rsidRDefault="00B93A5A" w:rsidP="003030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3B96">
        <w:rPr>
          <w:color w:val="000000"/>
          <w:sz w:val="28"/>
          <w:szCs w:val="28"/>
        </w:rPr>
        <w:t>Рентна плата обчислюється виходячи з фактичних обсягів використаної води (підземної, поверхневої) водних об’єктів, встановлених у дозволі на спеціальне водокористування, лімітів використання води, ставок рентної плати та коефіцієнтів.</w:t>
      </w:r>
      <w:r>
        <w:rPr>
          <w:color w:val="000000"/>
          <w:sz w:val="28"/>
          <w:szCs w:val="28"/>
        </w:rPr>
        <w:t>»</w:t>
      </w:r>
    </w:p>
    <w:p w:rsidR="00B93A5A" w:rsidRDefault="00B93A5A" w:rsidP="00023DB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Проте, норма частини 1 пункту 255.2 статті 255 Податкового кодексу України залишена в редакції:</w:t>
      </w:r>
    </w:p>
    <w:p w:rsidR="00B93A5A" w:rsidRDefault="00B93A5A" w:rsidP="003030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n15036"/>
      <w:bookmarkEnd w:id="0"/>
      <w:r w:rsidRPr="00DA3B96">
        <w:rPr>
          <w:color w:val="000000"/>
          <w:sz w:val="28"/>
          <w:szCs w:val="28"/>
        </w:rPr>
        <w:t>Не є платниками рентної плати за спеціальне використання води водокористувачі, які використовують воду виключно для задоволення питних і санітарно-гігієнічних потреб населення (сукупності людей, які знаходяться на даній території в той чи інший період часу, незалежно від характеру та тривалості проживання, в межах їх житлового фонду та присадибних ділянок), у тому числі для задоволення виключно власних питних і санітарно-гігієнічних потреб юридичних осіб, фізичних осіб - підприємців та платників єдиного податку.</w:t>
      </w:r>
      <w:r>
        <w:rPr>
          <w:color w:val="000000"/>
          <w:sz w:val="28"/>
          <w:szCs w:val="28"/>
        </w:rPr>
        <w:t>»</w:t>
      </w:r>
    </w:p>
    <w:p w:rsidR="00B93A5A" w:rsidRDefault="00B93A5A" w:rsidP="000C47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0226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дпунктом 255.4.1.пункту 255.4 статті 255 Податкового кодексу України, який є чинним, встановлено :</w:t>
      </w:r>
    </w:p>
    <w:p w:rsidR="00B93A5A" w:rsidRDefault="00B93A5A" w:rsidP="000C47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3B96">
        <w:rPr>
          <w:color w:val="000000"/>
          <w:sz w:val="28"/>
          <w:szCs w:val="28"/>
        </w:rPr>
        <w:t>Рентна плата за спеціальне ви</w:t>
      </w:r>
      <w:r>
        <w:rPr>
          <w:color w:val="000000"/>
          <w:sz w:val="28"/>
          <w:szCs w:val="28"/>
        </w:rPr>
        <w:t xml:space="preserve">користання води не справляється </w:t>
      </w:r>
      <w:r w:rsidRPr="00DA3B96">
        <w:rPr>
          <w:color w:val="000000"/>
          <w:sz w:val="28"/>
          <w:szCs w:val="28"/>
        </w:rPr>
        <w:t xml:space="preserve">за воду, що використовується для задоволення питних і санітарно-гігієнічних потреб </w:t>
      </w:r>
      <w:r w:rsidRPr="00DA3B96">
        <w:rPr>
          <w:color w:val="000000"/>
          <w:sz w:val="28"/>
          <w:szCs w:val="28"/>
        </w:rPr>
        <w:lastRenderedPageBreak/>
        <w:t>населення (сукупності людей, які знаходяться на даній території в той чи інший період часу, незалежно від характеру та тривалості проживання, в межах їх житлового фонду та присадибних ділянок), у тому числі для задоволення виключно власних питних і санітарно-гігієнічних потреб юридичних осіб, фізичних осіб - підприємц</w:t>
      </w:r>
      <w:r>
        <w:rPr>
          <w:color w:val="000000"/>
          <w:sz w:val="28"/>
          <w:szCs w:val="28"/>
        </w:rPr>
        <w:t>ів та платників єдиного податку».</w:t>
      </w:r>
    </w:p>
    <w:p w:rsidR="00B93A5A" w:rsidRDefault="00B93A5A" w:rsidP="00023DB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чином, за нормою </w:t>
      </w:r>
      <w:r>
        <w:rPr>
          <w:sz w:val="28"/>
          <w:szCs w:val="28"/>
        </w:rPr>
        <w:t xml:space="preserve">підпункту </w:t>
      </w:r>
      <w:r w:rsidRPr="00DA3B96">
        <w:rPr>
          <w:color w:val="000000"/>
          <w:sz w:val="28"/>
          <w:szCs w:val="28"/>
        </w:rPr>
        <w:t>255.11.2.</w:t>
      </w:r>
      <w:r>
        <w:rPr>
          <w:color w:val="000000"/>
          <w:sz w:val="28"/>
          <w:szCs w:val="28"/>
        </w:rPr>
        <w:t xml:space="preserve"> р</w:t>
      </w:r>
      <w:r w:rsidRPr="00DA3B96">
        <w:rPr>
          <w:color w:val="000000"/>
          <w:sz w:val="28"/>
          <w:szCs w:val="28"/>
        </w:rPr>
        <w:t>ентна плата обчислюється виходячи з фактичних обсягів використаної води (підземної, поверхневої) водних об’єктів, встановлених у дозволі на спеціальне водокористування</w:t>
      </w:r>
      <w:r>
        <w:rPr>
          <w:color w:val="000000"/>
          <w:sz w:val="28"/>
          <w:szCs w:val="28"/>
        </w:rPr>
        <w:t>. В той же час</w:t>
      </w:r>
      <w:r w:rsidR="00D022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нормами підпунктів 255.2 та 255.4.1. </w:t>
      </w:r>
      <w:proofErr w:type="spellStart"/>
      <w:r>
        <w:rPr>
          <w:color w:val="000000"/>
          <w:sz w:val="28"/>
          <w:szCs w:val="28"/>
        </w:rPr>
        <w:t>ПК</w:t>
      </w:r>
      <w:proofErr w:type="spellEnd"/>
      <w:r>
        <w:rPr>
          <w:color w:val="000000"/>
          <w:sz w:val="28"/>
          <w:szCs w:val="28"/>
        </w:rPr>
        <w:t xml:space="preserve"> України не є платниками рентної плати та рентна плата на справляється </w:t>
      </w:r>
      <w:r w:rsidRPr="00DA3B96">
        <w:rPr>
          <w:color w:val="000000"/>
          <w:sz w:val="28"/>
          <w:szCs w:val="28"/>
        </w:rPr>
        <w:t>за спеціальне використання води водокористувач</w:t>
      </w:r>
      <w:r>
        <w:rPr>
          <w:color w:val="000000"/>
          <w:sz w:val="28"/>
          <w:szCs w:val="28"/>
        </w:rPr>
        <w:t>ами та за воду</w:t>
      </w:r>
      <w:r w:rsidRPr="00DA3B96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а</w:t>
      </w:r>
      <w:r w:rsidRPr="00DA3B96">
        <w:rPr>
          <w:color w:val="000000"/>
          <w:sz w:val="28"/>
          <w:szCs w:val="28"/>
        </w:rPr>
        <w:t xml:space="preserve"> використову</w:t>
      </w:r>
      <w:r>
        <w:rPr>
          <w:color w:val="000000"/>
          <w:sz w:val="28"/>
          <w:szCs w:val="28"/>
        </w:rPr>
        <w:t>ється</w:t>
      </w:r>
      <w:r w:rsidRPr="00DA3B96">
        <w:rPr>
          <w:color w:val="000000"/>
          <w:sz w:val="28"/>
          <w:szCs w:val="28"/>
        </w:rPr>
        <w:t xml:space="preserve"> виклю</w:t>
      </w:r>
      <w:r>
        <w:rPr>
          <w:color w:val="000000"/>
          <w:sz w:val="28"/>
          <w:szCs w:val="28"/>
        </w:rPr>
        <w:t>ч</w:t>
      </w:r>
      <w:r w:rsidRPr="00DA3B96">
        <w:rPr>
          <w:color w:val="000000"/>
          <w:sz w:val="28"/>
          <w:szCs w:val="28"/>
        </w:rPr>
        <w:t xml:space="preserve">но для задоволення питних і санітарно-гігієнічних потреб населення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 w:rsidRPr="00DA3B96">
        <w:rPr>
          <w:color w:val="000000"/>
          <w:sz w:val="28"/>
          <w:szCs w:val="28"/>
        </w:rPr>
        <w:t xml:space="preserve"> для задоволення виключно власних питних і санітарно-гігієнічних потреб юридичних осіб, фізичних осіб - підприємців та платників єдиного податку.</w:t>
      </w:r>
      <w:r>
        <w:rPr>
          <w:color w:val="000000"/>
          <w:sz w:val="28"/>
          <w:szCs w:val="28"/>
        </w:rPr>
        <w:t>»</w:t>
      </w:r>
    </w:p>
    <w:p w:rsidR="00B93A5A" w:rsidRDefault="00B93A5A" w:rsidP="00A317B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n11584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Тобто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враховуючи співвідношення загальної норми 25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5.11.2.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спеціальн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 xml:space="preserve">255.2 та 255.4.1. </w:t>
      </w:r>
      <w:proofErr w:type="spellStart"/>
      <w:r w:rsidRPr="00A317B6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A317B6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2261">
        <w:rPr>
          <w:rFonts w:ascii="Times New Roman" w:hAnsi="Times New Roman" w:cs="Times New Roman"/>
          <w:color w:val="000000"/>
          <w:sz w:val="28"/>
          <w:szCs w:val="28"/>
        </w:rPr>
        <w:t xml:space="preserve">КП «Міськводоканал» СМР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повинно враховувати весь обсяг піднятої води за виключенням з об'єкту оподаткування:  обсягу втрат води в системах водопостачання; обсягів води, поставленої населенню (фізичним особам); обсягів води, поставленої  юридичним особам та фізичним особам-підприємцям, які використовують воду для задоволення  питних і санітарно-гігієнічних потреб населення, у тому числі своїх робітників; обсягів води, поставленої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ОСББ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ЖБК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які отриману воду використовують для задоволення питних і санітарно-гігієнічних потреб населення, у тому числі для обслуговування місць загального користування та прибудинкової території; обсягів води, поставленої теплопостачальним організаціям, які отриману воду частково використовують для задоволення  питних і санітарно-гігієнічних потреб населення, у тому числі своїх робітників, а більшу  частину води підігрівають та постачають населенню для задоволення їх санітарно-гігієнічних потреб в гарячій воді.</w:t>
      </w:r>
    </w:p>
    <w:p w:rsidR="00B93A5A" w:rsidRDefault="00B93A5A" w:rsidP="002F4D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Однак, згідно індивідуальної податкової консультації 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№ 2997/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uk-UA"/>
        </w:rPr>
        <w:t>ІПК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uk-UA"/>
        </w:rPr>
        <w:t xml:space="preserve">/18-28-12-03-20, наданої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на запит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>КП “Міськводоканал” СМР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, вказаний контролюючий орган роз'яснив, що визначені в п. 255.4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види використання води, за які рентна плата не справляється, стосуються виключно вторинних водокористувачів, які відповідно до  п.255.1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з 2018 року не є платниками рентної плати.      </w:t>
      </w:r>
    </w:p>
    <w:p w:rsidR="00B93A5A" w:rsidRDefault="00B93A5A" w:rsidP="002F4DC0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Разом з тим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не містить прямих норм, які б визначали, що визначені у нормах </w:t>
      </w:r>
      <w:proofErr w:type="spellStart"/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>п.п</w:t>
      </w:r>
      <w:proofErr w:type="spellEnd"/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255.2 та 255.4.1.</w:t>
      </w:r>
      <w:r w:rsidR="00C22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F53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 w:rsidR="00C22F53"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види використання води, за які рентна плата не справляється, з 2018 року стосуються виключно вторинних водокористувачів.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не містить і прямих норм, які б обмежували застосування норм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255.2 та 255.4.1.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Кодексу первинними водокористувачами.    </w:t>
      </w:r>
    </w:p>
    <w:p w:rsidR="00B93A5A" w:rsidRDefault="00C22F53" w:rsidP="00A317B6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sz w:val="28"/>
          <w:szCs w:val="28"/>
          <w:lang w:eastAsia="ru-RU"/>
        </w:rPr>
        <w:t xml:space="preserve">Відповідно до </w:t>
      </w:r>
      <w:r w:rsidR="00B93A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ункту </w:t>
      </w:r>
      <w:r w:rsidR="00B93A5A">
        <w:rPr>
          <w:rFonts w:ascii="Times New Roman" w:hAnsi="Times New Roman" w:cs="Times New Roman"/>
          <w:sz w:val="28"/>
          <w:szCs w:val="28"/>
        </w:rPr>
        <w:t xml:space="preserve">56.21 ст. 56 </w:t>
      </w:r>
      <w:proofErr w:type="spellStart"/>
      <w:r w:rsidR="00B93A5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B93A5A">
        <w:rPr>
          <w:rFonts w:ascii="Times New Roman" w:hAnsi="Times New Roman" w:cs="Times New Roman"/>
          <w:sz w:val="28"/>
          <w:szCs w:val="28"/>
        </w:rPr>
        <w:t xml:space="preserve"> України, у разі коли норма цього Кодексу чи іншого нормативно-правового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3A5A">
        <w:rPr>
          <w:rFonts w:ascii="Times New Roman" w:hAnsi="Times New Roman" w:cs="Times New Roman"/>
          <w:sz w:val="28"/>
          <w:szCs w:val="28"/>
        </w:rPr>
        <w:t>, виданого на підставі цього Кодексу, або коли норми різних законів чи різних нормативно-правових актів, або коли норми одного і того ж нормативно-правового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3A5A">
        <w:rPr>
          <w:rFonts w:ascii="Times New Roman" w:hAnsi="Times New Roman" w:cs="Times New Roman"/>
          <w:sz w:val="28"/>
          <w:szCs w:val="28"/>
        </w:rPr>
        <w:t xml:space="preserve"> суперечать між собою</w:t>
      </w:r>
      <w:r w:rsidR="00B93A5A">
        <w:rPr>
          <w:rFonts w:ascii="Times New Roman" w:hAnsi="Times New Roman" w:cs="Times New Roman"/>
          <w:color w:val="000000"/>
          <w:sz w:val="28"/>
          <w:szCs w:val="28"/>
        </w:rPr>
        <w:t xml:space="preserve"> та припускають неоднозначне (множинне) трактування прав та обов'язків платників податків або контролюючих органів, внаслідок чого є можливість прийняти рішення на користь як платника податків, так і контролюючого органу, рішення приймається на користь платника податків.</w:t>
      </w:r>
    </w:p>
    <w:p w:rsidR="00B93A5A" w:rsidRDefault="00B93A5A" w:rsidP="00A317B6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lastRenderedPageBreak/>
        <w:t xml:space="preserve">Якщо враховувати позицію 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області,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 з 01.01.2018 повинно нараховувати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та сплачувати до бюджету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рентної плати за спеціальне водокористування щоквартально близько 1 млн. грн. замість попередніх 200 тис. грн. Тобто</w:t>
      </w:r>
      <w:r w:rsidR="00C22F53">
        <w:rPr>
          <w:rStyle w:val="FontStyle15"/>
          <w:sz w:val="28"/>
          <w:szCs w:val="28"/>
          <w:shd w:val="clear" w:color="auto" w:fill="FFFFFF"/>
          <w:lang w:eastAsia="uk-UA"/>
        </w:rPr>
        <w:t>,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 xml:space="preserve"> податкове навантаження по вказаному збору збільшено для 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в 5 разів.   В той же час підприємство не має фінансової можливості своєчасно сплачувати вказану суму збору.</w:t>
      </w:r>
    </w:p>
    <w:p w:rsidR="00B93A5A" w:rsidRDefault="00B93A5A" w:rsidP="00A317B6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color w:val="000000"/>
          <w:sz w:val="28"/>
          <w:szCs w:val="28"/>
          <w:shd w:val="clear" w:color="auto" w:fill="FFFFFF"/>
          <w:lang w:eastAsia="ru-RU"/>
        </w:rPr>
        <w:t xml:space="preserve">З вказаних причин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 вимушене дотримуватись позиції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області, викладеної в наданій цим контролюючим органом податковій консультації.</w:t>
      </w:r>
    </w:p>
    <w:p w:rsidR="00B93A5A" w:rsidRDefault="00B93A5A" w:rsidP="00292DAE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пункту 1 Положення “Про Міністерство фінансів України”, затвердженого постановою Кабінету Міністрів України від 20.08.2014 № 375, Міністерство фінансів України є центральним органом виконавчої влади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ru-RU"/>
        </w:rPr>
        <w:t>, що забезпечує формування та реалізує державну фінансову політику.</w:t>
      </w:r>
    </w:p>
    <w:p w:rsidR="00B93A5A" w:rsidRDefault="00B93A5A" w:rsidP="00292DAE">
      <w:pPr>
        <w:pStyle w:val="Standard"/>
        <w:spacing w:after="0" w:line="240" w:lineRule="auto"/>
        <w:ind w:firstLine="708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>Так, п</w:t>
      </w:r>
      <w:r w:rsidR="00C22F53">
        <w:rPr>
          <w:rStyle w:val="FontStyle15"/>
          <w:sz w:val="28"/>
          <w:szCs w:val="28"/>
          <w:shd w:val="clear" w:color="auto" w:fill="FFFFFF"/>
          <w:lang w:eastAsia="ru-RU"/>
        </w:rPr>
        <w:t xml:space="preserve">унктом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>52.6 ст</w:t>
      </w:r>
      <w:r w:rsidR="00C22F53">
        <w:rPr>
          <w:rStyle w:val="FontStyle15"/>
          <w:sz w:val="28"/>
          <w:szCs w:val="28"/>
          <w:shd w:val="clear" w:color="auto" w:fill="FFFFFF"/>
          <w:lang w:eastAsia="ru-RU"/>
        </w:rPr>
        <w:t xml:space="preserve">атті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52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визначено, що ц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ентральний орган виконавчої влади, що забезпечує формування та реалізує державну фінансову політику, проводить періодичне узагальнення індивідуальних податкових консультацій, а також аналізує обстав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ини, що свідчать про неоднозначність окремих норм податкового та іншого законодавства, контроль за дотриманням якого покладено на контролюючі органи, шляхом надання узагальнюючих податкових консультацій, які затверджуються наказом цього органу.</w:t>
      </w:r>
    </w:p>
    <w:p w:rsidR="00B93A5A" w:rsidRDefault="00B93A5A" w:rsidP="00940B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підставі викладеного</w:t>
      </w:r>
      <w:r w:rsidR="00C22F53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зв'язку з наявністю </w:t>
      </w:r>
      <w:r>
        <w:rPr>
          <w:rFonts w:ascii="Times New Roman" w:hAnsi="Times New Roman" w:cs="Arial, sans-serif"/>
          <w:color w:val="333333"/>
          <w:sz w:val="28"/>
          <w:szCs w:val="28"/>
          <w:lang w:eastAsia="en-US"/>
        </w:rPr>
        <w:t xml:space="preserve">обставин, що свідчать про неоднозначність окремих норм законодавства, контроль за дотриманням якого покладено на контролюючі органи,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просимо надати узагальнюючу податкову консультацію щодо застосування </w:t>
      </w:r>
      <w:r w:rsidRPr="00940BBF">
        <w:rPr>
          <w:rFonts w:ascii="Times New Roman" w:hAnsi="Times New Roman" w:cs="Times New Roman"/>
          <w:sz w:val="28"/>
          <w:szCs w:val="28"/>
        </w:rPr>
        <w:t xml:space="preserve">підпункту </w:t>
      </w:r>
      <w:r w:rsidRPr="00940BBF">
        <w:rPr>
          <w:rFonts w:ascii="Times New Roman" w:hAnsi="Times New Roman" w:cs="Times New Roman"/>
          <w:color w:val="000000"/>
          <w:sz w:val="28"/>
          <w:szCs w:val="28"/>
        </w:rPr>
        <w:t>255.11.2. пункту 255.11.2., пункту 255.2 та підпункту 255.4.1 пункту 255.4. статті 255 Податкового кодексу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 питань  нарахування та сплати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рентної плати за спеціальне водокористування з 01.01.2018 року</w:t>
      </w:r>
      <w:r w:rsidR="007C2DD7">
        <w:rPr>
          <w:rStyle w:val="FontStyle15"/>
          <w:sz w:val="28"/>
          <w:szCs w:val="28"/>
          <w:shd w:val="clear" w:color="auto" w:fill="FFFFFF"/>
          <w:lang w:eastAsia="uk-UA"/>
        </w:rPr>
        <w:t>.</w:t>
      </w:r>
    </w:p>
    <w:p w:rsidR="009E35CB" w:rsidRDefault="009E35CB" w:rsidP="00661900">
      <w:pPr>
        <w:rPr>
          <w:sz w:val="28"/>
          <w:szCs w:val="28"/>
        </w:rPr>
      </w:pPr>
    </w:p>
    <w:p w:rsidR="009E35CB" w:rsidRDefault="009E35CB" w:rsidP="00661900">
      <w:pPr>
        <w:rPr>
          <w:sz w:val="28"/>
          <w:szCs w:val="28"/>
        </w:rPr>
      </w:pPr>
    </w:p>
    <w:p w:rsidR="009E35CB" w:rsidRDefault="009E35CB" w:rsidP="00661900">
      <w:pPr>
        <w:rPr>
          <w:sz w:val="28"/>
          <w:szCs w:val="28"/>
        </w:rPr>
      </w:pPr>
    </w:p>
    <w:p w:rsidR="009E35CB" w:rsidRDefault="009E35CB" w:rsidP="00661900">
      <w:pPr>
        <w:rPr>
          <w:sz w:val="28"/>
          <w:szCs w:val="28"/>
        </w:rPr>
      </w:pPr>
    </w:p>
    <w:p w:rsidR="00B93A5A" w:rsidRDefault="00B93A5A" w:rsidP="00661900">
      <w:pPr>
        <w:rPr>
          <w:sz w:val="28"/>
          <w:szCs w:val="28"/>
          <w:lang w:eastAsia="ru-RU"/>
        </w:rPr>
      </w:pPr>
      <w:r w:rsidRPr="00DA3B96">
        <w:rPr>
          <w:sz w:val="28"/>
          <w:szCs w:val="28"/>
          <w:lang w:eastAsia="ru-RU"/>
        </w:rPr>
        <w:t>Сумський міський голова</w:t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</w:r>
      <w:r w:rsidRPr="00DA3B96">
        <w:rPr>
          <w:sz w:val="28"/>
          <w:szCs w:val="28"/>
          <w:lang w:eastAsia="ru-RU"/>
        </w:rPr>
        <w:tab/>
        <w:t xml:space="preserve">                     </w:t>
      </w:r>
      <w:proofErr w:type="spellStart"/>
      <w:r w:rsidRPr="00DA3B96">
        <w:rPr>
          <w:sz w:val="28"/>
          <w:szCs w:val="28"/>
          <w:lang w:eastAsia="ru-RU"/>
        </w:rPr>
        <w:t>О.М</w:t>
      </w:r>
      <w:proofErr w:type="spellEnd"/>
      <w:r w:rsidRPr="00DA3B96">
        <w:rPr>
          <w:sz w:val="28"/>
          <w:szCs w:val="28"/>
          <w:lang w:eastAsia="ru-RU"/>
        </w:rPr>
        <w:t>. Лисенко</w:t>
      </w:r>
    </w:p>
    <w:p w:rsidR="005664DE" w:rsidRDefault="005664DE" w:rsidP="00661900">
      <w:pPr>
        <w:rPr>
          <w:sz w:val="28"/>
          <w:szCs w:val="28"/>
          <w:lang w:eastAsia="ru-RU"/>
        </w:rPr>
      </w:pPr>
    </w:p>
    <w:p w:rsidR="005664DE" w:rsidRPr="005664DE" w:rsidRDefault="005664DE" w:rsidP="005664DE">
      <w:pPr>
        <w:rPr>
          <w:lang w:eastAsia="ru-RU"/>
        </w:rPr>
      </w:pPr>
      <w:r w:rsidRPr="005664DE">
        <w:rPr>
          <w:lang w:eastAsia="ru-RU"/>
        </w:rPr>
        <w:t xml:space="preserve">Виконавець: Божко </w:t>
      </w:r>
      <w:proofErr w:type="spellStart"/>
      <w:r w:rsidRPr="005664DE">
        <w:rPr>
          <w:lang w:eastAsia="ru-RU"/>
        </w:rPr>
        <w:t>Н.Г</w:t>
      </w:r>
      <w:proofErr w:type="spellEnd"/>
      <w:r w:rsidRPr="005664DE">
        <w:rPr>
          <w:lang w:eastAsia="ru-RU"/>
        </w:rPr>
        <w:t>.</w:t>
      </w:r>
    </w:p>
    <w:p w:rsidR="0056708C" w:rsidRDefault="0056708C" w:rsidP="0056708C">
      <w:pPr>
        <w:jc w:val="center"/>
      </w:pPr>
      <w:r>
        <w:rPr>
          <w:sz w:val="28"/>
          <w:szCs w:val="28"/>
          <w:lang w:eastAsia="ru-RU"/>
        </w:rPr>
        <w:br w:type="page"/>
      </w:r>
      <w:r w:rsidRPr="00926D2C">
        <w:lastRenderedPageBreak/>
        <w:pict>
          <v:shape id="_x0000_i1026" type="#_x0000_t75" style="width:34.35pt;height:48.55pt;visibility:visible;mso-wrap-distance-left:9.05pt;mso-wrap-distance-right:9.05pt;mso-position-horizontal-relative:page" o:allowincell="f" o:allowoverlap="f">
            <v:imagedata r:id="rId6" o:title=""/>
            <o:lock v:ext="edit" aspectratio="f"/>
          </v:shape>
        </w:pict>
      </w:r>
    </w:p>
    <w:p w:rsidR="0056708C" w:rsidRPr="00926D2C" w:rsidRDefault="0056708C" w:rsidP="0056708C">
      <w:pPr>
        <w:jc w:val="center"/>
        <w:rPr>
          <w:color w:val="000000"/>
        </w:rPr>
      </w:pPr>
    </w:p>
    <w:p w:rsidR="0056708C" w:rsidRPr="00926D2C" w:rsidRDefault="0056708C" w:rsidP="0056708C">
      <w:pPr>
        <w:jc w:val="center"/>
        <w:rPr>
          <w:b/>
          <w:sz w:val="28"/>
          <w:szCs w:val="28"/>
        </w:rPr>
      </w:pPr>
      <w:r w:rsidRPr="00926D2C">
        <w:rPr>
          <w:b/>
          <w:sz w:val="28"/>
          <w:szCs w:val="28"/>
        </w:rPr>
        <w:t>СУМСЬКА МІСЬКА РАДА</w:t>
      </w:r>
    </w:p>
    <w:p w:rsidR="0056708C" w:rsidRDefault="0056708C" w:rsidP="0056708C">
      <w:pPr>
        <w:jc w:val="center"/>
      </w:pPr>
      <w:r w:rsidRPr="00926D2C">
        <w:t xml:space="preserve">майдан Незалежності, 2, м. Суми, 40030, </w:t>
      </w:r>
      <w:proofErr w:type="spellStart"/>
      <w:r w:rsidRPr="00926D2C">
        <w:t>тел</w:t>
      </w:r>
      <w:proofErr w:type="spellEnd"/>
      <w:r w:rsidRPr="00926D2C">
        <w:t xml:space="preserve">.(факс) +38(0542) 700-560, </w:t>
      </w:r>
    </w:p>
    <w:p w:rsidR="0056708C" w:rsidRDefault="0056708C" w:rsidP="0056708C">
      <w:pPr>
        <w:jc w:val="center"/>
      </w:pPr>
      <w:r>
        <w:t>Е</w:t>
      </w:r>
      <w:r w:rsidRPr="00926D2C">
        <w:t>-</w:t>
      </w:r>
      <w:proofErr w:type="spellStart"/>
      <w:r w:rsidRPr="00926D2C">
        <w:t>mail</w:t>
      </w:r>
      <w:proofErr w:type="spellEnd"/>
      <w:r w:rsidRPr="00926D2C">
        <w:t xml:space="preserve">: </w:t>
      </w:r>
      <w:hyperlink r:id="rId7" w:history="1">
        <w:proofErr w:type="spellStart"/>
        <w:r w:rsidRPr="007B5AC6">
          <w:rPr>
            <w:rStyle w:val="a5"/>
          </w:rPr>
          <w:t>mail</w:t>
        </w:r>
        <w:proofErr w:type="spellEnd"/>
        <w:r w:rsidRPr="007B5AC6">
          <w:rPr>
            <w:rStyle w:val="a5"/>
          </w:rPr>
          <w:t>@</w:t>
        </w:r>
        <w:proofErr w:type="spellStart"/>
        <w:r w:rsidRPr="007B5AC6">
          <w:rPr>
            <w:rStyle w:val="a5"/>
            <w:lang w:val="en-US"/>
          </w:rPr>
          <w:t>smr.gov</w:t>
        </w:r>
        <w:proofErr w:type="spellEnd"/>
        <w:r w:rsidRPr="007B5AC6">
          <w:rPr>
            <w:rStyle w:val="a5"/>
          </w:rPr>
          <w:t>.</w:t>
        </w:r>
        <w:proofErr w:type="spellStart"/>
        <w:r w:rsidRPr="007B5AC6">
          <w:rPr>
            <w:rStyle w:val="a5"/>
          </w:rPr>
          <w:t>ua</w:t>
        </w:r>
        <w:proofErr w:type="spellEnd"/>
      </w:hyperlink>
    </w:p>
    <w:p w:rsidR="0056708C" w:rsidRPr="00926D2C" w:rsidRDefault="0056708C" w:rsidP="0056708C">
      <w:pPr>
        <w:jc w:val="center"/>
      </w:pPr>
    </w:p>
    <w:p w:rsidR="0056708C" w:rsidRDefault="0056708C" w:rsidP="0056708C">
      <w:r w:rsidRPr="00926D2C">
        <w:t>_______________№__________</w:t>
      </w:r>
      <w:r w:rsidRPr="00926D2C">
        <w:tab/>
      </w:r>
      <w:r>
        <w:t xml:space="preserve">                                               </w:t>
      </w:r>
      <w:r w:rsidRPr="00926D2C">
        <w:t>на ____________від__________</w:t>
      </w:r>
    </w:p>
    <w:p w:rsidR="008C6697" w:rsidRPr="00B51700" w:rsidRDefault="008C6697" w:rsidP="008C6697">
      <w:pPr>
        <w:rPr>
          <w:sz w:val="16"/>
          <w:szCs w:val="16"/>
        </w:rPr>
      </w:pPr>
    </w:p>
    <w:p w:rsidR="007C2DD7" w:rsidRPr="009701C6" w:rsidRDefault="007C2DD7" w:rsidP="007C2DD7">
      <w:pPr>
        <w:tabs>
          <w:tab w:val="left" w:pos="4962"/>
        </w:tabs>
        <w:ind w:left="4962"/>
        <w:rPr>
          <w:sz w:val="28"/>
          <w:szCs w:val="28"/>
        </w:rPr>
      </w:pPr>
      <w:r w:rsidRPr="009701C6">
        <w:rPr>
          <w:sz w:val="28"/>
          <w:szCs w:val="28"/>
        </w:rPr>
        <w:t>Міністр</w:t>
      </w:r>
      <w:r w:rsidR="009143FB">
        <w:rPr>
          <w:sz w:val="28"/>
          <w:szCs w:val="28"/>
        </w:rPr>
        <w:t>у</w:t>
      </w:r>
      <w:r w:rsidRPr="009701C6">
        <w:rPr>
          <w:sz w:val="28"/>
          <w:szCs w:val="28"/>
        </w:rPr>
        <w:t xml:space="preserve"> фінансів України</w:t>
      </w:r>
    </w:p>
    <w:p w:rsidR="007C2DD7" w:rsidRPr="009701C6" w:rsidRDefault="007C2DD7" w:rsidP="007C2DD7">
      <w:pPr>
        <w:tabs>
          <w:tab w:val="left" w:pos="4962"/>
        </w:tabs>
        <w:ind w:left="4962"/>
        <w:rPr>
          <w:b/>
          <w:sz w:val="28"/>
          <w:szCs w:val="28"/>
        </w:rPr>
      </w:pPr>
      <w:r w:rsidRPr="009701C6">
        <w:rPr>
          <w:b/>
          <w:sz w:val="28"/>
          <w:szCs w:val="28"/>
        </w:rPr>
        <w:t>Данилюк</w:t>
      </w:r>
      <w:r w:rsidR="00BE7F4F">
        <w:rPr>
          <w:b/>
          <w:sz w:val="28"/>
          <w:szCs w:val="28"/>
        </w:rPr>
        <w:t>у</w:t>
      </w:r>
      <w:r w:rsidRPr="009701C6">
        <w:rPr>
          <w:b/>
          <w:sz w:val="28"/>
          <w:szCs w:val="28"/>
        </w:rPr>
        <w:t xml:space="preserve"> </w:t>
      </w:r>
      <w:proofErr w:type="spellStart"/>
      <w:r w:rsidRPr="009701C6">
        <w:rPr>
          <w:b/>
          <w:sz w:val="28"/>
          <w:szCs w:val="28"/>
        </w:rPr>
        <w:t>О.О</w:t>
      </w:r>
      <w:proofErr w:type="spellEnd"/>
      <w:r w:rsidRPr="009701C6">
        <w:rPr>
          <w:b/>
          <w:sz w:val="28"/>
          <w:szCs w:val="28"/>
        </w:rPr>
        <w:t>.</w:t>
      </w:r>
    </w:p>
    <w:p w:rsidR="004002A8" w:rsidRPr="009701C6" w:rsidRDefault="009701C6" w:rsidP="007C2DD7">
      <w:pPr>
        <w:tabs>
          <w:tab w:val="left" w:pos="4962"/>
        </w:tabs>
        <w:ind w:left="4962"/>
        <w:rPr>
          <w:b/>
          <w:i/>
        </w:rPr>
      </w:pPr>
      <w:r w:rsidRPr="009701C6">
        <w:rPr>
          <w:i/>
        </w:rPr>
        <w:t>01008</w:t>
      </w:r>
      <w:r w:rsidRPr="009701C6">
        <w:rPr>
          <w:i/>
        </w:rPr>
        <w:t xml:space="preserve">, </w:t>
      </w:r>
      <w:r w:rsidRPr="009701C6">
        <w:rPr>
          <w:i/>
        </w:rPr>
        <w:t xml:space="preserve">м. Київ, </w:t>
      </w:r>
      <w:r w:rsidRPr="009701C6">
        <w:rPr>
          <w:i/>
        </w:rPr>
        <w:t>вул. М. Грушевського, 12/2</w:t>
      </w:r>
    </w:p>
    <w:p w:rsidR="007C2DD7" w:rsidRPr="009701C6" w:rsidRDefault="007C2DD7" w:rsidP="007C2DD7">
      <w:pPr>
        <w:tabs>
          <w:tab w:val="left" w:pos="4962"/>
        </w:tabs>
        <w:ind w:left="4962"/>
        <w:rPr>
          <w:b/>
          <w:sz w:val="28"/>
          <w:szCs w:val="28"/>
        </w:rPr>
      </w:pPr>
    </w:p>
    <w:p w:rsidR="007C2DD7" w:rsidRPr="009701C6" w:rsidRDefault="007C2DD7" w:rsidP="007C2DD7">
      <w:pPr>
        <w:tabs>
          <w:tab w:val="left" w:pos="4962"/>
        </w:tabs>
        <w:ind w:left="4956" w:hanging="845"/>
        <w:rPr>
          <w:sz w:val="28"/>
          <w:szCs w:val="28"/>
          <w:lang w:eastAsia="ru-RU"/>
        </w:rPr>
      </w:pPr>
      <w:r w:rsidRPr="009701C6">
        <w:rPr>
          <w:sz w:val="28"/>
          <w:szCs w:val="28"/>
        </w:rPr>
        <w:t>копія:  </w:t>
      </w:r>
      <w:r w:rsidRPr="009701C6">
        <w:rPr>
          <w:sz w:val="28"/>
          <w:szCs w:val="28"/>
          <w:lang w:eastAsia="ru-RU"/>
        </w:rPr>
        <w:t>Голові комітету  з питань податкової та митної політики Верховної ради України</w:t>
      </w:r>
    </w:p>
    <w:p w:rsidR="007C2DD7" w:rsidRPr="009701C6" w:rsidRDefault="007C2DD7" w:rsidP="007C2DD7">
      <w:pPr>
        <w:tabs>
          <w:tab w:val="left" w:pos="4962"/>
        </w:tabs>
        <w:ind w:left="4962"/>
        <w:rPr>
          <w:b/>
          <w:sz w:val="28"/>
          <w:szCs w:val="28"/>
          <w:lang w:eastAsia="ru-RU"/>
        </w:rPr>
      </w:pPr>
      <w:proofErr w:type="spellStart"/>
      <w:r w:rsidRPr="009701C6">
        <w:rPr>
          <w:b/>
          <w:sz w:val="28"/>
          <w:szCs w:val="28"/>
          <w:lang w:eastAsia="ru-RU"/>
        </w:rPr>
        <w:t>Южаніній</w:t>
      </w:r>
      <w:proofErr w:type="spellEnd"/>
      <w:r w:rsidRPr="009701C6">
        <w:rPr>
          <w:b/>
          <w:sz w:val="28"/>
          <w:szCs w:val="28"/>
          <w:lang w:eastAsia="ru-RU"/>
        </w:rPr>
        <w:t xml:space="preserve"> </w:t>
      </w:r>
      <w:proofErr w:type="spellStart"/>
      <w:r w:rsidRPr="009701C6">
        <w:rPr>
          <w:b/>
          <w:sz w:val="28"/>
          <w:szCs w:val="28"/>
          <w:lang w:eastAsia="ru-RU"/>
        </w:rPr>
        <w:t>Н.П</w:t>
      </w:r>
      <w:proofErr w:type="spellEnd"/>
      <w:r w:rsidRPr="009701C6">
        <w:rPr>
          <w:b/>
          <w:sz w:val="28"/>
          <w:szCs w:val="28"/>
          <w:lang w:eastAsia="ru-RU"/>
        </w:rPr>
        <w:t xml:space="preserve">. </w:t>
      </w:r>
    </w:p>
    <w:p w:rsidR="004002A8" w:rsidRPr="009701C6" w:rsidRDefault="009701C6" w:rsidP="007C2DD7">
      <w:pPr>
        <w:tabs>
          <w:tab w:val="left" w:pos="4962"/>
        </w:tabs>
        <w:ind w:left="4962"/>
        <w:rPr>
          <w:b/>
          <w:i/>
        </w:rPr>
      </w:pPr>
      <w:r w:rsidRPr="009701C6">
        <w:rPr>
          <w:bCs/>
          <w:i/>
        </w:rPr>
        <w:t>01008,</w:t>
      </w:r>
      <w:r w:rsidRPr="009701C6">
        <w:rPr>
          <w:bCs/>
          <w:i/>
        </w:rPr>
        <w:t xml:space="preserve"> </w:t>
      </w:r>
      <w:r w:rsidR="004002A8" w:rsidRPr="009701C6">
        <w:rPr>
          <w:bCs/>
          <w:i/>
        </w:rPr>
        <w:t>м. Київ, вул. М. Грушевського, 5</w:t>
      </w:r>
    </w:p>
    <w:p w:rsidR="007C2DD7" w:rsidRPr="00DA3B96" w:rsidRDefault="007C2DD7" w:rsidP="007C2DD7">
      <w:pPr>
        <w:rPr>
          <w:sz w:val="28"/>
          <w:szCs w:val="28"/>
        </w:rPr>
      </w:pPr>
    </w:p>
    <w:p w:rsidR="007C2DD7" w:rsidRPr="00DA3B96" w:rsidRDefault="007C2DD7" w:rsidP="007C2DD7">
      <w:pPr>
        <w:jc w:val="center"/>
        <w:rPr>
          <w:caps/>
          <w:sz w:val="28"/>
          <w:szCs w:val="28"/>
        </w:rPr>
      </w:pPr>
      <w:r w:rsidRPr="00DA3B96">
        <w:rPr>
          <w:caps/>
          <w:sz w:val="28"/>
          <w:szCs w:val="28"/>
        </w:rPr>
        <w:t>Звернення</w:t>
      </w:r>
    </w:p>
    <w:p w:rsidR="007C2DD7" w:rsidRPr="00DA3B96" w:rsidRDefault="007C2DD7" w:rsidP="007C2DD7">
      <w:pPr>
        <w:jc w:val="center"/>
        <w:rPr>
          <w:b/>
          <w:sz w:val="28"/>
          <w:szCs w:val="28"/>
        </w:rPr>
      </w:pPr>
      <w:r w:rsidRPr="00DA3B96">
        <w:rPr>
          <w:b/>
          <w:sz w:val="28"/>
          <w:szCs w:val="28"/>
        </w:rPr>
        <w:t xml:space="preserve">про надання </w:t>
      </w:r>
      <w:r w:rsidRPr="00DA3B96">
        <w:rPr>
          <w:b/>
          <w:sz w:val="28"/>
          <w:szCs w:val="28"/>
          <w:lang w:eastAsia="ru-RU"/>
        </w:rPr>
        <w:t>узагальнюючої податкової консультації</w:t>
      </w:r>
    </w:p>
    <w:p w:rsidR="007C2DD7" w:rsidRPr="00DA3B96" w:rsidRDefault="007C2DD7" w:rsidP="007C2DD7">
      <w:pPr>
        <w:jc w:val="center"/>
        <w:rPr>
          <w:b/>
          <w:sz w:val="28"/>
          <w:szCs w:val="28"/>
        </w:rPr>
      </w:pPr>
    </w:p>
    <w:p w:rsidR="008C6697" w:rsidRPr="007C2DD7" w:rsidRDefault="008C6697" w:rsidP="007C2DD7">
      <w:pPr>
        <w:pStyle w:val="a7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8"/>
          <w:szCs w:val="28"/>
        </w:rPr>
      </w:pPr>
      <w:r w:rsidRPr="007C2DD7">
        <w:rPr>
          <w:rFonts w:ascii="Times New Roman" w:hAnsi="Times New Roman"/>
          <w:sz w:val="28"/>
          <w:szCs w:val="28"/>
        </w:rPr>
        <w:t xml:space="preserve">Сумська міська рада на своєму засіданні </w:t>
      </w:r>
      <w:r w:rsidR="007C2DD7" w:rsidRPr="007C2DD7">
        <w:rPr>
          <w:rFonts w:ascii="Times New Roman" w:hAnsi="Times New Roman"/>
          <w:sz w:val="28"/>
          <w:szCs w:val="28"/>
        </w:rPr>
        <w:t>25 квітня</w:t>
      </w:r>
      <w:r w:rsidRPr="007C2DD7">
        <w:rPr>
          <w:rFonts w:ascii="Times New Roman" w:hAnsi="Times New Roman"/>
          <w:sz w:val="28"/>
          <w:szCs w:val="28"/>
        </w:rPr>
        <w:t xml:space="preserve"> 201</w:t>
      </w:r>
      <w:r w:rsidR="007C2DD7" w:rsidRPr="007C2DD7">
        <w:rPr>
          <w:rFonts w:ascii="Times New Roman" w:hAnsi="Times New Roman"/>
          <w:sz w:val="28"/>
          <w:szCs w:val="28"/>
        </w:rPr>
        <w:t>7</w:t>
      </w:r>
      <w:r w:rsidRPr="007C2DD7">
        <w:rPr>
          <w:rFonts w:ascii="Times New Roman" w:hAnsi="Times New Roman"/>
          <w:sz w:val="28"/>
          <w:szCs w:val="28"/>
        </w:rPr>
        <w:t xml:space="preserve"> року прийняла рішення № </w:t>
      </w:r>
      <w:r w:rsidR="007C2DD7" w:rsidRPr="007C2DD7">
        <w:rPr>
          <w:rFonts w:ascii="Times New Roman" w:hAnsi="Times New Roman"/>
          <w:sz w:val="28"/>
          <w:szCs w:val="28"/>
        </w:rPr>
        <w:t>3365</w:t>
      </w:r>
      <w:r w:rsidRPr="007C2DD7">
        <w:rPr>
          <w:rFonts w:ascii="Times New Roman" w:hAnsi="Times New Roman"/>
          <w:sz w:val="28"/>
          <w:szCs w:val="28"/>
        </w:rPr>
        <w:t xml:space="preserve"> – МР «</w:t>
      </w:r>
      <w:r w:rsidR="007C2DD7" w:rsidRPr="007C2DD7">
        <w:rPr>
          <w:rFonts w:ascii="Times New Roman" w:hAnsi="Times New Roman"/>
          <w:sz w:val="28"/>
          <w:szCs w:val="28"/>
          <w:lang w:eastAsia="ru-RU"/>
        </w:rPr>
        <w:t>Про звернення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</w:t>
      </w:r>
      <w:r w:rsidRPr="007C2DD7">
        <w:rPr>
          <w:rFonts w:ascii="Times New Roman" w:hAnsi="Times New Roman"/>
          <w:sz w:val="28"/>
          <w:szCs w:val="28"/>
        </w:rPr>
        <w:t xml:space="preserve">» </w:t>
      </w:r>
      <w:r w:rsidRPr="007C2DD7">
        <w:rPr>
          <w:rFonts w:ascii="Times New Roman" w:hAnsi="Times New Roman"/>
          <w:i/>
          <w:sz w:val="28"/>
          <w:szCs w:val="28"/>
        </w:rPr>
        <w:t>(копія рішення – додається)</w:t>
      </w:r>
      <w:r w:rsidRPr="007C2DD7">
        <w:rPr>
          <w:rFonts w:ascii="Times New Roman" w:hAnsi="Times New Roman"/>
          <w:sz w:val="28"/>
          <w:szCs w:val="28"/>
        </w:rPr>
        <w:t>.</w:t>
      </w:r>
    </w:p>
    <w:p w:rsidR="007C2DD7" w:rsidRPr="00DA3B96" w:rsidRDefault="007C2DD7" w:rsidP="007C2DD7">
      <w:pPr>
        <w:ind w:firstLine="720"/>
        <w:jc w:val="both"/>
        <w:rPr>
          <w:sz w:val="28"/>
          <w:szCs w:val="28"/>
          <w:lang w:eastAsia="ru-RU"/>
        </w:rPr>
      </w:pPr>
      <w:r w:rsidRPr="00DA3B96">
        <w:rPr>
          <w:sz w:val="28"/>
          <w:szCs w:val="28"/>
        </w:rPr>
        <w:t xml:space="preserve">Необхідність звернення до Міністерства фінансів України та </w:t>
      </w:r>
      <w:r w:rsidRPr="00DA3B96">
        <w:rPr>
          <w:sz w:val="28"/>
          <w:szCs w:val="28"/>
          <w:lang w:eastAsia="ru-RU"/>
        </w:rPr>
        <w:t>Комітету з питань податкової та митної політики Верховної ради України викликана стурбованістю щодо фінансової стабільності у діяльності комунального підприємства «Міськводоканал» Сумської міської ради у зв’язку із набуттям чинності з 01 січня 2018 року деяких положень податкового законодавства.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Законом України від 21.12.2016</w:t>
      </w:r>
      <w:bookmarkStart w:id="2" w:name="_GoBack"/>
      <w:bookmarkEnd w:id="2"/>
      <w:r>
        <w:rPr>
          <w:sz w:val="28"/>
          <w:szCs w:val="28"/>
        </w:rPr>
        <w:t xml:space="preserve"> № 1797-</w:t>
      </w:r>
      <w:r>
        <w:rPr>
          <w:sz w:val="28"/>
          <w:szCs w:val="28"/>
          <w:lang w:val="en-US"/>
        </w:rPr>
        <w:t>VIII</w:t>
      </w:r>
      <w:r w:rsidRPr="00C6664C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Про внесення змін до Податкового кодексу України щодо покращення інвестиційного клімату в України”, з 01.01.2018р. редакція норми підпункту </w:t>
      </w:r>
      <w:r w:rsidRPr="00DA3B96">
        <w:rPr>
          <w:color w:val="000000"/>
          <w:sz w:val="28"/>
          <w:szCs w:val="28"/>
        </w:rPr>
        <w:t>255.11.2.</w:t>
      </w:r>
      <w:r>
        <w:rPr>
          <w:color w:val="000000"/>
          <w:sz w:val="28"/>
          <w:szCs w:val="28"/>
        </w:rPr>
        <w:t xml:space="preserve"> пункту 255.11. статті 255 Податкового кодексу України викладена так: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3B96">
        <w:rPr>
          <w:color w:val="000000"/>
          <w:sz w:val="28"/>
          <w:szCs w:val="28"/>
        </w:rPr>
        <w:t>Рентна плата обчислюється виходячи з фактичних обсягів використаної води (підземної, поверхневої) водних об’єктів, встановлених у дозволі на спеціальне водокористування, лімітів використання води, ставок рентної плати та коефіцієнтів.</w:t>
      </w:r>
      <w:r>
        <w:rPr>
          <w:color w:val="000000"/>
          <w:sz w:val="28"/>
          <w:szCs w:val="28"/>
        </w:rPr>
        <w:t>»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Проте, норма частини 1 пункту 255.2 статті 255 Податкового кодексу України залишена в редакції: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3B96">
        <w:rPr>
          <w:color w:val="000000"/>
          <w:sz w:val="28"/>
          <w:szCs w:val="28"/>
        </w:rPr>
        <w:t xml:space="preserve">Не є платниками рентної плати за спеціальне використання води водокористувачі, які використовують воду виключно для задоволення питних і санітарно-гігієнічних потреб населення (сукупності людей, які знаходяться на даній території в той чи інший період часу, незалежно від характеру та тривалості проживання, в межах їх житлового фонду та присадибних ділянок), у тому числі для задоволення виключно власних питних і санітарно-гігієнічних </w:t>
      </w:r>
      <w:r w:rsidRPr="00DA3B96">
        <w:rPr>
          <w:color w:val="000000"/>
          <w:sz w:val="28"/>
          <w:szCs w:val="28"/>
        </w:rPr>
        <w:lastRenderedPageBreak/>
        <w:t>потреб юридичних осіб, фізичних осіб - підприємців та платників єдиного податку.</w:t>
      </w:r>
      <w:r>
        <w:rPr>
          <w:color w:val="000000"/>
          <w:sz w:val="28"/>
          <w:szCs w:val="28"/>
        </w:rPr>
        <w:t>»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Підпунктом 255.4.1.пункту 255.4 статті 255 Податкового кодексу України, який є чинним, встановлено :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3B96">
        <w:rPr>
          <w:color w:val="000000"/>
          <w:sz w:val="28"/>
          <w:szCs w:val="28"/>
        </w:rPr>
        <w:t>Рентна плата за спеціальне ви</w:t>
      </w:r>
      <w:r>
        <w:rPr>
          <w:color w:val="000000"/>
          <w:sz w:val="28"/>
          <w:szCs w:val="28"/>
        </w:rPr>
        <w:t xml:space="preserve">користання води не справляється </w:t>
      </w:r>
      <w:r w:rsidRPr="00DA3B96">
        <w:rPr>
          <w:color w:val="000000"/>
          <w:sz w:val="28"/>
          <w:szCs w:val="28"/>
        </w:rPr>
        <w:t>за воду, що використовується для задоволення питних і санітарно-гігієнічних потреб населення (сукупності людей, які знаходяться на даній території в той чи інший період часу, незалежно від характеру та тривалості проживання, в межах їх житлового фонду та присадибних ділянок), у тому числі для задоволення виключно власних питних і санітарно-гігієнічних потреб юридичних осіб, фізичних осіб - підприємц</w:t>
      </w:r>
      <w:r>
        <w:rPr>
          <w:color w:val="000000"/>
          <w:sz w:val="28"/>
          <w:szCs w:val="28"/>
        </w:rPr>
        <w:t>ів та платників єдиного податку».</w:t>
      </w:r>
    </w:p>
    <w:p w:rsidR="007C2DD7" w:rsidRDefault="007C2DD7" w:rsidP="007C2D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чином, за нормою </w:t>
      </w:r>
      <w:r>
        <w:rPr>
          <w:sz w:val="28"/>
          <w:szCs w:val="28"/>
        </w:rPr>
        <w:t xml:space="preserve">підпункту </w:t>
      </w:r>
      <w:r w:rsidRPr="00DA3B96">
        <w:rPr>
          <w:color w:val="000000"/>
          <w:sz w:val="28"/>
          <w:szCs w:val="28"/>
        </w:rPr>
        <w:t>255.11.2.</w:t>
      </w:r>
      <w:r>
        <w:rPr>
          <w:color w:val="000000"/>
          <w:sz w:val="28"/>
          <w:szCs w:val="28"/>
        </w:rPr>
        <w:t xml:space="preserve"> р</w:t>
      </w:r>
      <w:r w:rsidRPr="00DA3B96">
        <w:rPr>
          <w:color w:val="000000"/>
          <w:sz w:val="28"/>
          <w:szCs w:val="28"/>
        </w:rPr>
        <w:t>ентна плата обчислюється виходячи з фактичних обсягів використаної води (підземної, поверхневої) водних об’єктів, встановлених у дозволі на спеціальне водокористування</w:t>
      </w:r>
      <w:r>
        <w:rPr>
          <w:color w:val="000000"/>
          <w:sz w:val="28"/>
          <w:szCs w:val="28"/>
        </w:rPr>
        <w:t xml:space="preserve">. В той же час, за нормами підпунктів 255.2 та 255.4.1. </w:t>
      </w:r>
      <w:proofErr w:type="spellStart"/>
      <w:r>
        <w:rPr>
          <w:color w:val="000000"/>
          <w:sz w:val="28"/>
          <w:szCs w:val="28"/>
        </w:rPr>
        <w:t>ПК</w:t>
      </w:r>
      <w:proofErr w:type="spellEnd"/>
      <w:r>
        <w:rPr>
          <w:color w:val="000000"/>
          <w:sz w:val="28"/>
          <w:szCs w:val="28"/>
        </w:rPr>
        <w:t xml:space="preserve"> України не є платниками рентної плати та рентна плата на справляється </w:t>
      </w:r>
      <w:r w:rsidRPr="00DA3B96">
        <w:rPr>
          <w:color w:val="000000"/>
          <w:sz w:val="28"/>
          <w:szCs w:val="28"/>
        </w:rPr>
        <w:t>за спеціальне використання води водокористувач</w:t>
      </w:r>
      <w:r>
        <w:rPr>
          <w:color w:val="000000"/>
          <w:sz w:val="28"/>
          <w:szCs w:val="28"/>
        </w:rPr>
        <w:t>ами та за воду</w:t>
      </w:r>
      <w:r w:rsidRPr="00DA3B96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а</w:t>
      </w:r>
      <w:r w:rsidRPr="00DA3B96">
        <w:rPr>
          <w:color w:val="000000"/>
          <w:sz w:val="28"/>
          <w:szCs w:val="28"/>
        </w:rPr>
        <w:t xml:space="preserve"> використову</w:t>
      </w:r>
      <w:r>
        <w:rPr>
          <w:color w:val="000000"/>
          <w:sz w:val="28"/>
          <w:szCs w:val="28"/>
        </w:rPr>
        <w:t>ється</w:t>
      </w:r>
      <w:r w:rsidRPr="00DA3B96">
        <w:rPr>
          <w:color w:val="000000"/>
          <w:sz w:val="28"/>
          <w:szCs w:val="28"/>
        </w:rPr>
        <w:t xml:space="preserve"> виклю</w:t>
      </w:r>
      <w:r>
        <w:rPr>
          <w:color w:val="000000"/>
          <w:sz w:val="28"/>
          <w:szCs w:val="28"/>
        </w:rPr>
        <w:t>ч</w:t>
      </w:r>
      <w:r w:rsidRPr="00DA3B96">
        <w:rPr>
          <w:color w:val="000000"/>
          <w:sz w:val="28"/>
          <w:szCs w:val="28"/>
        </w:rPr>
        <w:t xml:space="preserve">но для задоволення питних і санітарно-гігієнічних потреб населення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 w:rsidRPr="00DA3B96">
        <w:rPr>
          <w:color w:val="000000"/>
          <w:sz w:val="28"/>
          <w:szCs w:val="28"/>
        </w:rPr>
        <w:t xml:space="preserve"> для задоволення виключно власних питних і санітарно-гігієнічних потреб юридичних осіб, фізичних осіб - підприємців та платників єдиного податку.</w:t>
      </w:r>
      <w:r>
        <w:rPr>
          <w:color w:val="000000"/>
          <w:sz w:val="28"/>
          <w:szCs w:val="28"/>
        </w:rPr>
        <w:t>»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Тобто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враховуючи співвідношення загальної норми 25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5.11.2.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спеціальн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</w:t>
      </w:r>
      <w:r w:rsidRPr="00A3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 xml:space="preserve">255.2 та 255.4.1. </w:t>
      </w:r>
      <w:proofErr w:type="spellStart"/>
      <w:r w:rsidRPr="00A317B6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A317B6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КП «Міськводоканал» СМР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повинно враховувати весь обсяг піднятої води за виключенням з об'єкту оподаткування:  обсягу втрат води в системах водопостачання; обсягів води, поставленої населенню (фізичним особам); обсягів води, поставленої  юридичним особам та фізичним особам-підприємцям, які використовують воду для задоволення  питних і санітарно-гігієнічних потреб населення, у тому числі своїх робітників; обсягів води, поставленої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ОСББ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ЖБК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які отриману воду використовують для задоволення питних і санітарно-гігієнічних потреб населення, у тому числі для обслуговування місць загального користування та прибудинкової території; обсягів води, поставленої теплопостачальним організаціям, які отриману воду частково використовують для задоволення  питних і санітарно-гігієнічних потреб населення, у тому числі своїх робітників, а більшу  частину води підігрівають та постачають населенню для задоволення їх санітарно-гігієнічних потреб в гарячій воді.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Однак, згідно індивідуальної податкової консультації 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№ 2997/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uk-UA"/>
        </w:rPr>
        <w:t>ІПК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uk-UA"/>
        </w:rPr>
        <w:t xml:space="preserve">/18-28-12-03-20, наданої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на запит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>КП “Міськводоканал” СМР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, вказаний контролюючий орган роз'яснив, що визначені в п. 255.4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види використання води, за які рентна плата не справляється, стосуються виключно вторинних водокористувачів, які відповідно до  п.255.1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з 2018 року не є платниками рентної плати.      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Разом з тим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не містить прямих норм, які б визначали, що визначені у нормах </w:t>
      </w:r>
      <w:proofErr w:type="spellStart"/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>п.п</w:t>
      </w:r>
      <w:proofErr w:type="spellEnd"/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255.2 та 255.4.1.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види використання води, за які рентна плата не справляється, з 2018 року стосуються виключно вторинних водокористувачів.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не містить і прямих норм, які б обмежували застосування норм </w:t>
      </w:r>
      <w:r w:rsidRPr="00A317B6">
        <w:rPr>
          <w:rFonts w:ascii="Times New Roman" w:hAnsi="Times New Roman" w:cs="Times New Roman"/>
          <w:color w:val="000000"/>
          <w:sz w:val="28"/>
          <w:szCs w:val="28"/>
        </w:rPr>
        <w:t>255.2 та 255.4.1.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Кодексу первинними водокористувачами.    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пункту 56.21 ст. 56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у разі коли норма цього Кодексу чи іншого нормативно-правового акту, виданого на підставі цього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Кодексу, або коли норми різних законів чи різних нормативно-правових актів, або коли норми одного і того ж нормативно-правового акту суперечать між собою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припускають неоднозначне (множинне) трактування прав та обов'язків платників податків або контролюючих органів, внаслідок чого є можливість прийняти рішення на користь як платника податків, так і контролюючого органу, рішення приймається на користь платника податків.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Якщо враховувати позицію 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області,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 з 01.01.2018 повинно нараховувати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та сплачувати до бюджету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 xml:space="preserve">рентної плати за спеціальне водокористування щоквартально близько 1 млн. грн. замість попередніх 200 тис. грн. Тобто, податкове навантаження по вказаному збору збільшено для 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в 5 разів.   В той же час підприємство не має фінансової можливості своєчасно сплачувати вказану суму збору.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color w:val="000000"/>
          <w:sz w:val="28"/>
          <w:szCs w:val="28"/>
          <w:shd w:val="clear" w:color="auto" w:fill="FFFFFF"/>
          <w:lang w:eastAsia="ru-RU"/>
        </w:rPr>
        <w:t xml:space="preserve">З вказаних причин 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uk-UA"/>
        </w:rPr>
        <w:t xml:space="preserve">КП “Міськводоканал” СМР  вимушене дотримуватись позиції </w:t>
      </w: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ГУ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ДФС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 Сумській області, викладеної в наданій цим контролюючим органом податковій консультації.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пункту 1 Положення “Про Міністерство фінансів України”, затвердженого постановою Кабінету Міністрів України від 20.08.2014 № 375, Міністерство фінансів України є центральним органом виконавчої влади</w:t>
      </w:r>
      <w:r>
        <w:rPr>
          <w:rStyle w:val="FontStyle15"/>
          <w:color w:val="000000"/>
          <w:sz w:val="28"/>
          <w:szCs w:val="28"/>
          <w:shd w:val="clear" w:color="auto" w:fill="FFFFFF"/>
          <w:lang w:eastAsia="ru-RU"/>
        </w:rPr>
        <w:t>, що забезпечує формування та реалізує державну фінансову політику.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</w:pPr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Так, пунктом 52.6 статті 52 </w:t>
      </w:r>
      <w:proofErr w:type="spellStart"/>
      <w:r>
        <w:rPr>
          <w:rStyle w:val="FontStyle15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Style w:val="FontStyle15"/>
          <w:sz w:val="28"/>
          <w:szCs w:val="28"/>
          <w:shd w:val="clear" w:color="auto" w:fill="FFFFFF"/>
          <w:lang w:eastAsia="ru-RU"/>
        </w:rPr>
        <w:t xml:space="preserve"> України визначено, що ц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ентральний орган виконавчої влади, що забезпечує формування та реалізує державну фінансову політику, проводить періодичне узагальнення індивідуальних податкових консультацій, а також аналізує обстав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ини, що свідчать про неоднозначність окремих норм податкового та іншого законодавства, контроль за дотриманням якого покладено на контролюючі органи, шляхом надання узагальнюючих податкових консультацій, які затверджуються наказом цього органу.</w:t>
      </w:r>
    </w:p>
    <w:p w:rsidR="007C2DD7" w:rsidRDefault="007C2DD7" w:rsidP="007C2DD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підставі викладеного та у зв'язку з наявністю </w:t>
      </w:r>
      <w:r>
        <w:rPr>
          <w:rFonts w:ascii="Times New Roman" w:hAnsi="Times New Roman" w:cs="Arial, sans-serif"/>
          <w:color w:val="333333"/>
          <w:sz w:val="28"/>
          <w:szCs w:val="28"/>
          <w:lang w:eastAsia="en-US"/>
        </w:rPr>
        <w:t xml:space="preserve">обставин, що свідчать про неоднозначність окремих норм законодавства, контроль за дотриманням якого покладено на контролюючі органи,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просимо надати узагальнюючу податкову консультацію щодо застосування </w:t>
      </w:r>
      <w:r w:rsidRPr="00940BBF">
        <w:rPr>
          <w:rFonts w:ascii="Times New Roman" w:hAnsi="Times New Roman" w:cs="Times New Roman"/>
          <w:sz w:val="28"/>
          <w:szCs w:val="28"/>
        </w:rPr>
        <w:t xml:space="preserve">підпункту </w:t>
      </w:r>
      <w:r w:rsidRPr="00940BBF">
        <w:rPr>
          <w:rFonts w:ascii="Times New Roman" w:hAnsi="Times New Roman" w:cs="Times New Roman"/>
          <w:color w:val="000000"/>
          <w:sz w:val="28"/>
          <w:szCs w:val="28"/>
        </w:rPr>
        <w:t>255.11.2. пункту 255.11.2., пункту 255.2 та підпункту 255.4.1 пункту 255.4. статті 255 Податкового кодексу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 питань  нарахування та сплати </w:t>
      </w:r>
      <w:r>
        <w:rPr>
          <w:rStyle w:val="FontStyle15"/>
          <w:sz w:val="28"/>
          <w:szCs w:val="28"/>
          <w:shd w:val="clear" w:color="auto" w:fill="FFFFFF"/>
          <w:lang w:eastAsia="uk-UA"/>
        </w:rPr>
        <w:t>рентної плати за спеціальне водокористування з 01.01.2018 року.</w:t>
      </w:r>
    </w:p>
    <w:p w:rsidR="008C6697" w:rsidRPr="007C2DD7" w:rsidRDefault="008C6697" w:rsidP="007C2DD7">
      <w:pPr>
        <w:pStyle w:val="a7"/>
        <w:shd w:val="clear" w:color="auto" w:fill="auto"/>
        <w:spacing w:after="0" w:line="240" w:lineRule="auto"/>
        <w:ind w:right="140" w:firstLine="720"/>
        <w:rPr>
          <w:rFonts w:ascii="Times New Roman" w:hAnsi="Times New Roman"/>
          <w:sz w:val="28"/>
          <w:szCs w:val="28"/>
        </w:rPr>
      </w:pPr>
      <w:r w:rsidRPr="007C2DD7">
        <w:rPr>
          <w:rFonts w:ascii="Times New Roman" w:hAnsi="Times New Roman"/>
          <w:sz w:val="28"/>
          <w:szCs w:val="28"/>
        </w:rPr>
        <w:t>Додатки: рішення Сумської міської ра</w:t>
      </w:r>
      <w:r w:rsidR="007C2DD7" w:rsidRPr="007C2DD7">
        <w:rPr>
          <w:rFonts w:ascii="Times New Roman" w:hAnsi="Times New Roman"/>
          <w:sz w:val="28"/>
          <w:szCs w:val="28"/>
        </w:rPr>
        <w:t xml:space="preserve">ди від </w:t>
      </w:r>
      <w:r w:rsidR="007C2DD7" w:rsidRPr="007C2DD7">
        <w:rPr>
          <w:rFonts w:ascii="Times New Roman" w:hAnsi="Times New Roman"/>
          <w:sz w:val="28"/>
          <w:szCs w:val="28"/>
        </w:rPr>
        <w:t>25 квітня 2017 року прийняла рішення № 3365 – МР «</w:t>
      </w:r>
      <w:r w:rsidR="007C2DD7" w:rsidRPr="007C2DD7">
        <w:rPr>
          <w:rFonts w:ascii="Times New Roman" w:hAnsi="Times New Roman"/>
          <w:sz w:val="28"/>
          <w:szCs w:val="28"/>
          <w:lang w:eastAsia="ru-RU"/>
        </w:rPr>
        <w:t>Про звернення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</w:t>
      </w:r>
      <w:r w:rsidR="007C2DD7" w:rsidRPr="007C2DD7">
        <w:rPr>
          <w:rFonts w:ascii="Times New Roman" w:hAnsi="Times New Roman"/>
          <w:sz w:val="28"/>
          <w:szCs w:val="28"/>
        </w:rPr>
        <w:t>»</w:t>
      </w:r>
      <w:r w:rsidRPr="007C2DD7">
        <w:rPr>
          <w:rFonts w:ascii="Times New Roman" w:hAnsi="Times New Roman"/>
          <w:sz w:val="28"/>
          <w:szCs w:val="28"/>
        </w:rPr>
        <w:t xml:space="preserve"> на 4</w:t>
      </w:r>
      <w:r w:rsidR="007C2DD7">
        <w:rPr>
          <w:rFonts w:ascii="Times New Roman" w:hAnsi="Times New Roman"/>
          <w:sz w:val="28"/>
          <w:szCs w:val="28"/>
        </w:rPr>
        <w:t> </w:t>
      </w:r>
      <w:r w:rsidRPr="007C2DD7">
        <w:rPr>
          <w:rFonts w:ascii="Times New Roman" w:hAnsi="Times New Roman"/>
          <w:sz w:val="28"/>
          <w:szCs w:val="28"/>
        </w:rPr>
        <w:t>(чотирьох) сторінках.</w:t>
      </w:r>
    </w:p>
    <w:p w:rsidR="008C6697" w:rsidRPr="007C2DD7" w:rsidRDefault="008C6697" w:rsidP="008C6697">
      <w:pPr>
        <w:ind w:firstLine="760"/>
        <w:jc w:val="both"/>
        <w:rPr>
          <w:sz w:val="28"/>
          <w:szCs w:val="28"/>
        </w:rPr>
      </w:pPr>
    </w:p>
    <w:p w:rsidR="008C6697" w:rsidRPr="007C2DD7" w:rsidRDefault="008C6697" w:rsidP="008C6697">
      <w:pPr>
        <w:ind w:firstLine="760"/>
        <w:jc w:val="both"/>
        <w:rPr>
          <w:sz w:val="28"/>
          <w:szCs w:val="28"/>
        </w:rPr>
      </w:pPr>
    </w:p>
    <w:p w:rsidR="008C6697" w:rsidRPr="007C2DD7" w:rsidRDefault="008C6697" w:rsidP="008C6697">
      <w:pPr>
        <w:ind w:firstLine="760"/>
        <w:jc w:val="both"/>
        <w:rPr>
          <w:sz w:val="28"/>
          <w:szCs w:val="28"/>
        </w:rPr>
      </w:pPr>
    </w:p>
    <w:p w:rsidR="008C6697" w:rsidRPr="007C2DD7" w:rsidRDefault="008C6697" w:rsidP="008C6697">
      <w:pPr>
        <w:ind w:firstLine="760"/>
        <w:jc w:val="both"/>
        <w:rPr>
          <w:sz w:val="28"/>
          <w:szCs w:val="28"/>
        </w:rPr>
      </w:pPr>
    </w:p>
    <w:p w:rsidR="008C6697" w:rsidRPr="007C2DD7" w:rsidRDefault="008C6697" w:rsidP="008C6697">
      <w:pPr>
        <w:jc w:val="both"/>
        <w:rPr>
          <w:sz w:val="28"/>
          <w:szCs w:val="28"/>
        </w:rPr>
      </w:pPr>
      <w:r w:rsidRPr="007C2DD7">
        <w:rPr>
          <w:sz w:val="28"/>
          <w:szCs w:val="28"/>
        </w:rPr>
        <w:t xml:space="preserve">З повагою та за дорученням </w:t>
      </w:r>
    </w:p>
    <w:p w:rsidR="008C6697" w:rsidRPr="007C2DD7" w:rsidRDefault="008C6697" w:rsidP="008C6697">
      <w:pPr>
        <w:jc w:val="both"/>
        <w:rPr>
          <w:sz w:val="28"/>
          <w:szCs w:val="28"/>
        </w:rPr>
      </w:pPr>
      <w:r w:rsidRPr="007C2DD7">
        <w:rPr>
          <w:sz w:val="28"/>
          <w:szCs w:val="28"/>
        </w:rPr>
        <w:t>депутатів Сумської міської ради,</w:t>
      </w:r>
    </w:p>
    <w:p w:rsidR="005664DE" w:rsidRPr="007C2DD7" w:rsidRDefault="008C6697" w:rsidP="007C2DD7">
      <w:pPr>
        <w:pStyle w:val="a7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7C2DD7">
        <w:rPr>
          <w:rFonts w:ascii="Times New Roman" w:hAnsi="Times New Roman"/>
          <w:sz w:val="28"/>
          <w:szCs w:val="28"/>
        </w:rPr>
        <w:t>Сумський міський голова</w:t>
      </w:r>
      <w:r w:rsidRPr="007C2DD7">
        <w:rPr>
          <w:rFonts w:ascii="Times New Roman" w:hAnsi="Times New Roman"/>
          <w:sz w:val="28"/>
          <w:szCs w:val="28"/>
        </w:rPr>
        <w:tab/>
      </w:r>
      <w:proofErr w:type="spellStart"/>
      <w:r w:rsidRPr="007C2DD7">
        <w:rPr>
          <w:rFonts w:ascii="Times New Roman" w:hAnsi="Times New Roman"/>
          <w:sz w:val="28"/>
          <w:szCs w:val="28"/>
        </w:rPr>
        <w:t>О.М</w:t>
      </w:r>
      <w:proofErr w:type="spellEnd"/>
      <w:r w:rsidRPr="007C2DD7">
        <w:rPr>
          <w:rFonts w:ascii="Times New Roman" w:hAnsi="Times New Roman"/>
          <w:sz w:val="28"/>
          <w:szCs w:val="28"/>
        </w:rPr>
        <w:t>. Лисенко</w:t>
      </w:r>
    </w:p>
    <w:sectPr w:rsidR="005664DE" w:rsidRPr="007C2DD7" w:rsidSect="00280E99">
      <w:pgSz w:w="11906" w:h="16838"/>
      <w:pgMar w:top="71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DD7"/>
    <w:multiLevelType w:val="hybridMultilevel"/>
    <w:tmpl w:val="010EE296"/>
    <w:lvl w:ilvl="0" w:tplc="58148B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EFE"/>
    <w:rsid w:val="00001C3E"/>
    <w:rsid w:val="000133BB"/>
    <w:rsid w:val="00023DBD"/>
    <w:rsid w:val="000519CF"/>
    <w:rsid w:val="00061237"/>
    <w:rsid w:val="000B0DC7"/>
    <w:rsid w:val="000C47A3"/>
    <w:rsid w:val="000F682A"/>
    <w:rsid w:val="00101127"/>
    <w:rsid w:val="00122320"/>
    <w:rsid w:val="00134507"/>
    <w:rsid w:val="00153401"/>
    <w:rsid w:val="0018239C"/>
    <w:rsid w:val="00185B95"/>
    <w:rsid w:val="001A0B94"/>
    <w:rsid w:val="001A5BE4"/>
    <w:rsid w:val="001B3DDE"/>
    <w:rsid w:val="001B5CD2"/>
    <w:rsid w:val="0022788E"/>
    <w:rsid w:val="00267D0C"/>
    <w:rsid w:val="00271CD3"/>
    <w:rsid w:val="00280E99"/>
    <w:rsid w:val="00291D9C"/>
    <w:rsid w:val="00292D3A"/>
    <w:rsid w:val="00292DAE"/>
    <w:rsid w:val="00296A71"/>
    <w:rsid w:val="002A699F"/>
    <w:rsid w:val="002E0C0A"/>
    <w:rsid w:val="002F49C9"/>
    <w:rsid w:val="002F4DC0"/>
    <w:rsid w:val="003030C9"/>
    <w:rsid w:val="00396D5C"/>
    <w:rsid w:val="003A1DF1"/>
    <w:rsid w:val="003B761E"/>
    <w:rsid w:val="003C7AE0"/>
    <w:rsid w:val="003D0A29"/>
    <w:rsid w:val="003F157F"/>
    <w:rsid w:val="004002A8"/>
    <w:rsid w:val="00465D1F"/>
    <w:rsid w:val="004675CD"/>
    <w:rsid w:val="004D1D42"/>
    <w:rsid w:val="004E1E0D"/>
    <w:rsid w:val="005034E0"/>
    <w:rsid w:val="00511128"/>
    <w:rsid w:val="005632A1"/>
    <w:rsid w:val="005664DE"/>
    <w:rsid w:val="0056708C"/>
    <w:rsid w:val="00586ED3"/>
    <w:rsid w:val="005E6CE6"/>
    <w:rsid w:val="005F44C1"/>
    <w:rsid w:val="006273F5"/>
    <w:rsid w:val="006404BA"/>
    <w:rsid w:val="00661900"/>
    <w:rsid w:val="006C2D9B"/>
    <w:rsid w:val="006D2A6A"/>
    <w:rsid w:val="006D6CC3"/>
    <w:rsid w:val="006F2D63"/>
    <w:rsid w:val="00702908"/>
    <w:rsid w:val="007049CB"/>
    <w:rsid w:val="00724867"/>
    <w:rsid w:val="007C2DD7"/>
    <w:rsid w:val="007C57C6"/>
    <w:rsid w:val="007D67DE"/>
    <w:rsid w:val="007F69CF"/>
    <w:rsid w:val="00823528"/>
    <w:rsid w:val="008279ED"/>
    <w:rsid w:val="00852568"/>
    <w:rsid w:val="008739A5"/>
    <w:rsid w:val="00877809"/>
    <w:rsid w:val="008B5A06"/>
    <w:rsid w:val="008C6697"/>
    <w:rsid w:val="008D5D08"/>
    <w:rsid w:val="008D628A"/>
    <w:rsid w:val="009143FB"/>
    <w:rsid w:val="009351AA"/>
    <w:rsid w:val="00940BBF"/>
    <w:rsid w:val="009701C6"/>
    <w:rsid w:val="009C562D"/>
    <w:rsid w:val="009E35CB"/>
    <w:rsid w:val="009F489E"/>
    <w:rsid w:val="00A02B9B"/>
    <w:rsid w:val="00A254B5"/>
    <w:rsid w:val="00A317B6"/>
    <w:rsid w:val="00A3674C"/>
    <w:rsid w:val="00A90A0E"/>
    <w:rsid w:val="00AC750E"/>
    <w:rsid w:val="00AF770F"/>
    <w:rsid w:val="00B00844"/>
    <w:rsid w:val="00B13C46"/>
    <w:rsid w:val="00B32624"/>
    <w:rsid w:val="00B478A6"/>
    <w:rsid w:val="00B637B8"/>
    <w:rsid w:val="00B74BE8"/>
    <w:rsid w:val="00B84087"/>
    <w:rsid w:val="00B93A5A"/>
    <w:rsid w:val="00BA3C4C"/>
    <w:rsid w:val="00BA6823"/>
    <w:rsid w:val="00BC63CF"/>
    <w:rsid w:val="00BE0889"/>
    <w:rsid w:val="00BE7F4F"/>
    <w:rsid w:val="00BF7A93"/>
    <w:rsid w:val="00C22F53"/>
    <w:rsid w:val="00C6664C"/>
    <w:rsid w:val="00C67773"/>
    <w:rsid w:val="00CA16C4"/>
    <w:rsid w:val="00CC1EFE"/>
    <w:rsid w:val="00CF5EBE"/>
    <w:rsid w:val="00D02261"/>
    <w:rsid w:val="00D328D8"/>
    <w:rsid w:val="00D35610"/>
    <w:rsid w:val="00D61198"/>
    <w:rsid w:val="00D96835"/>
    <w:rsid w:val="00DA0EA7"/>
    <w:rsid w:val="00DA2832"/>
    <w:rsid w:val="00DA3B96"/>
    <w:rsid w:val="00DF191C"/>
    <w:rsid w:val="00E16FB1"/>
    <w:rsid w:val="00E16FB3"/>
    <w:rsid w:val="00EB7B61"/>
    <w:rsid w:val="00EF1C0C"/>
    <w:rsid w:val="00EF391D"/>
    <w:rsid w:val="00F63590"/>
    <w:rsid w:val="00FA3DB1"/>
    <w:rsid w:val="00FE1005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4246D"/>
  <w15:docId w15:val="{FD567DD5-AA44-4117-A77B-FFEF6994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7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22788E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788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A3674C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A3674C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22788E"/>
    <w:rPr>
      <w:rFonts w:cs="Times New Roman"/>
      <w:color w:val="auto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EB7B61"/>
    <w:rPr>
      <w:rFonts w:ascii="Verdana" w:hAnsi="Verdana" w:cs="Verdana"/>
      <w:sz w:val="20"/>
      <w:szCs w:val="20"/>
      <w:lang w:val="en-US" w:eastAsia="en-US"/>
    </w:rPr>
  </w:style>
  <w:style w:type="character" w:customStyle="1" w:styleId="rvts46">
    <w:name w:val="rvts46"/>
    <w:uiPriority w:val="99"/>
    <w:rsid w:val="00C67773"/>
    <w:rPr>
      <w:rFonts w:cs="Times New Roman"/>
    </w:rPr>
  </w:style>
  <w:style w:type="paragraph" w:customStyle="1" w:styleId="Standard">
    <w:name w:val="Standard"/>
    <w:uiPriority w:val="99"/>
    <w:rsid w:val="00A317B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uk-UA" w:eastAsia="zh-CN"/>
    </w:rPr>
  </w:style>
  <w:style w:type="paragraph" w:customStyle="1" w:styleId="Textbody">
    <w:name w:val="Text body"/>
    <w:basedOn w:val="Standard"/>
    <w:uiPriority w:val="99"/>
    <w:rsid w:val="00A317B6"/>
    <w:pPr>
      <w:spacing w:after="140" w:line="288" w:lineRule="auto"/>
    </w:pPr>
  </w:style>
  <w:style w:type="character" w:customStyle="1" w:styleId="Internetlink">
    <w:name w:val="Internet link"/>
    <w:uiPriority w:val="99"/>
    <w:rsid w:val="00A317B6"/>
    <w:rPr>
      <w:color w:val="auto"/>
      <w:u w:val="single"/>
    </w:rPr>
  </w:style>
  <w:style w:type="character" w:customStyle="1" w:styleId="FontStyle15">
    <w:name w:val="Font Style15"/>
    <w:uiPriority w:val="99"/>
    <w:rsid w:val="00A317B6"/>
    <w:rPr>
      <w:rFonts w:ascii="Times New Roman" w:hAnsi="Times New Roman"/>
      <w:sz w:val="20"/>
    </w:rPr>
  </w:style>
  <w:style w:type="character" w:customStyle="1" w:styleId="a6">
    <w:name w:val="Основний текст_"/>
    <w:link w:val="a7"/>
    <w:locked/>
    <w:rsid w:val="008C6697"/>
    <w:rPr>
      <w:sz w:val="17"/>
      <w:szCs w:val="17"/>
      <w:shd w:val="clear" w:color="auto" w:fill="FFFFFF"/>
    </w:rPr>
  </w:style>
  <w:style w:type="paragraph" w:customStyle="1" w:styleId="a7">
    <w:name w:val="Основний текст"/>
    <w:basedOn w:val="a"/>
    <w:link w:val="a6"/>
    <w:rsid w:val="008C6697"/>
    <w:pPr>
      <w:shd w:val="clear" w:color="auto" w:fill="FFFFFF"/>
      <w:spacing w:after="300" w:line="240" w:lineRule="atLeast"/>
      <w:jc w:val="both"/>
    </w:pPr>
    <w:rPr>
      <w:rFonts w:ascii="Calibri" w:eastAsia="Calibri" w:hAnsi="Calibri"/>
      <w:sz w:val="17"/>
      <w:szCs w:val="17"/>
      <w:shd w:val="clear" w:color="auto" w:fill="FFFFFF"/>
    </w:rPr>
  </w:style>
  <w:style w:type="paragraph" w:customStyle="1" w:styleId="a8">
    <w:name w:val=" Знак Знак Знак Знак"/>
    <w:basedOn w:val="a"/>
    <w:rsid w:val="008C669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8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99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15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53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98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1882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Конікова Світлана Анатоліївна</cp:lastModifiedBy>
  <cp:revision>27</cp:revision>
  <cp:lastPrinted>2018-04-25T13:56:00Z</cp:lastPrinted>
  <dcterms:created xsi:type="dcterms:W3CDTF">2018-04-24T18:32:00Z</dcterms:created>
  <dcterms:modified xsi:type="dcterms:W3CDTF">2018-04-25T13:57:00Z</dcterms:modified>
</cp:coreProperties>
</file>