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274C29" w:rsidRDefault="00172CE7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AC4F05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грудня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4328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D92181" w:rsidTr="002A69E3">
        <w:trPr>
          <w:tblCellSpacing w:w="15" w:type="dxa"/>
        </w:trPr>
        <w:tc>
          <w:tcPr>
            <w:tcW w:w="0" w:type="auto"/>
            <w:vAlign w:val="center"/>
          </w:tcPr>
          <w:p w:rsidR="005324BC" w:rsidRPr="00D92181" w:rsidRDefault="00D92181" w:rsidP="00D92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18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92181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D92181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роки»</w:t>
            </w:r>
          </w:p>
        </w:tc>
      </w:tr>
    </w:tbl>
    <w:p w:rsidR="00D92181" w:rsidRDefault="00D92181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3A50" w:rsidRPr="00D92181" w:rsidRDefault="00D92181" w:rsidP="00D92181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181">
        <w:rPr>
          <w:rFonts w:ascii="Times New Roman" w:hAnsi="Times New Roman"/>
          <w:sz w:val="28"/>
          <w:szCs w:val="28"/>
          <w:lang w:val="uk-UA"/>
        </w:rPr>
        <w:t xml:space="preserve">З метою надання соціальної підтримки сім’ям, дітям та молоді, які перебувають у складних життєвих обставинах, та потребують сторонньої допомоги,  виховання свідомого батьківства та запобігання соціальному сирітству, відповідно до Закону України «Про соціальну роботу з сім’ями, дітьми та молоддю», Закону України «Про соціальні послуги», Сімейного кодексу України, керуючись пунктом 22 частини першої статті 26 Закону України «Про місцеве самоврядування в Україні», </w:t>
      </w:r>
      <w:r w:rsidRPr="00D92181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0F3A50" w:rsidRPr="00CA6176" w:rsidRDefault="000F3A50" w:rsidP="001F3BAD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5129E" w:rsidRDefault="0065129E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D92181" w:rsidRDefault="00D92181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F42624" w:rsidRPr="00D92181" w:rsidRDefault="00D92181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>1. Затвердити міську цільову програму «Соціальні служби готові прийти на допомогу на 2019-2021 роки», згідно з додатком до даного рішення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42624" w:rsidRPr="00D92181" w:rsidRDefault="00D92181" w:rsidP="00F42624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2. Сумському міському центру соціальних служб для сім’ї, дітей та молоді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Вертель</w:t>
      </w:r>
      <w:proofErr w:type="spellEnd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М.Ю.) щороку інформувати Сумську міську раду 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хід виконання міської цільової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програми «Соціальні служби готові прийти на допомогу на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9-2021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роки» та ефективність реалі</w:t>
      </w:r>
      <w:r w:rsidR="001E4149">
        <w:rPr>
          <w:rFonts w:ascii="Times New Roman" w:hAnsi="Times New Roman" w:cs="Times New Roman"/>
          <w:bCs/>
          <w:sz w:val="28"/>
          <w:szCs w:val="28"/>
          <w:lang w:val="uk-UA"/>
        </w:rPr>
        <w:t>зації її завдань до 0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1 квітня року, наступного за звітним.</w:t>
      </w:r>
    </w:p>
    <w:p w:rsidR="00D92181" w:rsidRPr="00D92181" w:rsidRDefault="00D92181" w:rsidP="00D9218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Рішення Сумської міської ради від 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24 грудня 2015 року № 158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-МР «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«Соціальні служби готові прийти на допомогу на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 визнати таким, що втратило чинність з 01 січня 201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CA6176" w:rsidRPr="00D92181" w:rsidRDefault="00CA6176" w:rsidP="00D9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Pr="00D92181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E4300C" w:rsidP="00F4262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F42624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</w:t>
      </w:r>
      <w:r w:rsidR="00B21F80">
        <w:rPr>
          <w:rFonts w:ascii="Times New Roman" w:hAnsi="Times New Roman"/>
          <w:sz w:val="28"/>
          <w:szCs w:val="28"/>
          <w:lang w:val="uk-UA"/>
        </w:rPr>
        <w:t>і виконавчих органів ради</w:t>
      </w:r>
      <w:r w:rsidR="00F426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2624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F42624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F42624" w:rsidRDefault="00F42624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F42624" w:rsidRPr="00654D95" w:rsidTr="00010A88">
        <w:trPr>
          <w:tblCellSpacing w:w="0" w:type="dxa"/>
        </w:trPr>
        <w:tc>
          <w:tcPr>
            <w:tcW w:w="3012" w:type="pct"/>
            <w:vAlign w:val="center"/>
          </w:tcPr>
          <w:p w:rsidR="00F42624" w:rsidRPr="00AB6B8A" w:rsidRDefault="001F3BAD" w:rsidP="00010A8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F42624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F42624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F426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F42624" w:rsidRPr="00520D81" w:rsidRDefault="00F42624" w:rsidP="00010A8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F42624" w:rsidRPr="00193C41" w:rsidRDefault="00F42624" w:rsidP="00F42624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F42624" w:rsidRPr="00AF471E" w:rsidRDefault="00F42624" w:rsidP="00F42624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F42624" w:rsidRPr="00B21F80" w:rsidRDefault="00F42624" w:rsidP="00F42624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 xml:space="preserve">___________ </w:t>
      </w: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Pr="00BF5EEB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7238" w:rsidRPr="00C07238" w:rsidRDefault="00C0723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a"/>
        <w:tblW w:w="0" w:type="auto"/>
        <w:tblInd w:w="4928" w:type="dxa"/>
        <w:tblLook w:val="04A0"/>
      </w:tblPr>
      <w:tblGrid>
        <w:gridCol w:w="4643"/>
      </w:tblGrid>
      <w:tr w:rsidR="003051C7" w:rsidTr="003051C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F3E57" w:rsidRDefault="003051C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51C7" w:rsidRPr="00434F6E" w:rsidRDefault="009F3E5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Сумської міської ради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міської цільової програми «Соціальні служби готові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прийти на </w:t>
            </w:r>
            <w:proofErr w:type="spellStart"/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роки»</w:t>
            </w:r>
          </w:p>
          <w:p w:rsidR="003051C7" w:rsidRPr="003051C7" w:rsidRDefault="003051C7" w:rsidP="001F3BAD">
            <w:pPr>
              <w:pStyle w:val="a4"/>
              <w:tabs>
                <w:tab w:val="left" w:pos="54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51C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0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B061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грудня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 xml:space="preserve">року №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4328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>-МР</w:t>
            </w:r>
          </w:p>
        </w:tc>
      </w:tr>
    </w:tbl>
    <w:p w:rsidR="003051C7" w:rsidRPr="003051C7" w:rsidRDefault="003051C7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«Соціальні служби готові прийти на допомогу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на 2019–2021 роки»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«Соціальні служби готові прийти на допомогу на 2019–2021 роки» (далі – Програма) розроблена на виконання Закону України «Про </w:t>
      </w: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роботу з сім’ями, дітьми та молоддю», «Про соціальні послуги», </w:t>
      </w:r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A7E99">
        <w:rPr>
          <w:rStyle w:val="rvts23"/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99">
        <w:rPr>
          <w:rStyle w:val="rvts23"/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 людьми», «</w:t>
      </w:r>
      <w:r w:rsidRPr="002A7E99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</w:t>
      </w:r>
      <w:r w:rsidRPr="004D3A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насильства в сім'ї»,</w:t>
      </w:r>
      <w:r>
        <w:rPr>
          <w:bCs/>
          <w:sz w:val="28"/>
          <w:szCs w:val="28"/>
          <w:lang w:val="uk-UA"/>
        </w:rPr>
        <w:t xml:space="preserve">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України.</w:t>
      </w: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підтримку сімей, які опинилися в складних життєвих обставинах, відновлення сімейних цінностей, створення умов для відновлення виховної функції сім’ї та повернення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біологічним батькам.   </w:t>
      </w: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Паспорт Програми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4603"/>
      </w:tblGrid>
      <w:tr w:rsidR="001F3BAD" w:rsidRPr="002736B5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1F3BAD" w:rsidRPr="009F3E57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база, д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ата, номер і назва розпорядчого документа про розробку Програми</w:t>
            </w:r>
          </w:p>
          <w:p w:rsidR="001F3BAD" w:rsidRPr="007D041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Default="001F3BAD" w:rsidP="007528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соціальну роботу з сім’ями, дітьми та молоддю»,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соціальні послуги»,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895 «Про затвердження Порядку взаємодії суб’єктів соціального супроводу сімей (осіб),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(осіб)».</w:t>
            </w:r>
          </w:p>
          <w:p w:rsidR="001F3BAD" w:rsidRPr="00A52E2D" w:rsidRDefault="001F3BAD" w:rsidP="007528B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Сумської міської ради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Порядку розроблення міських цільових програм, моніторингу та звітності про їх виконання» від 30 листопада 2011 року № 993-МР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1F3BAD" w:rsidRPr="00A52E2D" w:rsidRDefault="001F3BAD" w:rsidP="00D07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конавчого комітету від </w:t>
            </w:r>
            <w:r w:rsidR="00D07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13.11.2018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07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надання пропозицій Сумській міській раді про затвердження міської цільової програми «Соціальні служби готові прийти на допомогу на 2019 – 2021 роки»</w:t>
            </w:r>
          </w:p>
        </w:tc>
      </w:tr>
      <w:tr w:rsidR="001F3BAD" w:rsidRPr="00D07D86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Міський замовник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1F3BAD" w:rsidRPr="002736B5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міський центр соціальних служб для сім’ї, дітей та молоді</w:t>
            </w:r>
          </w:p>
        </w:tc>
      </w:tr>
      <w:tr w:rsidR="001F3BAD" w:rsidRPr="00BA7068" w:rsidTr="007528B7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бухгалтерського обліку та звітності Сумської міської ради,</w:t>
            </w:r>
          </w:p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</w:t>
            </w:r>
          </w:p>
        </w:tc>
      </w:tr>
      <w:tr w:rsidR="001F3BAD" w:rsidRPr="009F3E57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Відповідальний виконавець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Сумської міської ради (Сумський міський центр соціальних служб для сім’ї, дітей та молоді,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дитини»)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 роки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грн.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 коштів міського бюджету, грн.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</w:tbl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1.2. Ресурсне забезпечення Програми</w:t>
      </w: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фонду міського бюджету.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(грн.)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867"/>
        <w:gridCol w:w="1637"/>
        <w:gridCol w:w="1356"/>
        <w:gridCol w:w="1716"/>
      </w:tblGrid>
      <w:tr w:rsidR="001F3BAD" w:rsidRPr="002736B5" w:rsidTr="007528B7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 (проект)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 (прогноз)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 (прогноз)</w:t>
            </w:r>
          </w:p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66647C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в тому числі: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66647C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1F3BAD" w:rsidRPr="002736B5" w:rsidRDefault="001F3BAD" w:rsidP="001F3BAD">
      <w:pPr>
        <w:pStyle w:val="a7"/>
        <w:tabs>
          <w:tab w:val="left" w:pos="0"/>
        </w:tabs>
        <w:ind w:left="360"/>
        <w:rPr>
          <w:sz w:val="28"/>
          <w:szCs w:val="28"/>
        </w:rPr>
      </w:pPr>
    </w:p>
    <w:p w:rsidR="001F3BAD" w:rsidRPr="002736B5" w:rsidRDefault="001F3BAD" w:rsidP="001F3BA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F3BAD" w:rsidRPr="002736B5" w:rsidRDefault="001F3BAD" w:rsidP="001F3BA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цієї Програми зумовлена актуальністю реалізації політики держави у сфері створення сприятливих умов для всебічного розвитку сім’ї та кожного з її членів, виконання сім’єю своїх функцій, підвищення її життєвого рівня, посилення ролі сім’ї як первинного осередку суспільства. 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впроваджує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систему соціальних виплат, які мають на меті підтримати вразливі верстви населення, але поряд з цим залишається актуальною та важливою система нематеріальної підтримки родини.</w:t>
      </w:r>
    </w:p>
    <w:p w:rsidR="001F3BAD" w:rsidRPr="00501923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потребує вирішення проблем, пов’язаних з </w:t>
      </w:r>
      <w:r w:rsidRPr="008B6106">
        <w:rPr>
          <w:rFonts w:ascii="Times New Roman" w:hAnsi="Times New Roman" w:cs="Times New Roman"/>
          <w:sz w:val="28"/>
          <w:szCs w:val="28"/>
          <w:lang w:val="uk-UA"/>
        </w:rPr>
        <w:t>попередженням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неблагополуччя, посиленням відповідальності батьків за виховання дітей, відновленням виховної функції сім’ї та повернення до біологічних сімей дітей після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державного утримання, покращення здоров’я населення, розвиток сімейних форм влаштування (прийомна сім’я або дитячий будинок сімейного типу, сім’я патронатних вихователів), подолання негативних соціальних явищ.</w:t>
      </w:r>
    </w:p>
    <w:p w:rsidR="001F3BAD" w:rsidRDefault="001F3BAD" w:rsidP="001F3BA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6808">
        <w:rPr>
          <w:rFonts w:ascii="Times New Roman" w:hAnsi="Times New Roman"/>
          <w:sz w:val="28"/>
          <w:szCs w:val="28"/>
          <w:lang w:val="uk-UA"/>
        </w:rPr>
        <w:t>На обліку Сумського міського центру соціальних служб для сім’ї, дітей та молоді (далі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808">
        <w:rPr>
          <w:rFonts w:ascii="Times New Roman" w:hAnsi="Times New Roman"/>
          <w:sz w:val="28"/>
          <w:szCs w:val="28"/>
          <w:lang w:val="uk-UA"/>
        </w:rPr>
        <w:t>Центр) перебувають 502 сім’ї, в яких виховується 761</w:t>
      </w:r>
      <w:r>
        <w:rPr>
          <w:rFonts w:ascii="Times New Roman" w:hAnsi="Times New Roman"/>
          <w:sz w:val="28"/>
          <w:szCs w:val="28"/>
          <w:lang w:val="uk-UA"/>
        </w:rPr>
        <w:t xml:space="preserve"> ди</w:t>
      </w:r>
      <w:r w:rsidRPr="007E6808">
        <w:rPr>
          <w:rFonts w:ascii="Times New Roman" w:hAnsi="Times New Roman"/>
          <w:sz w:val="28"/>
          <w:szCs w:val="28"/>
          <w:lang w:val="uk-UA"/>
        </w:rPr>
        <w:t>тина, як такі, що опинились в складних життєвих обставинах.</w:t>
      </w:r>
      <w:r>
        <w:rPr>
          <w:rFonts w:ascii="Times New Roman" w:hAnsi="Times New Roman"/>
          <w:sz w:val="28"/>
          <w:szCs w:val="28"/>
          <w:lang w:val="uk-UA"/>
        </w:rPr>
        <w:t xml:space="preserve"> 100% сімей</w:t>
      </w:r>
      <w:r w:rsidRPr="007E6808">
        <w:rPr>
          <w:rFonts w:ascii="Times New Roman" w:hAnsi="Times New Roman"/>
          <w:sz w:val="28"/>
          <w:szCs w:val="28"/>
          <w:lang w:val="uk-UA"/>
        </w:rPr>
        <w:t xml:space="preserve"> отримали соціальні послуги, в тому числі під соціальним супроводом перебувала 61 сім’я</w:t>
      </w:r>
      <w:r>
        <w:rPr>
          <w:rFonts w:ascii="Times New Roman" w:hAnsi="Times New Roman"/>
          <w:sz w:val="28"/>
          <w:szCs w:val="28"/>
          <w:lang w:val="uk-UA"/>
        </w:rPr>
        <w:t xml:space="preserve"> або 12%</w:t>
      </w:r>
      <w:r w:rsidRPr="007E6808">
        <w:rPr>
          <w:rFonts w:ascii="Times New Roman" w:hAnsi="Times New Roman"/>
          <w:sz w:val="28"/>
          <w:szCs w:val="28"/>
          <w:lang w:val="uk-UA"/>
        </w:rPr>
        <w:t>, як така, що опинилась у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F0A4C">
        <w:rPr>
          <w:rFonts w:ascii="Times New Roman" w:hAnsi="Times New Roman"/>
          <w:sz w:val="28"/>
          <w:szCs w:val="28"/>
          <w:lang w:val="uk-UA"/>
        </w:rPr>
        <w:t>П</w:t>
      </w:r>
      <w:r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>
        <w:rPr>
          <w:rFonts w:ascii="Times New Roman" w:hAnsi="Times New Roman"/>
          <w:sz w:val="28"/>
          <w:szCs w:val="28"/>
          <w:lang w:val="uk-UA"/>
        </w:rPr>
        <w:t>роводженням центру перебуває 16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</w:t>
      </w:r>
      <w:r>
        <w:rPr>
          <w:rFonts w:ascii="Times New Roman" w:hAnsi="Times New Roman"/>
          <w:sz w:val="28"/>
          <w:szCs w:val="28"/>
          <w:lang w:val="uk-UA"/>
        </w:rPr>
        <w:t>, в яких виховується 28 дітей та 2 дитячих будинки сімейного типу, в яких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виховується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13 вихованців, а також 28 сімей опікунів/піклувальників, в яких виховується 38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дітей</w:t>
      </w:r>
      <w:r w:rsidRPr="0050192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A4C">
        <w:rPr>
          <w:rFonts w:ascii="Times New Roman" w:hAnsi="Times New Roman"/>
          <w:sz w:val="28"/>
          <w:szCs w:val="28"/>
          <w:lang w:val="uk-UA"/>
        </w:rPr>
        <w:t xml:space="preserve">100% </w:t>
      </w:r>
      <w:r>
        <w:rPr>
          <w:rFonts w:ascii="Times New Roman" w:hAnsi="Times New Roman"/>
          <w:sz w:val="28"/>
          <w:szCs w:val="28"/>
          <w:lang w:val="uk-UA"/>
        </w:rPr>
        <w:t xml:space="preserve">даних категорій </w:t>
      </w:r>
      <w:r w:rsidRPr="002F0A4C">
        <w:rPr>
          <w:rFonts w:ascii="Times New Roman" w:hAnsi="Times New Roman"/>
          <w:sz w:val="28"/>
          <w:szCs w:val="28"/>
          <w:lang w:val="uk-UA"/>
        </w:rPr>
        <w:t>охопленн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0A4C">
        <w:rPr>
          <w:rFonts w:ascii="Times New Roman" w:hAnsi="Times New Roman"/>
          <w:sz w:val="28"/>
          <w:szCs w:val="28"/>
          <w:lang w:val="uk-UA"/>
        </w:rPr>
        <w:t xml:space="preserve"> соціальним супроводженням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026C81">
        <w:rPr>
          <w:rFonts w:ascii="Times New Roman" w:hAnsi="Times New Roman"/>
          <w:sz w:val="28"/>
          <w:szCs w:val="28"/>
          <w:lang w:val="uk-UA"/>
        </w:rPr>
        <w:t xml:space="preserve">ослугами центру охоплено </w:t>
      </w:r>
      <w:r>
        <w:rPr>
          <w:rFonts w:ascii="Times New Roman" w:hAnsi="Times New Roman"/>
          <w:sz w:val="28"/>
          <w:szCs w:val="28"/>
          <w:lang w:val="uk-UA"/>
        </w:rPr>
        <w:t>68 сімей, в яких виховується 111 дітей</w:t>
      </w:r>
      <w:r w:rsidRPr="00D658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Pr="00D658D8">
        <w:rPr>
          <w:rFonts w:ascii="Times New Roman" w:hAnsi="Times New Roman"/>
          <w:sz w:val="28"/>
          <w:szCs w:val="28"/>
          <w:lang w:val="uk-UA"/>
        </w:rPr>
        <w:t xml:space="preserve"> є ризик відібрання дитини від батьків або факт позбавлення батьківських прав.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D1"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здійснення соціальної роботи з батьками, </w:t>
      </w:r>
      <w:r>
        <w:rPr>
          <w:rFonts w:ascii="Times New Roman" w:hAnsi="Times New Roman"/>
          <w:sz w:val="28"/>
          <w:szCs w:val="28"/>
          <w:lang w:val="uk-UA"/>
        </w:rPr>
        <w:t xml:space="preserve">повернуто 13 дітей з </w:t>
      </w:r>
      <w:r w:rsidRPr="00D670CD">
        <w:rPr>
          <w:rFonts w:ascii="Times New Roman" w:hAnsi="Times New Roman"/>
          <w:spacing w:val="3"/>
          <w:sz w:val="28"/>
          <w:szCs w:val="28"/>
        </w:rPr>
        <w:t>заклад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ів</w:t>
      </w:r>
      <w:proofErr w:type="spellEnd"/>
      <w:r w:rsidRPr="00D670CD">
        <w:rPr>
          <w:rFonts w:ascii="Times New Roman" w:hAnsi="Times New Roman"/>
          <w:spacing w:val="3"/>
          <w:sz w:val="28"/>
          <w:szCs w:val="28"/>
        </w:rPr>
        <w:t xml:space="preserve"> державного </w:t>
      </w:r>
      <w:proofErr w:type="spellStart"/>
      <w:r w:rsidRPr="00D670CD">
        <w:rPr>
          <w:rFonts w:ascii="Times New Roman" w:hAnsi="Times New Roman"/>
          <w:spacing w:val="3"/>
          <w:sz w:val="28"/>
          <w:szCs w:val="28"/>
        </w:rPr>
        <w:t>утримання</w:t>
      </w:r>
      <w:proofErr w:type="spellEnd"/>
      <w:r w:rsidRPr="00D670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670CD">
        <w:rPr>
          <w:rFonts w:ascii="Times New Roman" w:hAnsi="Times New Roman"/>
          <w:sz w:val="28"/>
          <w:szCs w:val="28"/>
          <w:lang w:val="uk-UA"/>
        </w:rPr>
        <w:t>о їх біологічних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сімей.</w:t>
      </w:r>
    </w:p>
    <w:p w:rsidR="001F3BAD" w:rsidRPr="00501923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808">
        <w:rPr>
          <w:rFonts w:ascii="Times New Roman" w:hAnsi="Times New Roman" w:cs="Times New Roman"/>
          <w:sz w:val="28"/>
          <w:szCs w:val="28"/>
          <w:lang w:val="uk-UA"/>
        </w:rPr>
        <w:t>Актуальним залишаються заходи із соціальної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осіб з числа дітей – сиріт та дітей, позбавлених батьківського піклування, спрямовані на підготовку до самостійного, сімейного життя, сприянні в отриманні освіти, поселенні до соціальних установ.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обліку центру перебуває 120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осіб з числа дітей – сиріт та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Центром охоплено 90% осіб даної категорії, всі вони отримують соціальні послуги.</w:t>
      </w:r>
    </w:p>
    <w:p w:rsidR="001F3BAD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Однією з категорій осіб, які потрапляють в складні життєві обставини, залишаються особи, які перебувають у конфлікті із законом, в тому числі і неповнолітні. Робота з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особами включає в себе надання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звільненим особам та особам, які відбувають альтернативні види покарань, шляхом здійснення комплексу правових, економічних, організаційних, психологічних, соціальних та інших заходів, зокрема надання послуг, спрямованих на їх соціальну адаптацію. </w:t>
      </w:r>
    </w:p>
    <w:p w:rsidR="001F3BAD" w:rsidRPr="00501923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Соціальною роботою з особами, які перебувають у конфлікті із законом було охоплено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23 неповнолітніх – це 100% від отриманих повідомлень про таких осіб.</w:t>
      </w:r>
    </w:p>
    <w:p w:rsidR="001F3BAD" w:rsidRPr="00F24A88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>Домашнє насильство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гострою соціальною проблемою. 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к свідчить практика, переважно від домашнього насильства страждають найбільш вразливі верстви населення: жінки і діти.</w:t>
      </w:r>
      <w:r w:rsidRPr="00501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Низький рівень обізнаності суспільства спостерігається і з питань забезпечення гендерної рівності та протидії дискримінації за ознакою статі. Тож одним із завдань Програми є здійснення просвітницької діяльності та створення системи надання якісних соціальних послуг особам, які постраждали від насильства в сім’ї.</w:t>
      </w:r>
    </w:p>
    <w:p w:rsidR="001F3BAD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Торгівля людьми - одна з найбільш актуальних проблем сьогодення.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Тому виконання Програми спрямовується на проведення інформаційно-просвітницької роботи, виявлення постраждалих осіб та надання їм необхідних послуг.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Низький батьківський потенціал спостерігається в деяких сім’ях, де дітей виховують одинокі, неповнолітні особи, жінки, які виховувались в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закладах, особи, життєвий досвід яких перешкоджає виконанню батьківських обов’язків. Для профілактики соціального сирітства, створення належних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умов, а також формування навичок самостійного життя з дитиною, надає комплекс послуг комунальна установа «Центр матері та дитини».</w:t>
      </w:r>
    </w:p>
    <w:p w:rsidR="001F3BAD" w:rsidRPr="00317A06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ій установі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«Центр матері та дитини» п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роживали та отримали </w:t>
      </w:r>
      <w:r>
        <w:rPr>
          <w:rFonts w:ascii="Times New Roman" w:hAnsi="Times New Roman"/>
          <w:sz w:val="28"/>
          <w:szCs w:val="28"/>
          <w:lang w:val="uk-UA"/>
        </w:rPr>
        <w:t>комплекс соціальних послуг 13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 жінок</w:t>
      </w:r>
      <w:r>
        <w:rPr>
          <w:rFonts w:ascii="Times New Roman" w:hAnsi="Times New Roman"/>
          <w:sz w:val="28"/>
          <w:szCs w:val="28"/>
          <w:lang w:val="uk-UA"/>
        </w:rPr>
        <w:t xml:space="preserve"> та 21 дитина, серед них діти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особливими потребами. </w:t>
      </w:r>
      <w:r w:rsidRPr="007C3450">
        <w:rPr>
          <w:rFonts w:ascii="Times New Roman" w:hAnsi="Times New Roman"/>
          <w:sz w:val="28"/>
          <w:szCs w:val="28"/>
          <w:lang w:val="uk-UA"/>
        </w:rPr>
        <w:t>За результатами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 жінок та 7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дітей вибули з установи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У зв’язку з ситуацією на сході України, загострились проблеми матеріально – побутового та соціально – психо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логічного характеру внутрішньо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переміщених осіб. 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, в яких виховується 7</w:t>
      </w:r>
      <w:r>
        <w:rPr>
          <w:rFonts w:ascii="Times New Roman" w:hAnsi="Times New Roman" w:cs="Times New Roman"/>
          <w:sz w:val="28"/>
          <w:szCs w:val="28"/>
          <w:lang w:val="uk-UA"/>
        </w:rPr>
        <w:t>4 ди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hAnsi="Times New Roman" w:cs="Times New Roman"/>
          <w:sz w:val="28"/>
          <w:szCs w:val="28"/>
          <w:lang w:val="uk-UA"/>
        </w:rPr>
        <w:t>и. 100% сімей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 категорії отримують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BAD" w:rsidRPr="00400EFC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EFC">
        <w:rPr>
          <w:rFonts w:ascii="Times New Roman" w:hAnsi="Times New Roman" w:cs="Times New Roman"/>
          <w:sz w:val="28"/>
          <w:szCs w:val="28"/>
          <w:lang w:val="uk-UA"/>
        </w:rPr>
        <w:t>Варто зазначити, що в разі виникнення складних життєвих обставин в сім’ї, насамперед, страждають діти, тому попередження виникнення складних життєвих обставин сприятиме збереженню та забезпеченню прав дітей на виховання в біологічній сім’ї чи в альтернативних формах сімейного виховання (усиновлення, опіка/піклування, прийомна сім’я, дитячий будинок сімейного типу).</w:t>
      </w:r>
    </w:p>
    <w:p w:rsidR="001F3BAD" w:rsidRPr="00004FE4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Програма покликана забезпечити реалізацію заходів, спрямованих на виявлення та облік сімей, які опинились в складних життєвих обставинах, та потребують сторонньої допомоги, створення умов для вибору позитивних життєвих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ирів та подолання кризових явищ </w:t>
      </w:r>
      <w:r w:rsidRPr="00400EFC">
        <w:rPr>
          <w:rFonts w:ascii="Times New Roman" w:hAnsi="Times New Roman" w:cs="Times New Roman"/>
          <w:sz w:val="28"/>
          <w:szCs w:val="28"/>
          <w:lang w:val="uk-UA"/>
        </w:rPr>
        <w:t xml:space="preserve">та дасть змогу покращити умови функціонування сімей, що зазнали труднощів, та забезпечити їх право на </w:t>
      </w:r>
      <w:r w:rsidRPr="00004FE4">
        <w:rPr>
          <w:rFonts w:ascii="Times New Roman" w:hAnsi="Times New Roman" w:cs="Times New Roman"/>
          <w:sz w:val="28"/>
          <w:szCs w:val="28"/>
          <w:lang w:val="uk-UA"/>
        </w:rPr>
        <w:t>гідні умови життя.</w:t>
      </w:r>
    </w:p>
    <w:p w:rsidR="001F3BAD" w:rsidRPr="00B478A1" w:rsidRDefault="001F3BAD" w:rsidP="001F3BAD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FE4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розв’язання яких спрямована Програма, відображено в додатку 1 до Програми.</w:t>
      </w:r>
    </w:p>
    <w:p w:rsidR="001F3BAD" w:rsidRPr="00501923" w:rsidRDefault="001F3BAD" w:rsidP="001F3BA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9"/>
      <w:r w:rsidRPr="00501923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  <w:bookmarkEnd w:id="0"/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0"/>
      <w:bookmarkStart w:id="2" w:name="21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авторитету інституту сім’ї,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опікунів, піклувальників,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з адаптації для осіб з числа дітей-сиріт та дітей, позбавлених батьківського піклування, осіб, що перебувають у конфлікті із законом, </w:t>
      </w:r>
      <w:bookmarkEnd w:id="1"/>
      <w:bookmarkEnd w:id="2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запобігання насильства в сім’ї та протидії торгівлі людьми, </w:t>
      </w:r>
      <w:bookmarkStart w:id="3" w:name="52"/>
      <w:bookmarkEnd w:id="3"/>
      <w:r w:rsidRPr="002736B5">
        <w:rPr>
          <w:rFonts w:ascii="Times New Roman" w:hAnsi="Times New Roman" w:cs="Times New Roman"/>
          <w:sz w:val="28"/>
          <w:szCs w:val="28"/>
          <w:lang w:val="uk-UA"/>
        </w:rPr>
        <w:t>підтримка сім’ї та пропагування сімейних цінностей, відповідального батьківства, здорового способу життя, проведення заходів щодо гендерної рівності,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родинних, суспільно-соціальних стосунків.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4. Напрями діяльності Програми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– це система завдань Програми,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досягнення мети (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додаток 2 до Програми).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5. Завдання та результативні показники виконання завдань Програми</w:t>
      </w:r>
    </w:p>
    <w:p w:rsidR="001F3BAD" w:rsidRPr="004C4D89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3A2EB0" w:rsidRDefault="001F3BAD" w:rsidP="003A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D8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Програми спрямовані на досягнення мети Програми та визначення, відповідно до пріоритетів, напрямку діяльності (додаток 3 до Програми). Виконання Програми дасть можливість проводити раннє виявлення сімей, які опинилися в кризовій ситуації, вчасно організувати надання їм </w:t>
      </w:r>
      <w:r w:rsidRPr="004C4D8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підтримки, за допомогою проведених заходів розкрити внутрішній потенціал сім’ї, забезпечити максимальну доступність до соціальних послуг.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можливість: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сім’ям, які перебувають у складних життєвих обставинах, а саме </w:t>
      </w: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сприяння у вирішенні складних життєвих обставин або мінімізації їх наслідків;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підтримка та розвиток альтернативних форм сімейного виховання;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запобігання соціального сирітства;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підвищення виховного потенціалу сім'ї та популяризація сімейних цінностей та збереження її кращих традицій;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та протидії гендерному насильству,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неприйняття будь-яких форм насильства,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жертвам насильства;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поінформован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щодо шляхів убезпечення від потрапляння в ситуації торгівлі людьми.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Програми викладені в додатку 4 до Програми</w:t>
      </w:r>
    </w:p>
    <w:p w:rsidR="001F3BAD" w:rsidRPr="002736B5" w:rsidRDefault="001F3BAD" w:rsidP="001F3BA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</w:t>
      </w:r>
    </w:p>
    <w:p w:rsidR="001F3BAD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A1B00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B0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від діяльності програми викладені в додатку 5 до програми.</w:t>
      </w:r>
    </w:p>
    <w:p w:rsidR="001F3BAD" w:rsidRDefault="001F3BAD" w:rsidP="001F3BAD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1F3BAD" w:rsidRPr="002736B5" w:rsidRDefault="001F3BAD" w:rsidP="001F3BAD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736B5">
        <w:rPr>
          <w:b/>
          <w:sz w:val="28"/>
          <w:szCs w:val="28"/>
        </w:rPr>
        <w:t>8. Координація та контроль за ходом виконання Програми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Координацію дій між виконавцями Програми та контроль за її виконанням здійснює Сумський міський центр соціальних служб для сім’ї, дітей та молоді.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Виконавці Програми щороку до 1 лютого надають Сумському міському центру соціальних служб для сім’ї, дітей та молоді інформацію про виконання цієї Програми за попередній рік.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   О.М. Лисенко</w:t>
      </w:r>
    </w:p>
    <w:p w:rsidR="001F3BAD" w:rsidRPr="002736B5" w:rsidRDefault="001F3BAD" w:rsidP="001F3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51C7" w:rsidRPr="002736B5" w:rsidRDefault="003051C7" w:rsidP="001F3B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051C7" w:rsidRPr="002736B5" w:rsidSect="001F3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60CC7"/>
    <w:rsid w:val="00075C49"/>
    <w:rsid w:val="0009621D"/>
    <w:rsid w:val="000C38D7"/>
    <w:rsid w:val="000D3E58"/>
    <w:rsid w:val="000E196E"/>
    <w:rsid w:val="000F3A50"/>
    <w:rsid w:val="00111E10"/>
    <w:rsid w:val="0012649A"/>
    <w:rsid w:val="001412C6"/>
    <w:rsid w:val="00166E8C"/>
    <w:rsid w:val="00172CE7"/>
    <w:rsid w:val="00176991"/>
    <w:rsid w:val="00184E28"/>
    <w:rsid w:val="00186ECC"/>
    <w:rsid w:val="00196455"/>
    <w:rsid w:val="001C76E0"/>
    <w:rsid w:val="001E4149"/>
    <w:rsid w:val="001F3BAD"/>
    <w:rsid w:val="002256E4"/>
    <w:rsid w:val="002273E7"/>
    <w:rsid w:val="00247739"/>
    <w:rsid w:val="002511B2"/>
    <w:rsid w:val="00271B26"/>
    <w:rsid w:val="002736B5"/>
    <w:rsid w:val="00275819"/>
    <w:rsid w:val="002C73FD"/>
    <w:rsid w:val="003051C7"/>
    <w:rsid w:val="003403BB"/>
    <w:rsid w:val="00373D26"/>
    <w:rsid w:val="0039699B"/>
    <w:rsid w:val="003A2EB0"/>
    <w:rsid w:val="003C2DB0"/>
    <w:rsid w:val="003C7B16"/>
    <w:rsid w:val="003D6AF0"/>
    <w:rsid w:val="00414355"/>
    <w:rsid w:val="00433C9E"/>
    <w:rsid w:val="00434F6E"/>
    <w:rsid w:val="00460B5C"/>
    <w:rsid w:val="00462E1B"/>
    <w:rsid w:val="00466B5B"/>
    <w:rsid w:val="004D3ACB"/>
    <w:rsid w:val="004D4A21"/>
    <w:rsid w:val="00520D81"/>
    <w:rsid w:val="005264D6"/>
    <w:rsid w:val="005324BC"/>
    <w:rsid w:val="005340EA"/>
    <w:rsid w:val="005472FD"/>
    <w:rsid w:val="00575D2A"/>
    <w:rsid w:val="005C6840"/>
    <w:rsid w:val="005F5265"/>
    <w:rsid w:val="00606E7A"/>
    <w:rsid w:val="0062613B"/>
    <w:rsid w:val="006305E9"/>
    <w:rsid w:val="00635F91"/>
    <w:rsid w:val="0065129E"/>
    <w:rsid w:val="00662C26"/>
    <w:rsid w:val="0066647C"/>
    <w:rsid w:val="006906CD"/>
    <w:rsid w:val="006A2238"/>
    <w:rsid w:val="006D7753"/>
    <w:rsid w:val="006E4AC7"/>
    <w:rsid w:val="006F0DC5"/>
    <w:rsid w:val="007224C4"/>
    <w:rsid w:val="00730CE4"/>
    <w:rsid w:val="00734B64"/>
    <w:rsid w:val="0074467A"/>
    <w:rsid w:val="007543B4"/>
    <w:rsid w:val="00754997"/>
    <w:rsid w:val="007D6E8E"/>
    <w:rsid w:val="007E5005"/>
    <w:rsid w:val="007F24FE"/>
    <w:rsid w:val="007F7D72"/>
    <w:rsid w:val="008154AA"/>
    <w:rsid w:val="00851CB1"/>
    <w:rsid w:val="00865094"/>
    <w:rsid w:val="00867997"/>
    <w:rsid w:val="008B05F7"/>
    <w:rsid w:val="0090628A"/>
    <w:rsid w:val="00910B16"/>
    <w:rsid w:val="00913587"/>
    <w:rsid w:val="0092416C"/>
    <w:rsid w:val="00945A5D"/>
    <w:rsid w:val="0097197E"/>
    <w:rsid w:val="009F3E57"/>
    <w:rsid w:val="00A053F7"/>
    <w:rsid w:val="00A74A58"/>
    <w:rsid w:val="00AA3130"/>
    <w:rsid w:val="00AC4F05"/>
    <w:rsid w:val="00AF471E"/>
    <w:rsid w:val="00B06146"/>
    <w:rsid w:val="00B21F80"/>
    <w:rsid w:val="00B24B68"/>
    <w:rsid w:val="00B57AB6"/>
    <w:rsid w:val="00BA1D3C"/>
    <w:rsid w:val="00BD2B61"/>
    <w:rsid w:val="00BF5EEB"/>
    <w:rsid w:val="00C02BF5"/>
    <w:rsid w:val="00C07238"/>
    <w:rsid w:val="00C4586A"/>
    <w:rsid w:val="00C50C63"/>
    <w:rsid w:val="00C84225"/>
    <w:rsid w:val="00CA6176"/>
    <w:rsid w:val="00CB0BC8"/>
    <w:rsid w:val="00CF4C0B"/>
    <w:rsid w:val="00D07D86"/>
    <w:rsid w:val="00D24604"/>
    <w:rsid w:val="00D35D42"/>
    <w:rsid w:val="00D45C8E"/>
    <w:rsid w:val="00D479C9"/>
    <w:rsid w:val="00D83041"/>
    <w:rsid w:val="00D92181"/>
    <w:rsid w:val="00D92338"/>
    <w:rsid w:val="00DA114D"/>
    <w:rsid w:val="00DA6C25"/>
    <w:rsid w:val="00DA72F2"/>
    <w:rsid w:val="00DB12DD"/>
    <w:rsid w:val="00DD6F5C"/>
    <w:rsid w:val="00DE72D6"/>
    <w:rsid w:val="00E05E1A"/>
    <w:rsid w:val="00E366BE"/>
    <w:rsid w:val="00E4300C"/>
    <w:rsid w:val="00E6694C"/>
    <w:rsid w:val="00E9426B"/>
    <w:rsid w:val="00F25DC9"/>
    <w:rsid w:val="00F42624"/>
    <w:rsid w:val="00F47B75"/>
    <w:rsid w:val="00F74AD9"/>
    <w:rsid w:val="00FA3476"/>
    <w:rsid w:val="00FF4700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5C9C-A0EF-4CB8-95D1-999554C7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2018-12-21T08:51:00Z</cp:lastPrinted>
  <dcterms:created xsi:type="dcterms:W3CDTF">2018-04-11T11:01:00Z</dcterms:created>
  <dcterms:modified xsi:type="dcterms:W3CDTF">2018-12-21T10:03:00Z</dcterms:modified>
</cp:coreProperties>
</file>