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1163"/>
        <w:gridCol w:w="4362"/>
      </w:tblGrid>
      <w:tr w:rsidR="002B6879" w:rsidTr="002B6879">
        <w:tc>
          <w:tcPr>
            <w:tcW w:w="4364" w:type="dxa"/>
          </w:tcPr>
          <w:p w:rsidR="002B6879" w:rsidRDefault="002B6879" w:rsidP="00C17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2B6879" w:rsidRDefault="002B6879" w:rsidP="00C17D5E">
            <w:pPr>
              <w:rPr>
                <w:sz w:val="28"/>
                <w:szCs w:val="28"/>
              </w:rPr>
            </w:pPr>
            <w:r w:rsidRPr="00A6555A">
              <w:rPr>
                <w:sz w:val="28"/>
                <w:szCs w:val="28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2.5pt" o:ole="" fillcolor="window">
                  <v:imagedata r:id="rId5" o:title=""/>
                </v:shape>
                <o:OLEObject Type="Embed" ProgID="Visio.Drawing.11" ShapeID="_x0000_i1025" DrawAspect="Content" ObjectID="_1573646516" r:id="rId6"/>
              </w:object>
            </w:r>
          </w:p>
        </w:tc>
        <w:tc>
          <w:tcPr>
            <w:tcW w:w="4362" w:type="dxa"/>
          </w:tcPr>
          <w:p w:rsidR="002B6879" w:rsidRPr="00EE3101" w:rsidRDefault="002B6879" w:rsidP="00C17D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879" w:rsidRDefault="002B6879" w:rsidP="002B687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СУМСЬКА МІСЬКА РАДА</w:t>
      </w:r>
    </w:p>
    <w:p w:rsidR="002B6879" w:rsidRDefault="002B6879" w:rsidP="002B68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СКЛИКАННЯ ХХХІІІ СЕСІЯ</w:t>
      </w:r>
    </w:p>
    <w:p w:rsidR="002B6879" w:rsidRDefault="002B6879" w:rsidP="002B68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ІШЕННЯ</w:t>
      </w:r>
    </w:p>
    <w:p w:rsidR="002B6879" w:rsidRDefault="002B6879" w:rsidP="002B68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</w:p>
    <w:p w:rsidR="00BD7913" w:rsidRPr="002B6879" w:rsidRDefault="00BD7913" w:rsidP="002B68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="00D42C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B68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29 </w:t>
      </w:r>
      <w:r w:rsidR="00F765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листопад</w:t>
      </w:r>
      <w:r w:rsidR="00D958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765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2017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року</w:t>
      </w:r>
      <w:r w:rsidR="00D42C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</w:t>
      </w:r>
      <w:r w:rsidR="00D4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2804</w:t>
      </w:r>
      <w:r w:rsidR="00F765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-МР</w:t>
      </w:r>
      <w:r w:rsidR="00D42C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BD7913" w:rsidRDefault="00BD7913" w:rsidP="002B68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</w:t>
      </w:r>
      <w:r w:rsidR="00D958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Суми</w:t>
      </w:r>
    </w:p>
    <w:p w:rsidR="00BD7913" w:rsidRDefault="00BD7913" w:rsidP="00BD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D7913" w:rsidRDefault="00BD7913" w:rsidP="00BD791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техн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ічної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нормативної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грошової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оцінки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ділянок</w:t>
      </w:r>
      <w:proofErr w:type="spellEnd"/>
      <w:r w:rsidR="00D42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для</w:t>
      </w:r>
      <w:r w:rsidR="00D42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ведення товарного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сільськогосподарського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ради Ковпаківського</w:t>
      </w:r>
      <w:r w:rsidR="00D42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району</w:t>
      </w:r>
      <w:r w:rsidR="00D42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м. Суми</w:t>
      </w:r>
      <w:r w:rsidR="00D42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Сум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ської</w:t>
      </w:r>
      <w:r w:rsidR="00D42CCF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області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,</w:t>
      </w:r>
      <w:r w:rsidR="00D42CCF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які</w:t>
      </w:r>
      <w:proofErr w:type="spellEnd"/>
      <w:r w:rsidR="00D42CCF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належать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Калітаєвій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Людмилі Миколаївні </w:t>
      </w:r>
    </w:p>
    <w:p w:rsidR="00BD7913" w:rsidRDefault="00BD7913" w:rsidP="00BD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913" w:rsidRPr="00F76580" w:rsidRDefault="00BD7913" w:rsidP="00BD7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Відповідно до статті 43 Закону України „Про місцеве самоврядування в Україні”, статей 10, 201 Земельного кодексу України, статті 23 Закону України „Про оцінку земель”, розглянувши технічну документацію з нормативної грошової оцінки земельних ділянок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Ковпаківського району м. Суми</w:t>
      </w:r>
      <w:r w:rsidR="00D4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Сумської області, які належать</w:t>
      </w:r>
      <w:r w:rsidR="00D4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</w:t>
      </w:r>
      <w:r w:rsidRPr="00BD7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Калітаєвій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Людмилі Миколаївні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розроблену Державне підприємство "Сумський науково-дослідний та п</w:t>
      </w:r>
      <w:r w:rsidR="00F7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роектний інститут землеустрою", </w:t>
      </w:r>
      <w:r w:rsidR="00F76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Сумська міська рада</w:t>
      </w:r>
    </w:p>
    <w:p w:rsidR="00BD7913" w:rsidRPr="00F76580" w:rsidRDefault="00BD7913" w:rsidP="00F7658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BD7913" w:rsidRDefault="00BD7913" w:rsidP="00BD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Затвердити технічну документацію з нормативної грошової оцінки земельних ділянок для ведення товарного сільськогосподарського виробництва на території</w:t>
      </w:r>
      <w:r w:rsidR="00D4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</w:t>
      </w:r>
      <w:r w:rsidR="00D4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Ковпаківського району м. Суми Сумської області, які належать</w:t>
      </w:r>
      <w:r w:rsidR="00D4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</w:t>
      </w:r>
      <w:r w:rsidRPr="00BD7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42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Каліта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євій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Людмилі Миколаївні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</w:t>
      </w:r>
      <w:r w:rsidR="00D4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Ковпаківського району м. Суми</w:t>
      </w:r>
      <w:r w:rsidR="00D4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Сумської області, кадастрові номери 5910191500:01:007:0053; 5910191500:01:008:0258.</w:t>
      </w:r>
    </w:p>
    <w:p w:rsidR="00BD7913" w:rsidRPr="00BD7913" w:rsidRDefault="00BD7913" w:rsidP="00BD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Затвердити розрахунок нормативної грошової оцінк</w:t>
      </w:r>
      <w:r w:rsidR="00F2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земельних ділянок станом на 26.07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.2017року загальною площею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3.4340га. з цільовим призначенням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Ковпаківського району м. Суми</w:t>
      </w:r>
      <w:r w:rsidR="00D4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Сумської області, в сумі 111726.21 грн. (сто одинадцять тисяч сімсот двадцять шість</w:t>
      </w:r>
      <w:r w:rsidR="00D4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грн. 21 коп.)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тому числі нормативна грошова оцінка земельної ділянки площею 2.8792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ріллі (кадастровий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5910191500:01:007:0053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становить 104220.99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грн. (сто чотири тисячі двісті двадцять грн.99 коп.);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 грошова оцінка земельної ділянки сіножатей площею 0,5548 га (кадастровий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5910191500:01:008:0258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становить 7505.22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(сім тисяч п'ятсот п’ять грн. 22 коп.).</w:t>
      </w:r>
    </w:p>
    <w:p w:rsidR="00BD7913" w:rsidRDefault="00BD7913" w:rsidP="00BD791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Показники для розрахунків грошової оцінки земельних ділянок прийняті у цінах станом на 26</w:t>
      </w:r>
      <w:r w:rsidR="00F2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 рік</w:t>
      </w:r>
      <w:r w:rsidR="00D4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в майбутньому оцінка земельних ділянок підлягає індексації, відповідно до ст. 289.2 Податкового кодексу України. </w:t>
      </w:r>
    </w:p>
    <w:p w:rsidR="00BD7913" w:rsidRDefault="00BD7913" w:rsidP="00BD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913" w:rsidRDefault="00BD7913" w:rsidP="00BD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913" w:rsidRDefault="00BD7913" w:rsidP="00BD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913" w:rsidRDefault="00BD7913" w:rsidP="002B68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Сумський міський голова</w:t>
      </w:r>
      <w:r w:rsidR="00AC7E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AC7E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AC7E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AC7E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AC7E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AC7E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</w:t>
      </w:r>
      <w:r w:rsidR="00D42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О.М. Лисенко</w:t>
      </w:r>
    </w:p>
    <w:p w:rsidR="00BD7913" w:rsidRDefault="00BD7913" w:rsidP="00BD7913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BD7913" w:rsidRDefault="00D42CCF" w:rsidP="002B68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Виконавець: </w:t>
      </w:r>
      <w:proofErr w:type="spellStart"/>
      <w:r w:rsidR="00BD791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Саченко</w:t>
      </w:r>
      <w:proofErr w:type="spellEnd"/>
      <w:r w:rsidR="00BD791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М.В.</w:t>
      </w:r>
    </w:p>
    <w:p w:rsidR="002B6879" w:rsidRDefault="002B68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6879" w:rsidSect="0000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913"/>
    <w:rsid w:val="0000002B"/>
    <w:rsid w:val="002B6879"/>
    <w:rsid w:val="005A6BC9"/>
    <w:rsid w:val="00803A9C"/>
    <w:rsid w:val="008F5C25"/>
    <w:rsid w:val="00953478"/>
    <w:rsid w:val="00964CAB"/>
    <w:rsid w:val="00A244BB"/>
    <w:rsid w:val="00A30A74"/>
    <w:rsid w:val="00A85E70"/>
    <w:rsid w:val="00AC7E1D"/>
    <w:rsid w:val="00BB27AE"/>
    <w:rsid w:val="00BC3D35"/>
    <w:rsid w:val="00BD7913"/>
    <w:rsid w:val="00D42CCF"/>
    <w:rsid w:val="00D958C7"/>
    <w:rsid w:val="00EA2B61"/>
    <w:rsid w:val="00F20BEE"/>
    <w:rsid w:val="00F71760"/>
    <w:rsid w:val="00F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1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913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2B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*-</dc:creator>
  <cp:keywords/>
  <dc:description/>
  <cp:lastModifiedBy>Тараповська Аліна Володимирівна</cp:lastModifiedBy>
  <cp:revision>17</cp:revision>
  <cp:lastPrinted>2017-10-10T07:24:00Z</cp:lastPrinted>
  <dcterms:created xsi:type="dcterms:W3CDTF">2017-10-09T12:49:00Z</dcterms:created>
  <dcterms:modified xsi:type="dcterms:W3CDTF">2017-12-01T13:16:00Z</dcterms:modified>
</cp:coreProperties>
</file>