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373B6" w:rsidRPr="00617BA7" w:rsidTr="00B03B62">
        <w:trPr>
          <w:jc w:val="center"/>
        </w:trPr>
        <w:tc>
          <w:tcPr>
            <w:tcW w:w="4252" w:type="dxa"/>
          </w:tcPr>
          <w:p w:rsidR="00C373B6" w:rsidRPr="00617BA7" w:rsidRDefault="00C373B6" w:rsidP="00B03B62">
            <w:pPr>
              <w:tabs>
                <w:tab w:val="left" w:pos="8447"/>
              </w:tabs>
              <w:spacing w:before="56"/>
              <w:rPr>
                <w:lang w:val="uk-UA"/>
              </w:rPr>
            </w:pPr>
            <w:r w:rsidRPr="00617BA7">
              <w:rPr>
                <w:lang w:val="uk-UA"/>
              </w:rPr>
              <w:br w:type="page"/>
            </w:r>
          </w:p>
        </w:tc>
        <w:tc>
          <w:tcPr>
            <w:tcW w:w="1134" w:type="dxa"/>
          </w:tcPr>
          <w:p w:rsidR="00C373B6" w:rsidRPr="00617BA7" w:rsidRDefault="00C373B6" w:rsidP="00B03B62">
            <w:pPr>
              <w:tabs>
                <w:tab w:val="left" w:pos="8447"/>
              </w:tabs>
              <w:jc w:val="center"/>
              <w:rPr>
                <w:lang w:val="uk-UA"/>
              </w:rPr>
            </w:pPr>
            <w:r w:rsidRPr="00617BA7">
              <w:rPr>
                <w:noProof/>
              </w:rPr>
              <w:drawing>
                <wp:inline distT="0" distB="0" distL="0" distR="0" wp14:anchorId="4F8A62A5" wp14:editId="0AF74636">
                  <wp:extent cx="4318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tc>
        <w:tc>
          <w:tcPr>
            <w:tcW w:w="4253" w:type="dxa"/>
          </w:tcPr>
          <w:p w:rsidR="00CA5605" w:rsidRPr="00617BA7" w:rsidRDefault="00CA5605" w:rsidP="00A745D1">
            <w:pPr>
              <w:tabs>
                <w:tab w:val="left" w:pos="8447"/>
              </w:tabs>
              <w:spacing w:before="56"/>
              <w:ind w:left="1311"/>
              <w:rPr>
                <w:lang w:val="uk-UA"/>
              </w:rPr>
            </w:pPr>
          </w:p>
        </w:tc>
      </w:tr>
    </w:tbl>
    <w:p w:rsidR="00C373B6" w:rsidRPr="00617BA7" w:rsidRDefault="00C373B6" w:rsidP="00C373B6">
      <w:pPr>
        <w:jc w:val="center"/>
        <w:rPr>
          <w:caps/>
          <w:sz w:val="16"/>
          <w:szCs w:val="16"/>
          <w:lang w:val="uk-UA"/>
        </w:rPr>
      </w:pPr>
    </w:p>
    <w:p w:rsidR="00C373B6" w:rsidRPr="00617BA7" w:rsidRDefault="00C373B6" w:rsidP="00C373B6">
      <w:pPr>
        <w:jc w:val="center"/>
        <w:rPr>
          <w:caps/>
          <w:sz w:val="36"/>
          <w:szCs w:val="36"/>
          <w:lang w:val="uk-UA"/>
        </w:rPr>
      </w:pPr>
      <w:r w:rsidRPr="00617BA7">
        <w:rPr>
          <w:caps/>
          <w:sz w:val="36"/>
          <w:szCs w:val="36"/>
          <w:lang w:val="uk-UA"/>
        </w:rPr>
        <w:t>Сумська міська рада</w:t>
      </w:r>
    </w:p>
    <w:p w:rsidR="00C373B6" w:rsidRPr="00617BA7" w:rsidRDefault="00C373B6" w:rsidP="00C373B6">
      <w:pPr>
        <w:jc w:val="center"/>
        <w:rPr>
          <w:sz w:val="28"/>
          <w:szCs w:val="28"/>
          <w:lang w:val="uk-UA"/>
        </w:rPr>
      </w:pPr>
      <w:r w:rsidRPr="00617BA7">
        <w:rPr>
          <w:sz w:val="28"/>
          <w:szCs w:val="28"/>
          <w:lang w:val="uk-UA"/>
        </w:rPr>
        <w:t xml:space="preserve">VІІ СКЛИКАННЯ </w:t>
      </w:r>
      <w:r w:rsidR="008740CA">
        <w:rPr>
          <w:sz w:val="28"/>
          <w:szCs w:val="28"/>
          <w:lang w:val="uk-UA"/>
        </w:rPr>
        <w:t>Х</w:t>
      </w:r>
      <w:r w:rsidR="0002523F">
        <w:rPr>
          <w:sz w:val="28"/>
          <w:szCs w:val="28"/>
          <w:lang w:val="uk-UA"/>
        </w:rPr>
        <w:t>Х</w:t>
      </w:r>
      <w:r w:rsidR="00FA6450">
        <w:rPr>
          <w:sz w:val="28"/>
          <w:szCs w:val="28"/>
          <w:lang w:val="uk-UA"/>
        </w:rPr>
        <w:t>І</w:t>
      </w:r>
      <w:r w:rsidRPr="00617BA7">
        <w:rPr>
          <w:sz w:val="28"/>
          <w:szCs w:val="28"/>
          <w:lang w:val="uk-UA"/>
        </w:rPr>
        <w:t xml:space="preserve"> СЕСІЯ</w:t>
      </w:r>
    </w:p>
    <w:p w:rsidR="00C373B6" w:rsidRPr="00617BA7" w:rsidRDefault="00C373B6" w:rsidP="00C373B6">
      <w:pPr>
        <w:jc w:val="center"/>
        <w:rPr>
          <w:b/>
          <w:bCs/>
          <w:sz w:val="32"/>
          <w:szCs w:val="32"/>
          <w:lang w:val="uk-UA"/>
        </w:rPr>
      </w:pPr>
      <w:r w:rsidRPr="00617BA7">
        <w:rPr>
          <w:b/>
          <w:bCs/>
          <w:sz w:val="32"/>
          <w:szCs w:val="32"/>
          <w:lang w:val="uk-UA"/>
        </w:rPr>
        <w:t>РІШЕННЯ</w:t>
      </w:r>
    </w:p>
    <w:p w:rsidR="00C373B6" w:rsidRPr="00617BA7" w:rsidRDefault="00C373B6" w:rsidP="00C373B6">
      <w:pPr>
        <w:rPr>
          <w:b/>
          <w:bCs/>
          <w:sz w:val="28"/>
          <w:szCs w:val="28"/>
          <w:lang w:val="uk-UA"/>
        </w:rPr>
      </w:pPr>
    </w:p>
    <w:p w:rsidR="00C373B6" w:rsidRPr="00617BA7" w:rsidRDefault="00C373B6" w:rsidP="00C373B6">
      <w:pPr>
        <w:rPr>
          <w:sz w:val="28"/>
          <w:szCs w:val="28"/>
          <w:lang w:val="uk-UA"/>
        </w:rPr>
      </w:pPr>
      <w:r w:rsidRPr="00617BA7">
        <w:rPr>
          <w:sz w:val="28"/>
          <w:szCs w:val="28"/>
          <w:lang w:val="uk-UA"/>
        </w:rPr>
        <w:t xml:space="preserve">від </w:t>
      </w:r>
      <w:r w:rsidR="00FA6450">
        <w:rPr>
          <w:sz w:val="28"/>
          <w:szCs w:val="28"/>
          <w:lang w:val="uk-UA"/>
        </w:rPr>
        <w:t xml:space="preserve">22 лютого 2017 </w:t>
      </w:r>
      <w:r w:rsidRPr="00617BA7">
        <w:rPr>
          <w:sz w:val="28"/>
          <w:szCs w:val="28"/>
          <w:lang w:val="uk-UA"/>
        </w:rPr>
        <w:t xml:space="preserve">року № </w:t>
      </w:r>
      <w:r w:rsidR="0002523F">
        <w:rPr>
          <w:sz w:val="28"/>
          <w:szCs w:val="28"/>
          <w:lang w:val="uk-UA"/>
        </w:rPr>
        <w:t>1</w:t>
      </w:r>
      <w:r w:rsidR="00FA6450">
        <w:rPr>
          <w:sz w:val="28"/>
          <w:szCs w:val="28"/>
          <w:lang w:val="uk-UA"/>
        </w:rPr>
        <w:t>833</w:t>
      </w:r>
      <w:r w:rsidR="00393D4D">
        <w:rPr>
          <w:sz w:val="28"/>
          <w:szCs w:val="28"/>
          <w:lang w:val="uk-UA"/>
        </w:rPr>
        <w:t>-МР</w:t>
      </w:r>
    </w:p>
    <w:p w:rsidR="00C373B6" w:rsidRPr="00617BA7" w:rsidRDefault="00C373B6" w:rsidP="00C373B6">
      <w:pPr>
        <w:rPr>
          <w:sz w:val="28"/>
          <w:szCs w:val="28"/>
          <w:lang w:val="uk-UA"/>
        </w:rPr>
      </w:pPr>
      <w:r w:rsidRPr="00617BA7">
        <w:rPr>
          <w:sz w:val="28"/>
          <w:szCs w:val="28"/>
          <w:lang w:val="uk-UA"/>
        </w:rPr>
        <w:t xml:space="preserve">м. Суми </w:t>
      </w:r>
    </w:p>
    <w:p w:rsidR="00C373B6" w:rsidRPr="00617BA7" w:rsidRDefault="00C373B6" w:rsidP="00C373B6">
      <w:pPr>
        <w:rPr>
          <w:sz w:val="28"/>
          <w:szCs w:val="28"/>
          <w:lang w:val="uk-UA"/>
        </w:rPr>
      </w:pPr>
    </w:p>
    <w:p w:rsidR="00C373B6" w:rsidRPr="002E49C1" w:rsidRDefault="00C373B6" w:rsidP="00393D4D">
      <w:pPr>
        <w:tabs>
          <w:tab w:val="left" w:pos="4678"/>
        </w:tabs>
        <w:ind w:right="4495"/>
        <w:jc w:val="both"/>
        <w:rPr>
          <w:sz w:val="28"/>
          <w:szCs w:val="28"/>
          <w:lang w:val="uk-UA"/>
        </w:rPr>
      </w:pPr>
      <w:r w:rsidRPr="002E49C1">
        <w:rPr>
          <w:sz w:val="28"/>
          <w:szCs w:val="28"/>
          <w:lang w:val="uk-UA"/>
        </w:rPr>
        <w:t xml:space="preserve">Про </w:t>
      </w:r>
      <w:r w:rsidR="001505F0">
        <w:rPr>
          <w:sz w:val="28"/>
          <w:szCs w:val="28"/>
          <w:lang w:val="uk-UA"/>
        </w:rPr>
        <w:t xml:space="preserve">надання дозволу на розроблення технічних документацій щодо поділу земельних ділянок </w:t>
      </w:r>
    </w:p>
    <w:p w:rsidR="00C373B6" w:rsidRPr="00617BA7" w:rsidRDefault="00C373B6" w:rsidP="00C373B6">
      <w:pPr>
        <w:jc w:val="both"/>
        <w:rPr>
          <w:sz w:val="28"/>
          <w:szCs w:val="28"/>
          <w:lang w:val="uk-UA"/>
        </w:rPr>
      </w:pPr>
    </w:p>
    <w:p w:rsidR="00C373B6" w:rsidRPr="00A745D1" w:rsidRDefault="002A74DD" w:rsidP="00597D59">
      <w:pPr>
        <w:widowControl w:val="0"/>
        <w:autoSpaceDE w:val="0"/>
        <w:autoSpaceDN w:val="0"/>
        <w:adjustRightInd w:val="0"/>
        <w:ind w:firstLine="567"/>
        <w:jc w:val="both"/>
        <w:rPr>
          <w:sz w:val="28"/>
          <w:szCs w:val="28"/>
          <w:lang w:val="uk-UA"/>
        </w:rPr>
      </w:pPr>
      <w:r>
        <w:rPr>
          <w:sz w:val="28"/>
          <w:szCs w:val="28"/>
          <w:lang w:val="uk-UA"/>
        </w:rPr>
        <w:t xml:space="preserve">Враховуючи звернення </w:t>
      </w:r>
      <w:r w:rsidR="001505F0">
        <w:rPr>
          <w:sz w:val="28"/>
          <w:szCs w:val="28"/>
          <w:lang w:val="uk-UA"/>
        </w:rPr>
        <w:t xml:space="preserve">юридичної особи, відповідно до статей 12, 79-1 Земельного кодексу України, статті 56 Закону України «Про землеустрій», керуючись пунктом 34 частини перщої статті 26 Закону </w:t>
      </w:r>
      <w:r w:rsidR="008158FB">
        <w:rPr>
          <w:sz w:val="28"/>
          <w:szCs w:val="28"/>
          <w:lang w:val="uk-UA"/>
        </w:rPr>
        <w:t>У</w:t>
      </w:r>
      <w:r w:rsidR="001505F0">
        <w:rPr>
          <w:sz w:val="28"/>
          <w:szCs w:val="28"/>
          <w:lang w:val="uk-UA"/>
        </w:rPr>
        <w:t xml:space="preserve">країни «Про місцеве самоврядування в Україні», </w:t>
      </w:r>
      <w:r w:rsidR="00C373B6" w:rsidRPr="00617BA7">
        <w:rPr>
          <w:b/>
          <w:bCs/>
          <w:sz w:val="28"/>
          <w:szCs w:val="28"/>
          <w:lang w:val="uk-UA"/>
        </w:rPr>
        <w:t>Сумська міська рада</w:t>
      </w:r>
    </w:p>
    <w:p w:rsidR="00C373B6" w:rsidRPr="00617BA7" w:rsidRDefault="00C373B6" w:rsidP="00C373B6">
      <w:pPr>
        <w:jc w:val="both"/>
        <w:rPr>
          <w:sz w:val="28"/>
          <w:szCs w:val="28"/>
          <w:lang w:val="uk-UA"/>
        </w:rPr>
      </w:pPr>
    </w:p>
    <w:p w:rsidR="00C373B6" w:rsidRPr="00617BA7" w:rsidRDefault="00C373B6" w:rsidP="00BA5E85">
      <w:pPr>
        <w:jc w:val="center"/>
        <w:rPr>
          <w:b/>
          <w:bCs/>
          <w:sz w:val="28"/>
          <w:szCs w:val="28"/>
          <w:lang w:val="uk-UA"/>
        </w:rPr>
      </w:pPr>
      <w:r w:rsidRPr="00617BA7">
        <w:rPr>
          <w:b/>
          <w:bCs/>
          <w:sz w:val="28"/>
          <w:szCs w:val="28"/>
          <w:lang w:val="uk-UA"/>
        </w:rPr>
        <w:t>ВИРІШИЛА:</w:t>
      </w:r>
    </w:p>
    <w:p w:rsidR="00C373B6" w:rsidRPr="00617BA7" w:rsidRDefault="00C373B6" w:rsidP="00C373B6">
      <w:pPr>
        <w:rPr>
          <w:sz w:val="28"/>
          <w:szCs w:val="28"/>
          <w:lang w:val="uk-UA"/>
        </w:rPr>
      </w:pPr>
    </w:p>
    <w:p w:rsidR="00A50E0A" w:rsidRDefault="00C373B6" w:rsidP="008158FB">
      <w:pPr>
        <w:spacing w:after="120"/>
        <w:ind w:firstLine="567"/>
        <w:jc w:val="both"/>
        <w:rPr>
          <w:sz w:val="28"/>
          <w:szCs w:val="28"/>
          <w:lang w:val="uk-UA"/>
        </w:rPr>
      </w:pPr>
      <w:r w:rsidRPr="00617BA7">
        <w:rPr>
          <w:sz w:val="28"/>
          <w:szCs w:val="28"/>
          <w:lang w:val="uk-UA"/>
        </w:rPr>
        <w:t>1. </w:t>
      </w:r>
      <w:r w:rsidR="008158FB">
        <w:rPr>
          <w:sz w:val="28"/>
          <w:szCs w:val="28"/>
          <w:lang w:val="uk-UA"/>
        </w:rPr>
        <w:t xml:space="preserve">Надати дозвіл на розроблення технічної документації департаменту забезпечення ресурсних платежів Сумської міської ради (40456009) щодо поділу земельної ділянки площею 0,0905 га, кадастровий номер 5910136600:18:005:0032,  яка знаходиться в комунальній власності власності територіальної громади м. Суми та розташована за адресою: м. Суми, </w:t>
      </w:r>
      <w:r w:rsidR="00FE338B">
        <w:rPr>
          <w:sz w:val="28"/>
          <w:szCs w:val="28"/>
          <w:lang w:val="uk-UA"/>
        </w:rPr>
        <w:t xml:space="preserve">                   </w:t>
      </w:r>
      <w:r w:rsidR="008158FB">
        <w:rPr>
          <w:sz w:val="28"/>
          <w:szCs w:val="28"/>
          <w:lang w:val="uk-UA"/>
        </w:rPr>
        <w:t xml:space="preserve">вул. Гончарна, 31/1. Категорія та функціональне призначення земельної ділянки: землі житлової та громадської забудови Сумської міської ради </w:t>
      </w:r>
      <w:r w:rsidR="00FE338B">
        <w:rPr>
          <w:sz w:val="28"/>
          <w:szCs w:val="28"/>
          <w:lang w:val="uk-UA"/>
        </w:rPr>
        <w:t xml:space="preserve">для будівництва та обслуговування жилого будинку, господарських будівель і споруд (присадибна ділянка). </w:t>
      </w:r>
    </w:p>
    <w:p w:rsidR="00C373B6" w:rsidRDefault="00C373B6" w:rsidP="00C373B6">
      <w:pPr>
        <w:jc w:val="both"/>
        <w:rPr>
          <w:sz w:val="28"/>
          <w:szCs w:val="28"/>
          <w:lang w:val="uk-UA"/>
        </w:rPr>
      </w:pPr>
    </w:p>
    <w:p w:rsidR="00E67C22" w:rsidRDefault="00E67C22" w:rsidP="00C373B6">
      <w:pPr>
        <w:jc w:val="both"/>
        <w:rPr>
          <w:sz w:val="28"/>
          <w:szCs w:val="28"/>
          <w:lang w:val="uk-UA"/>
        </w:rPr>
      </w:pPr>
    </w:p>
    <w:p w:rsidR="00E67C22" w:rsidRDefault="00E67C22" w:rsidP="00C373B6">
      <w:pPr>
        <w:jc w:val="both"/>
        <w:rPr>
          <w:sz w:val="28"/>
          <w:szCs w:val="28"/>
          <w:lang w:val="uk-UA"/>
        </w:rPr>
      </w:pPr>
    </w:p>
    <w:p w:rsidR="00E67C22" w:rsidRPr="00617BA7" w:rsidRDefault="00E67C22" w:rsidP="00C373B6">
      <w:pPr>
        <w:jc w:val="both"/>
        <w:rPr>
          <w:sz w:val="28"/>
          <w:szCs w:val="28"/>
          <w:lang w:val="uk-UA"/>
        </w:rPr>
      </w:pPr>
    </w:p>
    <w:p w:rsidR="00C373B6" w:rsidRPr="00617BA7" w:rsidRDefault="00C373B6" w:rsidP="00C373B6">
      <w:pPr>
        <w:rPr>
          <w:sz w:val="28"/>
          <w:szCs w:val="28"/>
          <w:lang w:val="uk-UA"/>
        </w:rPr>
      </w:pPr>
      <w:r w:rsidRPr="00617BA7">
        <w:rPr>
          <w:sz w:val="28"/>
          <w:szCs w:val="28"/>
          <w:lang w:val="uk-UA"/>
        </w:rPr>
        <w:t>Сумський міський голова</w:t>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t xml:space="preserve">        </w:t>
      </w:r>
      <w:r w:rsidRPr="00617BA7">
        <w:rPr>
          <w:sz w:val="28"/>
          <w:szCs w:val="28"/>
          <w:lang w:val="uk-UA"/>
        </w:rPr>
        <w:t>О.М. Лисенко</w:t>
      </w:r>
    </w:p>
    <w:p w:rsidR="00C373B6" w:rsidRPr="00617BA7" w:rsidRDefault="00C373B6" w:rsidP="00C373B6">
      <w:pPr>
        <w:rPr>
          <w:lang w:val="uk-UA"/>
        </w:rPr>
      </w:pPr>
    </w:p>
    <w:p w:rsidR="00BA5E85" w:rsidRPr="004358FF" w:rsidRDefault="00C373B6" w:rsidP="004358FF">
      <w:pPr>
        <w:rPr>
          <w:lang w:val="uk-UA"/>
        </w:rPr>
      </w:pPr>
      <w:r w:rsidRPr="00617BA7">
        <w:rPr>
          <w:lang w:val="uk-UA"/>
        </w:rPr>
        <w:t xml:space="preserve">Виконавець: </w:t>
      </w:r>
      <w:r w:rsidR="00FE338B">
        <w:rPr>
          <w:lang w:val="uk-UA"/>
        </w:rPr>
        <w:t>Чепік В.І.</w:t>
      </w:r>
      <w:bookmarkStart w:id="0" w:name="_GoBack"/>
      <w:bookmarkEnd w:id="0"/>
    </w:p>
    <w:sectPr w:rsidR="00BA5E85" w:rsidRPr="004358FF" w:rsidSect="000D1E68">
      <w:pgSz w:w="11906" w:h="16838"/>
      <w:pgMar w:top="45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8A" w:rsidRDefault="00922F8A" w:rsidP="00CA5605">
      <w:r>
        <w:separator/>
      </w:r>
    </w:p>
  </w:endnote>
  <w:endnote w:type="continuationSeparator" w:id="0">
    <w:p w:rsidR="00922F8A" w:rsidRDefault="00922F8A" w:rsidP="00CA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8A" w:rsidRDefault="00922F8A" w:rsidP="00CA5605">
      <w:r>
        <w:separator/>
      </w:r>
    </w:p>
  </w:footnote>
  <w:footnote w:type="continuationSeparator" w:id="0">
    <w:p w:rsidR="00922F8A" w:rsidRDefault="00922F8A" w:rsidP="00CA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761EE"/>
    <w:multiLevelType w:val="hybridMultilevel"/>
    <w:tmpl w:val="9DF8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3074AB"/>
    <w:multiLevelType w:val="hybridMultilevel"/>
    <w:tmpl w:val="43FCAA18"/>
    <w:lvl w:ilvl="0" w:tplc="FC563702">
      <w:start w:val="1"/>
      <w:numFmt w:val="decimal"/>
      <w:lvlText w:val="%1."/>
      <w:lvlJc w:val="left"/>
      <w:pPr>
        <w:ind w:left="1572" w:hanging="360"/>
      </w:pPr>
      <w:rPr>
        <w:rFonts w:hint="default"/>
        <w:b w:val="0"/>
        <w:i w:val="0"/>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15:restartNumberingAfterBreak="0">
    <w:nsid w:val="7C9D5F7F"/>
    <w:multiLevelType w:val="hybridMultilevel"/>
    <w:tmpl w:val="9DF8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6"/>
    <w:rsid w:val="0002523F"/>
    <w:rsid w:val="00034FA3"/>
    <w:rsid w:val="0005518C"/>
    <w:rsid w:val="000924A9"/>
    <w:rsid w:val="0009265B"/>
    <w:rsid w:val="000A3154"/>
    <w:rsid w:val="000D0E80"/>
    <w:rsid w:val="000D1E68"/>
    <w:rsid w:val="000D3051"/>
    <w:rsid w:val="000D4631"/>
    <w:rsid w:val="000D551F"/>
    <w:rsid w:val="0010753B"/>
    <w:rsid w:val="00112DDB"/>
    <w:rsid w:val="00117594"/>
    <w:rsid w:val="001451B5"/>
    <w:rsid w:val="001505F0"/>
    <w:rsid w:val="00151BE1"/>
    <w:rsid w:val="00155EBD"/>
    <w:rsid w:val="00167F33"/>
    <w:rsid w:val="00173D04"/>
    <w:rsid w:val="00180261"/>
    <w:rsid w:val="00196834"/>
    <w:rsid w:val="001C343C"/>
    <w:rsid w:val="001C544D"/>
    <w:rsid w:val="001C5B36"/>
    <w:rsid w:val="001F4BA6"/>
    <w:rsid w:val="00222CDA"/>
    <w:rsid w:val="00237839"/>
    <w:rsid w:val="0025395E"/>
    <w:rsid w:val="002767B0"/>
    <w:rsid w:val="002A74DD"/>
    <w:rsid w:val="002B307D"/>
    <w:rsid w:val="002B4228"/>
    <w:rsid w:val="002B7562"/>
    <w:rsid w:val="002E49C1"/>
    <w:rsid w:val="00300CC7"/>
    <w:rsid w:val="00305BE9"/>
    <w:rsid w:val="0032668A"/>
    <w:rsid w:val="00331F2D"/>
    <w:rsid w:val="003408DC"/>
    <w:rsid w:val="0034094D"/>
    <w:rsid w:val="00350DF0"/>
    <w:rsid w:val="003619D2"/>
    <w:rsid w:val="00366B27"/>
    <w:rsid w:val="0036771A"/>
    <w:rsid w:val="00374D6A"/>
    <w:rsid w:val="00393D4D"/>
    <w:rsid w:val="00393F60"/>
    <w:rsid w:val="003977F4"/>
    <w:rsid w:val="003B191A"/>
    <w:rsid w:val="003B720A"/>
    <w:rsid w:val="003C6F56"/>
    <w:rsid w:val="003D60B7"/>
    <w:rsid w:val="003E36FB"/>
    <w:rsid w:val="003E466A"/>
    <w:rsid w:val="003F7A20"/>
    <w:rsid w:val="004076AA"/>
    <w:rsid w:val="00412AEC"/>
    <w:rsid w:val="00434A43"/>
    <w:rsid w:val="004358FF"/>
    <w:rsid w:val="004412E6"/>
    <w:rsid w:val="0044634C"/>
    <w:rsid w:val="00492E8A"/>
    <w:rsid w:val="004A4D03"/>
    <w:rsid w:val="004C3039"/>
    <w:rsid w:val="004D6199"/>
    <w:rsid w:val="004E7F6E"/>
    <w:rsid w:val="00506487"/>
    <w:rsid w:val="00530686"/>
    <w:rsid w:val="00531720"/>
    <w:rsid w:val="00532FDC"/>
    <w:rsid w:val="005357DB"/>
    <w:rsid w:val="00557EFC"/>
    <w:rsid w:val="00591249"/>
    <w:rsid w:val="00597D59"/>
    <w:rsid w:val="005A2DE2"/>
    <w:rsid w:val="005B2E3C"/>
    <w:rsid w:val="005C3930"/>
    <w:rsid w:val="005D4E62"/>
    <w:rsid w:val="00607D26"/>
    <w:rsid w:val="00613426"/>
    <w:rsid w:val="00617BA7"/>
    <w:rsid w:val="00633886"/>
    <w:rsid w:val="00635042"/>
    <w:rsid w:val="00653F2F"/>
    <w:rsid w:val="006608AE"/>
    <w:rsid w:val="00671358"/>
    <w:rsid w:val="00673B92"/>
    <w:rsid w:val="00695718"/>
    <w:rsid w:val="006A22AA"/>
    <w:rsid w:val="006B2148"/>
    <w:rsid w:val="006B50EE"/>
    <w:rsid w:val="007076BB"/>
    <w:rsid w:val="007176C9"/>
    <w:rsid w:val="00717D33"/>
    <w:rsid w:val="00722A7F"/>
    <w:rsid w:val="007265E4"/>
    <w:rsid w:val="007421B9"/>
    <w:rsid w:val="00750DF8"/>
    <w:rsid w:val="00770E9F"/>
    <w:rsid w:val="00786B2C"/>
    <w:rsid w:val="007A0F82"/>
    <w:rsid w:val="007D42AC"/>
    <w:rsid w:val="007E6594"/>
    <w:rsid w:val="007F778F"/>
    <w:rsid w:val="008158FB"/>
    <w:rsid w:val="00815B33"/>
    <w:rsid w:val="00822E1B"/>
    <w:rsid w:val="0083609C"/>
    <w:rsid w:val="00840EB8"/>
    <w:rsid w:val="0085484F"/>
    <w:rsid w:val="008572D7"/>
    <w:rsid w:val="00857B1C"/>
    <w:rsid w:val="0086754F"/>
    <w:rsid w:val="008740CA"/>
    <w:rsid w:val="008C278C"/>
    <w:rsid w:val="008C2E40"/>
    <w:rsid w:val="008D4134"/>
    <w:rsid w:val="008F473B"/>
    <w:rsid w:val="00904182"/>
    <w:rsid w:val="00911A49"/>
    <w:rsid w:val="00922F8A"/>
    <w:rsid w:val="00935D16"/>
    <w:rsid w:val="009836FD"/>
    <w:rsid w:val="00990E90"/>
    <w:rsid w:val="0099758B"/>
    <w:rsid w:val="009E44EB"/>
    <w:rsid w:val="00A324CA"/>
    <w:rsid w:val="00A50E0A"/>
    <w:rsid w:val="00A525F4"/>
    <w:rsid w:val="00A745D1"/>
    <w:rsid w:val="00A95435"/>
    <w:rsid w:val="00AA4C8D"/>
    <w:rsid w:val="00AB6DF0"/>
    <w:rsid w:val="00AE0955"/>
    <w:rsid w:val="00B10C55"/>
    <w:rsid w:val="00B12D90"/>
    <w:rsid w:val="00B27A18"/>
    <w:rsid w:val="00B30872"/>
    <w:rsid w:val="00B40446"/>
    <w:rsid w:val="00B81A46"/>
    <w:rsid w:val="00BA5E85"/>
    <w:rsid w:val="00BD08E9"/>
    <w:rsid w:val="00BE5DBE"/>
    <w:rsid w:val="00C249C2"/>
    <w:rsid w:val="00C341AC"/>
    <w:rsid w:val="00C373B6"/>
    <w:rsid w:val="00C42459"/>
    <w:rsid w:val="00C46176"/>
    <w:rsid w:val="00C470C2"/>
    <w:rsid w:val="00C84949"/>
    <w:rsid w:val="00CA5605"/>
    <w:rsid w:val="00CA7114"/>
    <w:rsid w:val="00CD537C"/>
    <w:rsid w:val="00D04948"/>
    <w:rsid w:val="00D30047"/>
    <w:rsid w:val="00D64717"/>
    <w:rsid w:val="00DB42C3"/>
    <w:rsid w:val="00E02459"/>
    <w:rsid w:val="00E07C39"/>
    <w:rsid w:val="00E323F6"/>
    <w:rsid w:val="00E53BC0"/>
    <w:rsid w:val="00E6381E"/>
    <w:rsid w:val="00E67C22"/>
    <w:rsid w:val="00E75D2F"/>
    <w:rsid w:val="00E8595E"/>
    <w:rsid w:val="00EA3683"/>
    <w:rsid w:val="00EA3D47"/>
    <w:rsid w:val="00EA7C02"/>
    <w:rsid w:val="00EB2CC5"/>
    <w:rsid w:val="00EC4B05"/>
    <w:rsid w:val="00EE42CD"/>
    <w:rsid w:val="00EF0C3B"/>
    <w:rsid w:val="00EF35AE"/>
    <w:rsid w:val="00F04DC8"/>
    <w:rsid w:val="00F40816"/>
    <w:rsid w:val="00F7068D"/>
    <w:rsid w:val="00F70B9F"/>
    <w:rsid w:val="00F95169"/>
    <w:rsid w:val="00F95AB0"/>
    <w:rsid w:val="00FA0FFF"/>
    <w:rsid w:val="00FA1C2E"/>
    <w:rsid w:val="00FA4626"/>
    <w:rsid w:val="00FA6450"/>
    <w:rsid w:val="00FC54FB"/>
    <w:rsid w:val="00FE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E87E"/>
  <w15:docId w15:val="{DA112CE5-BD6B-432B-A336-9DE68E00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B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D30047"/>
    <w:pPr>
      <w:keepNext/>
      <w:spacing w:before="240" w:after="60" w:line="276" w:lineRule="auto"/>
      <w:outlineLvl w:val="1"/>
    </w:pPr>
    <w:rPr>
      <w:rFonts w:ascii="Arial" w:eastAsia="Times New Roman"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B6"/>
    <w:rPr>
      <w:rFonts w:ascii="Tahoma" w:hAnsi="Tahoma" w:cs="Tahoma"/>
      <w:sz w:val="16"/>
      <w:szCs w:val="16"/>
    </w:rPr>
  </w:style>
  <w:style w:type="character" w:customStyle="1" w:styleId="a4">
    <w:name w:val="Текст выноски Знак"/>
    <w:basedOn w:val="a0"/>
    <w:link w:val="a3"/>
    <w:uiPriority w:val="99"/>
    <w:semiHidden/>
    <w:rsid w:val="00C373B6"/>
    <w:rPr>
      <w:rFonts w:ascii="Tahoma" w:eastAsia="Calibri" w:hAnsi="Tahoma" w:cs="Tahoma"/>
      <w:sz w:val="16"/>
      <w:szCs w:val="16"/>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6"/>
    <w:unhideWhenUsed/>
    <w:rsid w:val="00CA5605"/>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5"/>
    <w:uiPriority w:val="99"/>
    <w:rsid w:val="00CA5605"/>
    <w:rPr>
      <w:rFonts w:ascii="Times New Roman" w:eastAsia="Calibri" w:hAnsi="Times New Roman" w:cs="Times New Roman"/>
      <w:sz w:val="24"/>
      <w:szCs w:val="24"/>
      <w:lang w:eastAsia="ru-RU"/>
    </w:rPr>
  </w:style>
  <w:style w:type="paragraph" w:styleId="a7">
    <w:name w:val="footer"/>
    <w:basedOn w:val="a"/>
    <w:link w:val="a8"/>
    <w:uiPriority w:val="99"/>
    <w:unhideWhenUsed/>
    <w:rsid w:val="00CA5605"/>
    <w:pPr>
      <w:tabs>
        <w:tab w:val="center" w:pos="4677"/>
        <w:tab w:val="right" w:pos="9355"/>
      </w:tabs>
    </w:pPr>
  </w:style>
  <w:style w:type="character" w:customStyle="1" w:styleId="a8">
    <w:name w:val="Нижний колонтитул Знак"/>
    <w:basedOn w:val="a0"/>
    <w:link w:val="a7"/>
    <w:uiPriority w:val="99"/>
    <w:rsid w:val="00CA5605"/>
    <w:rPr>
      <w:rFonts w:ascii="Times New Roman" w:eastAsia="Calibri" w:hAnsi="Times New Roman" w:cs="Times New Roman"/>
      <w:sz w:val="24"/>
      <w:szCs w:val="24"/>
      <w:lang w:eastAsia="ru-RU"/>
    </w:rPr>
  </w:style>
  <w:style w:type="paragraph" w:styleId="a9">
    <w:name w:val="List Paragraph"/>
    <w:basedOn w:val="a"/>
    <w:uiPriority w:val="34"/>
    <w:qFormat/>
    <w:rsid w:val="00617BA7"/>
    <w:pPr>
      <w:ind w:left="720"/>
      <w:contextualSpacing/>
    </w:pPr>
  </w:style>
  <w:style w:type="character" w:customStyle="1" w:styleId="20">
    <w:name w:val="Заголовок 2 Знак"/>
    <w:basedOn w:val="a0"/>
    <w:link w:val="2"/>
    <w:rsid w:val="00D30047"/>
    <w:rPr>
      <w:rFonts w:ascii="Arial" w:eastAsia="Times New Roman" w:hAnsi="Arial" w:cs="Arial"/>
      <w:b/>
      <w:bCs/>
      <w:i/>
      <w:iCs/>
      <w:sz w:val="28"/>
      <w:szCs w:val="28"/>
      <w:lang w:val="uk-UA" w:eastAsia="uk-UA"/>
    </w:rPr>
  </w:style>
  <w:style w:type="paragraph" w:customStyle="1" w:styleId="aa">
    <w:name w:val="Знак Знак Знак Знак"/>
    <w:basedOn w:val="a"/>
    <w:rsid w:val="00D30047"/>
    <w:rPr>
      <w:rFonts w:ascii="Verdana" w:eastAsia="Times New Roman" w:hAnsi="Verdana" w:cs="Verdana"/>
      <w:sz w:val="20"/>
      <w:szCs w:val="20"/>
      <w:lang w:val="en-US" w:eastAsia="en-US"/>
    </w:rPr>
  </w:style>
  <w:style w:type="character" w:customStyle="1" w:styleId="ab">
    <w:name w:val="Основний текст_"/>
    <w:link w:val="ac"/>
    <w:locked/>
    <w:rsid w:val="00D30047"/>
    <w:rPr>
      <w:sz w:val="17"/>
      <w:szCs w:val="17"/>
      <w:shd w:val="clear" w:color="auto" w:fill="FFFFFF"/>
    </w:rPr>
  </w:style>
  <w:style w:type="paragraph" w:customStyle="1" w:styleId="ac">
    <w:name w:val="Основний текст"/>
    <w:basedOn w:val="a"/>
    <w:link w:val="ab"/>
    <w:rsid w:val="00D30047"/>
    <w:pPr>
      <w:shd w:val="clear" w:color="auto" w:fill="FFFFFF"/>
      <w:spacing w:after="300" w:line="240" w:lineRule="atLeast"/>
      <w:jc w:val="both"/>
    </w:pPr>
    <w:rPr>
      <w:rFonts w:asciiTheme="minorHAnsi" w:eastAsiaTheme="minorHAnsi" w:hAnsiTheme="minorHAnsi" w:cstheme="minorBidi"/>
      <w:sz w:val="17"/>
      <w:szCs w:val="17"/>
      <w:shd w:val="clear" w:color="auto" w:fill="FFFFFF"/>
      <w:lang w:eastAsia="en-US"/>
    </w:rPr>
  </w:style>
  <w:style w:type="character" w:customStyle="1" w:styleId="spelle">
    <w:name w:val="spelle"/>
    <w:rsid w:val="00A3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Бырченко Богдан Викторович</dc:creator>
  <cp:lastModifiedBy>Конікова Світлана Анатоліївна</cp:lastModifiedBy>
  <cp:revision>4</cp:revision>
  <cp:lastPrinted>2017-01-03T11:44:00Z</cp:lastPrinted>
  <dcterms:created xsi:type="dcterms:W3CDTF">2017-02-23T07:21:00Z</dcterms:created>
  <dcterms:modified xsi:type="dcterms:W3CDTF">2017-02-24T13:53:00Z</dcterms:modified>
</cp:coreProperties>
</file>