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7F" w:rsidRPr="006B18C9" w:rsidRDefault="00C0487F" w:rsidP="00C0487F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1</w:t>
      </w:r>
    </w:p>
    <w:p w:rsidR="0070140C" w:rsidRDefault="0070140C" w:rsidP="0070140C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70140C" w:rsidRPr="00541F34" w:rsidRDefault="0070140C" w:rsidP="0070140C">
      <w:pPr>
        <w:ind w:left="4500" w:right="-2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про роботу за період з 26 листопада 2015 року по 31 грудня </w:t>
      </w:r>
      <w:r w:rsidRPr="00541F34">
        <w:rPr>
          <w:bCs/>
        </w:rPr>
        <w:t xml:space="preserve"> 201</w:t>
      </w:r>
      <w:r>
        <w:rPr>
          <w:bCs/>
        </w:rPr>
        <w:t>6 року»</w:t>
      </w:r>
    </w:p>
    <w:p w:rsidR="00EA231A" w:rsidRPr="00135D43" w:rsidRDefault="00EA231A" w:rsidP="00EA231A">
      <w:pPr>
        <w:widowControl w:val="0"/>
        <w:autoSpaceDE w:val="0"/>
        <w:autoSpaceDN w:val="0"/>
        <w:adjustRightInd w:val="0"/>
        <w:ind w:left="4536"/>
      </w:pPr>
      <w:r w:rsidRPr="00135D43">
        <w:t xml:space="preserve">від </w:t>
      </w:r>
      <w:r>
        <w:t>22</w:t>
      </w:r>
      <w:bookmarkStart w:id="0" w:name="_GoBack"/>
      <w:bookmarkEnd w:id="0"/>
      <w:r>
        <w:t xml:space="preserve"> лютого</w:t>
      </w:r>
      <w:r w:rsidRPr="00135D43">
        <w:t xml:space="preserve"> 201</w:t>
      </w:r>
      <w:r>
        <w:t>7</w:t>
      </w:r>
      <w:r w:rsidRPr="00135D43">
        <w:t xml:space="preserve"> року № </w:t>
      </w:r>
      <w:r>
        <w:t>1769</w:t>
      </w:r>
      <w:r w:rsidRPr="00135D43">
        <w:t xml:space="preserve"> </w:t>
      </w:r>
      <w:r>
        <w:t>–</w:t>
      </w:r>
      <w:r w:rsidRPr="00135D43">
        <w:t xml:space="preserve"> МР</w:t>
      </w:r>
    </w:p>
    <w:p w:rsidR="00C0487F" w:rsidRDefault="00C0487F" w:rsidP="008E246D">
      <w:pPr>
        <w:jc w:val="center"/>
        <w:rPr>
          <w:b/>
        </w:rPr>
      </w:pPr>
    </w:p>
    <w:p w:rsidR="008E246D" w:rsidRDefault="008E246D" w:rsidP="008E246D">
      <w:pPr>
        <w:jc w:val="center"/>
        <w:rPr>
          <w:b/>
        </w:rPr>
      </w:pPr>
      <w:r>
        <w:rPr>
          <w:b/>
        </w:rPr>
        <w:t>З В І Т</w:t>
      </w:r>
    </w:p>
    <w:p w:rsidR="008E246D" w:rsidRPr="00270217" w:rsidRDefault="005D38A7" w:rsidP="008E246D">
      <w:pPr>
        <w:jc w:val="center"/>
        <w:rPr>
          <w:b/>
        </w:rPr>
      </w:pPr>
      <w:r w:rsidRPr="00270217">
        <w:rPr>
          <w:b/>
          <w:bCs/>
        </w:rPr>
        <w:t xml:space="preserve">про роботу </w:t>
      </w:r>
      <w:r w:rsidR="008E246D" w:rsidRPr="00270217">
        <w:rPr>
          <w:b/>
        </w:rPr>
        <w:t xml:space="preserve"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="00270217">
        <w:rPr>
          <w:b/>
        </w:rPr>
        <w:t xml:space="preserve">             </w:t>
      </w:r>
      <w:r w:rsidR="008E246D" w:rsidRPr="00270217">
        <w:rPr>
          <w:b/>
          <w:lang w:val="en-US"/>
        </w:rPr>
        <w:t>VII</w:t>
      </w:r>
      <w:r w:rsidR="008E246D" w:rsidRPr="00270217">
        <w:rPr>
          <w:b/>
        </w:rPr>
        <w:t xml:space="preserve"> скликання</w:t>
      </w:r>
    </w:p>
    <w:p w:rsidR="00084FC1" w:rsidRPr="00084FC1" w:rsidRDefault="00084FC1" w:rsidP="00084FC1">
      <w:pPr>
        <w:shd w:val="clear" w:color="auto" w:fill="FFFFFF"/>
        <w:ind w:left="36"/>
        <w:jc w:val="center"/>
        <w:rPr>
          <w:b/>
        </w:rPr>
      </w:pPr>
      <w:r w:rsidRPr="00084FC1">
        <w:rPr>
          <w:b/>
          <w:bCs/>
        </w:rPr>
        <w:t>за період з 26 листопада 2015 року по 31 грудня 2016 року</w:t>
      </w:r>
    </w:p>
    <w:p w:rsidR="008E246D" w:rsidRDefault="008E246D" w:rsidP="008E246D">
      <w:pPr>
        <w:shd w:val="clear" w:color="auto" w:fill="FFFFFF"/>
        <w:jc w:val="center"/>
      </w:pPr>
    </w:p>
    <w:p w:rsidR="008E246D" w:rsidRDefault="008E246D" w:rsidP="00EC2370">
      <w:pPr>
        <w:ind w:firstLine="709"/>
        <w:jc w:val="both"/>
        <w:rPr>
          <w:szCs w:val="20"/>
        </w:rPr>
      </w:pPr>
      <w:r>
        <w:t xml:space="preserve">Постійна комісія з питань </w:t>
      </w:r>
      <w:r w:rsidRPr="00AC6AEA"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t xml:space="preserve"> </w:t>
      </w:r>
      <w:r w:rsidRPr="00FA6DC9">
        <w:t xml:space="preserve">Сумської міської ради </w:t>
      </w:r>
      <w:r w:rsidRPr="00FA6DC9">
        <w:rPr>
          <w:lang w:val="en-US"/>
        </w:rPr>
        <w:t>VII</w:t>
      </w:r>
      <w:r w:rsidRPr="008E246D">
        <w:t xml:space="preserve"> </w:t>
      </w:r>
      <w:r w:rsidRPr="00FA6DC9">
        <w:t>скликання</w:t>
      </w:r>
      <w:r>
        <w:t xml:space="preserve">, </w:t>
      </w:r>
      <w:r>
        <w:rPr>
          <w:szCs w:val="20"/>
        </w:rP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</w:t>
      </w:r>
      <w:r>
        <w:t>Бюджетним кодексом України, іншими законами України, що мають відношення до питань діяльності постійної комісії</w:t>
      </w:r>
      <w:r>
        <w:rPr>
          <w:szCs w:val="20"/>
        </w:rPr>
        <w:t xml:space="preserve">, Регламентом роботи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 xml:space="preserve">ІІ скликання та Положенням про постійні комісії Сумської міської ради </w:t>
      </w:r>
      <w:r>
        <w:rPr>
          <w:szCs w:val="20"/>
          <w:lang w:val="en-US"/>
        </w:rPr>
        <w:t>V</w:t>
      </w:r>
      <w:r>
        <w:rPr>
          <w:szCs w:val="20"/>
        </w:rPr>
        <w:t>ІІ скликання.</w:t>
      </w:r>
    </w:p>
    <w:p w:rsidR="008E246D" w:rsidRPr="009034C8" w:rsidRDefault="008E246D" w:rsidP="008E246D">
      <w:pPr>
        <w:ind w:firstLine="720"/>
        <w:jc w:val="both"/>
      </w:pPr>
      <w:r>
        <w:rPr>
          <w:szCs w:val="20"/>
        </w:rPr>
        <w:t xml:space="preserve">Постійна комісія утворилась за рішенням Сумської міської ради від </w:t>
      </w:r>
      <w:r>
        <w:t xml:space="preserve">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5D38A7">
        <w:t xml:space="preserve"> та від 2 грудня 2015 року № 36-МР «Про внесення змін до рішення Сумської міської ради від 26 листопада 2015 року № 4-МР «</w:t>
      </w:r>
      <w:r w:rsidR="005D38A7" w:rsidRPr="009034C8">
        <w:t xml:space="preserve">Про утворення постійних комісій </w:t>
      </w:r>
      <w:r w:rsidR="005D38A7"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 w:rsidR="005D38A7">
        <w:rPr>
          <w:bCs/>
          <w:color w:val="000000"/>
          <w:lang w:bidi="he-IL"/>
        </w:rPr>
        <w:t>ального складу</w:t>
      </w:r>
      <w:r w:rsidR="005D38A7">
        <w:t>».</w:t>
      </w:r>
    </w:p>
    <w:p w:rsidR="001140CC" w:rsidRPr="00C467E2" w:rsidRDefault="001140CC" w:rsidP="001140CC">
      <w:pPr>
        <w:ind w:firstLine="709"/>
        <w:jc w:val="both"/>
      </w:pPr>
      <w:r>
        <w:t>Станом на 31 грудня 2016 року к</w:t>
      </w:r>
      <w:r w:rsidRPr="000B7916">
        <w:t xml:space="preserve">ількісний склад комісії становить </w:t>
      </w:r>
      <w:r>
        <w:t xml:space="preserve">        10</w:t>
      </w:r>
      <w:r w:rsidRPr="00C467E2">
        <w:t xml:space="preserve"> депутатів Сумської міської ради, зокрема:</w:t>
      </w:r>
    </w:p>
    <w:tbl>
      <w:tblPr>
        <w:tblW w:w="880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4980"/>
      </w:tblGrid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голова постійної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Шилов Володимир Олександрович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right="66" w:hanging="24"/>
            </w:pPr>
            <w:r>
              <w:t xml:space="preserve">заступник голови комісії 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Лантушенко Дмитро Сергійович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  <w:hideMark/>
          </w:tcPr>
          <w:p w:rsidR="008E246D" w:rsidRDefault="008E246D">
            <w:pPr>
              <w:ind w:left="-46" w:right="66" w:firstLine="22"/>
            </w:pPr>
            <w:r>
              <w:t>секретар комісії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 xml:space="preserve">- Левченко Юлія Олексіївна 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  <w:r>
              <w:t>члени комісії:</w:t>
            </w: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ind w:right="66" w:hanging="24"/>
            </w:pPr>
            <w:r>
              <w:t>- Жиленко Віталій Миколайович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 w:rsidP="008E246D">
            <w:pPr>
              <w:ind w:right="66" w:hanging="24"/>
            </w:pPr>
            <w:r>
              <w:t>- </w:t>
            </w:r>
            <w:proofErr w:type="spellStart"/>
            <w:r>
              <w:t>Крамченков</w:t>
            </w:r>
            <w:proofErr w:type="spellEnd"/>
            <w:r>
              <w:t xml:space="preserve"> Андрій Борисович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Pr="008E246D" w:rsidRDefault="008E246D" w:rsidP="008E246D">
            <w:pPr>
              <w:ind w:right="66" w:hanging="24"/>
            </w:pPr>
            <w:r w:rsidRPr="008E246D">
              <w:rPr>
                <w:lang w:val="ru-RU"/>
              </w:rPr>
              <w:t>-</w:t>
            </w:r>
            <w:r>
              <w:rPr>
                <w:lang w:val="en-US"/>
              </w:rPr>
              <w:t> </w:t>
            </w:r>
            <w:r>
              <w:t>Липова Світлана Андріївна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</w:pPr>
            <w:r>
              <w:t>- Никоненко Володимир Вікторович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Pr="008E246D" w:rsidRDefault="008E246D" w:rsidP="008E246D">
            <w:pPr>
              <w:ind w:right="66" w:hanging="24"/>
              <w:rPr>
                <w:lang w:val="ru-RU"/>
              </w:rPr>
            </w:pPr>
            <w:r>
              <w:t>- </w:t>
            </w:r>
            <w:proofErr w:type="spellStart"/>
            <w:r>
              <w:t>Рибальченко</w:t>
            </w:r>
            <w:proofErr w:type="spellEnd"/>
            <w:r>
              <w:t xml:space="preserve"> Ірина Анатоліївна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ind w:right="66" w:hanging="24"/>
            </w:pPr>
          </w:p>
        </w:tc>
        <w:tc>
          <w:tcPr>
            <w:tcW w:w="4980" w:type="dxa"/>
            <w:vAlign w:val="center"/>
          </w:tcPr>
          <w:p w:rsidR="008E246D" w:rsidRDefault="008E246D" w:rsidP="008E246D">
            <w:pPr>
              <w:ind w:right="66" w:hanging="24"/>
            </w:pPr>
            <w:r>
              <w:t>- Рябенков Олексій Віталійович</w:t>
            </w:r>
          </w:p>
        </w:tc>
      </w:tr>
      <w:tr w:rsidR="008E246D" w:rsidTr="008E246D">
        <w:trPr>
          <w:jc w:val="center"/>
        </w:trPr>
        <w:tc>
          <w:tcPr>
            <w:tcW w:w="3828" w:type="dxa"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</w:p>
        </w:tc>
        <w:tc>
          <w:tcPr>
            <w:tcW w:w="4980" w:type="dxa"/>
            <w:vAlign w:val="center"/>
            <w:hideMark/>
          </w:tcPr>
          <w:p w:rsidR="008E246D" w:rsidRDefault="008E246D">
            <w:pPr>
              <w:tabs>
                <w:tab w:val="center" w:pos="4677"/>
                <w:tab w:val="right" w:pos="9355"/>
              </w:tabs>
              <w:ind w:right="66" w:hanging="24"/>
            </w:pPr>
            <w:r>
              <w:t>- Саченко Микола Володимирович</w:t>
            </w:r>
          </w:p>
        </w:tc>
      </w:tr>
    </w:tbl>
    <w:p w:rsidR="008E246D" w:rsidRPr="00C567C2" w:rsidRDefault="008E246D" w:rsidP="008E246D">
      <w:pPr>
        <w:jc w:val="both"/>
      </w:pPr>
    </w:p>
    <w:p w:rsidR="008E246D" w:rsidRDefault="008E246D" w:rsidP="008E246D">
      <w:pPr>
        <w:ind w:firstLine="567"/>
        <w:jc w:val="both"/>
        <w:rPr>
          <w:i/>
        </w:rPr>
      </w:pPr>
      <w:r>
        <w:lastRenderedPageBreak/>
        <w:t>Діяльність постійної комісії здійснюється як у відповідності з планами роботи Сумської міської ради, постійної комісії, затвердженими на їх засіданнях, так і в міру необхідності. Робочий процес спрямовано на розвиток галузей господарства і соціально-культурного будівництва, виконання щорічних програм соціально-економічного та культурного розвитку міста, довгострокових цільових програм.</w:t>
      </w:r>
    </w:p>
    <w:p w:rsidR="008E246D" w:rsidRDefault="008E246D" w:rsidP="008E246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З початку скликання постійною комісією проведено </w:t>
      </w:r>
      <w:r w:rsidR="00431AF8">
        <w:rPr>
          <w:b w:val="0"/>
          <w:szCs w:val="28"/>
        </w:rPr>
        <w:t>39</w:t>
      </w:r>
      <w:r>
        <w:rPr>
          <w:b w:val="0"/>
          <w:szCs w:val="28"/>
        </w:rPr>
        <w:t xml:space="preserve"> засідань, з них </w:t>
      </w:r>
      <w:r w:rsidR="00431AF8">
        <w:rPr>
          <w:b w:val="0"/>
          <w:szCs w:val="28"/>
        </w:rPr>
        <w:t>35 – у 2016</w:t>
      </w:r>
      <w:r>
        <w:rPr>
          <w:b w:val="0"/>
          <w:szCs w:val="28"/>
        </w:rPr>
        <w:t xml:space="preserve"> році. </w:t>
      </w:r>
      <w:r w:rsidR="009203B4">
        <w:rPr>
          <w:b w:val="0"/>
          <w:szCs w:val="28"/>
        </w:rPr>
        <w:t>За звітний період на засіданнях комісією</w:t>
      </w:r>
      <w:r>
        <w:rPr>
          <w:b w:val="0"/>
          <w:szCs w:val="28"/>
        </w:rPr>
        <w:t xml:space="preserve"> розглянуто </w:t>
      </w:r>
      <w:r w:rsidR="00431AF8">
        <w:rPr>
          <w:b w:val="0"/>
          <w:szCs w:val="28"/>
        </w:rPr>
        <w:t>731</w:t>
      </w:r>
      <w:r w:rsidR="009203B4">
        <w:rPr>
          <w:b w:val="0"/>
          <w:szCs w:val="28"/>
        </w:rPr>
        <w:t> </w:t>
      </w:r>
      <w:r>
        <w:rPr>
          <w:b w:val="0"/>
          <w:szCs w:val="28"/>
        </w:rPr>
        <w:t xml:space="preserve">питання. </w:t>
      </w:r>
    </w:p>
    <w:p w:rsidR="008E246D" w:rsidRDefault="008E246D" w:rsidP="008E246D">
      <w:pPr>
        <w:pStyle w:val="a3"/>
        <w:ind w:firstLine="567"/>
        <w:jc w:val="both"/>
        <w:rPr>
          <w:b w:val="0"/>
          <w:bCs w:val="0"/>
          <w:szCs w:val="28"/>
        </w:rPr>
      </w:pPr>
      <w:r>
        <w:rPr>
          <w:b w:val="0"/>
          <w:szCs w:val="28"/>
        </w:rPr>
        <w:t xml:space="preserve">Постійна комісія проводить свою роботу в тісній взаємодії з департаментом фінансів, економіки та </w:t>
      </w:r>
      <w:r w:rsidR="00431AF8">
        <w:rPr>
          <w:b w:val="0"/>
          <w:szCs w:val="28"/>
        </w:rPr>
        <w:t>інвестицій</w:t>
      </w:r>
      <w:r w:rsidR="00487B2E">
        <w:rPr>
          <w:b w:val="0"/>
          <w:szCs w:val="28"/>
        </w:rPr>
        <w:t xml:space="preserve"> Сумської міської ради</w:t>
      </w:r>
      <w:r>
        <w:rPr>
          <w:b w:val="0"/>
          <w:szCs w:val="28"/>
        </w:rPr>
        <w:t xml:space="preserve">. </w:t>
      </w:r>
      <w:r>
        <w:rPr>
          <w:b w:val="0"/>
        </w:rPr>
        <w:t xml:space="preserve">Для отримання всебічної інформації </w:t>
      </w:r>
      <w:r w:rsidR="009203B4">
        <w:rPr>
          <w:b w:val="0"/>
        </w:rPr>
        <w:t>у засіданнях</w:t>
      </w:r>
      <w:r>
        <w:rPr>
          <w:b w:val="0"/>
        </w:rPr>
        <w:t xml:space="preserve"> </w:t>
      </w:r>
      <w:r w:rsidR="00431AF8">
        <w:rPr>
          <w:b w:val="0"/>
        </w:rPr>
        <w:t>постійної комісії</w:t>
      </w:r>
      <w:r>
        <w:rPr>
          <w:b w:val="0"/>
        </w:rPr>
        <w:t xml:space="preserve"> беруть участь заступники міського голови, секрет</w:t>
      </w:r>
      <w:r w:rsidR="00487B2E">
        <w:rPr>
          <w:b w:val="0"/>
        </w:rPr>
        <w:t xml:space="preserve">ар міської ради, начальники </w:t>
      </w:r>
      <w:r>
        <w:rPr>
          <w:b w:val="0"/>
        </w:rPr>
        <w:t>управлінь та відділів, керівники установ та організацій міста,</w:t>
      </w:r>
      <w:r>
        <w:rPr>
          <w:b w:val="0"/>
          <w:szCs w:val="28"/>
        </w:rPr>
        <w:t xml:space="preserve"> запрошуються члени інших постійних комісій міської ради та представники громадської експертної комісії</w:t>
      </w:r>
      <w:r w:rsidR="00127564">
        <w:rPr>
          <w:b w:val="0"/>
          <w:szCs w:val="28"/>
        </w:rPr>
        <w:t xml:space="preserve"> з питань соціально-економі</w:t>
      </w:r>
      <w:r w:rsidR="00127564" w:rsidRPr="00127564">
        <w:rPr>
          <w:b w:val="0"/>
          <w:szCs w:val="28"/>
        </w:rPr>
        <w:t>чного розвитку</w:t>
      </w:r>
      <w:r w:rsidR="00127564">
        <w:rPr>
          <w:b w:val="0"/>
          <w:szCs w:val="28"/>
        </w:rPr>
        <w:t xml:space="preserve"> та бюджету</w:t>
      </w:r>
      <w:r>
        <w:rPr>
          <w:b w:val="0"/>
          <w:szCs w:val="28"/>
        </w:rPr>
        <w:t>.</w:t>
      </w:r>
    </w:p>
    <w:p w:rsidR="008E246D" w:rsidRDefault="008E246D" w:rsidP="008E246D">
      <w:pPr>
        <w:ind w:firstLine="567"/>
        <w:jc w:val="both"/>
      </w:pPr>
      <w:r>
        <w:t xml:space="preserve">Постійною комісією всебічно розглядаються питання, які вносяться на розгляд Сумської міської ради, і вирішення яких потребує використання бюджетних коштів. За ініціативою постійної комісії, згідно її повноважень, що в повному обсязі викладені в </w:t>
      </w:r>
      <w:r>
        <w:rPr>
          <w:szCs w:val="20"/>
        </w:rPr>
        <w:t xml:space="preserve">Положенні про постійні комісії Сумської міської ради </w:t>
      </w:r>
      <w:r>
        <w:rPr>
          <w:szCs w:val="20"/>
          <w:lang w:val="en-US"/>
        </w:rPr>
        <w:t>V</w:t>
      </w:r>
      <w:r w:rsidR="00431AF8">
        <w:rPr>
          <w:szCs w:val="20"/>
        </w:rPr>
        <w:t>І</w:t>
      </w:r>
      <w:r>
        <w:rPr>
          <w:szCs w:val="20"/>
        </w:rPr>
        <w:t>І скликання,</w:t>
      </w:r>
      <w:r>
        <w:t xml:space="preserve"> прийняті такі важливі рішення, як:</w:t>
      </w:r>
    </w:p>
    <w:p w:rsidR="008E246D" w:rsidRPr="007F5775" w:rsidRDefault="00176E76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 w:rsidRPr="007F5775">
        <w:rPr>
          <w:bCs/>
        </w:rPr>
        <w:t>«Про Програму економ</w:t>
      </w:r>
      <w:r w:rsidR="00B23368">
        <w:rPr>
          <w:bCs/>
        </w:rPr>
        <w:t>ічного і соціального розвитку</w:t>
      </w:r>
      <w:r w:rsidR="00B23368" w:rsidRPr="00B23368">
        <w:rPr>
          <w:bCs/>
          <w:lang w:val="ru-RU"/>
        </w:rPr>
        <w:t xml:space="preserve"> </w:t>
      </w:r>
      <w:r w:rsidRPr="007F5775">
        <w:rPr>
          <w:bCs/>
        </w:rPr>
        <w:t xml:space="preserve">м. Суми на </w:t>
      </w:r>
      <w:r w:rsidR="007F5775">
        <w:rPr>
          <w:bCs/>
        </w:rPr>
        <w:t>2016 </w:t>
      </w:r>
      <w:r w:rsidRPr="007F5775">
        <w:rPr>
          <w:bCs/>
        </w:rPr>
        <w:t>рік»;</w:t>
      </w:r>
    </w:p>
    <w:p w:rsidR="008E246D" w:rsidRPr="007F5775" w:rsidRDefault="007F5775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>«</w:t>
      </w:r>
      <w:r w:rsidR="008E246D" w:rsidRPr="007F5775">
        <w:rPr>
          <w:bCs/>
        </w:rPr>
        <w:t xml:space="preserve">Про </w:t>
      </w:r>
      <w:r w:rsidRPr="007F5775">
        <w:rPr>
          <w:bCs/>
        </w:rPr>
        <w:t>міський</w:t>
      </w:r>
      <w:r w:rsidR="00176E76" w:rsidRPr="007F5775">
        <w:rPr>
          <w:bCs/>
        </w:rPr>
        <w:t xml:space="preserve"> бюджету на 2016</w:t>
      </w:r>
      <w:r w:rsidR="008E246D" w:rsidRPr="007F5775">
        <w:rPr>
          <w:bCs/>
        </w:rPr>
        <w:t> рік</w:t>
      </w:r>
      <w:r>
        <w:rPr>
          <w:bCs/>
        </w:rPr>
        <w:t>»;</w:t>
      </w:r>
    </w:p>
    <w:p w:rsidR="007F5775" w:rsidRDefault="007F5775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>«</w:t>
      </w:r>
      <w:r w:rsidRPr="007F5775">
        <w:rPr>
          <w:bCs/>
        </w:rPr>
        <w:t>Про міський</w:t>
      </w:r>
      <w:r>
        <w:rPr>
          <w:bCs/>
        </w:rPr>
        <w:t xml:space="preserve"> бюджету на 2017</w:t>
      </w:r>
      <w:r w:rsidRPr="007F5775">
        <w:rPr>
          <w:bCs/>
        </w:rPr>
        <w:t> р</w:t>
      </w:r>
      <w:r w:rsidR="00127564">
        <w:rPr>
          <w:bCs/>
        </w:rPr>
        <w:t>ік»;</w:t>
      </w:r>
    </w:p>
    <w:p w:rsidR="00127564" w:rsidRPr="007F5775" w:rsidRDefault="00127564" w:rsidP="007F5775">
      <w:pPr>
        <w:pStyle w:val="a7"/>
        <w:numPr>
          <w:ilvl w:val="0"/>
          <w:numId w:val="1"/>
        </w:numPr>
        <w:ind w:left="426"/>
        <w:jc w:val="both"/>
        <w:rPr>
          <w:bCs/>
        </w:rPr>
      </w:pPr>
      <w:r>
        <w:rPr>
          <w:bCs/>
        </w:rPr>
        <w:t xml:space="preserve">«Про Програму </w:t>
      </w:r>
      <w:r w:rsidRPr="007F5775">
        <w:rPr>
          <w:bCs/>
        </w:rPr>
        <w:t>економ</w:t>
      </w:r>
      <w:r>
        <w:rPr>
          <w:bCs/>
        </w:rPr>
        <w:t>ічного і соціального розвитку</w:t>
      </w:r>
      <w:r w:rsidRPr="00B23368">
        <w:rPr>
          <w:bCs/>
          <w:lang w:val="ru-RU"/>
        </w:rPr>
        <w:t xml:space="preserve"> </w:t>
      </w:r>
      <w:r w:rsidRPr="007F5775">
        <w:rPr>
          <w:bCs/>
        </w:rPr>
        <w:t xml:space="preserve">м. Суми на </w:t>
      </w:r>
      <w:r>
        <w:rPr>
          <w:bCs/>
        </w:rPr>
        <w:t>2017 </w:t>
      </w:r>
      <w:r w:rsidRPr="007F5775">
        <w:rPr>
          <w:bCs/>
        </w:rPr>
        <w:t>рік»</w:t>
      </w:r>
      <w:r>
        <w:rPr>
          <w:bCs/>
        </w:rPr>
        <w:t>.</w:t>
      </w:r>
    </w:p>
    <w:p w:rsidR="008E246D" w:rsidRDefault="008E246D" w:rsidP="008E246D">
      <w:pPr>
        <w:tabs>
          <w:tab w:val="left" w:pos="851"/>
        </w:tabs>
        <w:ind w:left="57" w:right="57" w:firstLine="510"/>
        <w:jc w:val="both"/>
      </w:pPr>
      <w:r>
        <w:t xml:space="preserve">Постійна комісія особливу увагу приділяла </w:t>
      </w:r>
      <w:r w:rsidR="007F5775">
        <w:t xml:space="preserve">опрацюванню міського бюджету </w:t>
      </w:r>
      <w:r w:rsidR="005244F3">
        <w:rPr>
          <w:bCs/>
        </w:rPr>
        <w:t>на 2017</w:t>
      </w:r>
      <w:r>
        <w:rPr>
          <w:bCs/>
        </w:rPr>
        <w:t> рік.</w:t>
      </w:r>
      <w:r>
        <w:t xml:space="preserve"> </w:t>
      </w:r>
      <w:r w:rsidR="009203B4">
        <w:t xml:space="preserve">Члени комісії брали участь у громадських слуханнях, засіданнях виконавчого комітету з розгляду даного питання. </w:t>
      </w:r>
      <w:r>
        <w:t>Засідання по</w:t>
      </w:r>
      <w:r w:rsidR="00BF4E0A">
        <w:t>стійної комісії завжди проходять</w:t>
      </w:r>
      <w:r w:rsidR="009203B4">
        <w:t xml:space="preserve"> відкрито, з участі громадськості, громадської експертної комісії, представників ЗМІ.</w:t>
      </w:r>
      <w:r>
        <w:t xml:space="preserve"> Заслуховувались звернення керівників структурних підрозділів та депутатів з пропозиціями щодо розподілу бюджетних коштів. </w:t>
      </w:r>
      <w:r w:rsidR="007C4AB7">
        <w:t>Комісія проводила спільні засідання з постійною комісією з питань житлово-комунального господарства, благоустрою, енергозбереження, транспорту та зв’язку Сумської міської ради, на яких розглядалися титульні списки капітального ремонту житлового фонду за кошти міського бюджету.</w:t>
      </w:r>
    </w:p>
    <w:p w:rsidR="001F51C0" w:rsidRDefault="008E246D" w:rsidP="001F51C0">
      <w:pPr>
        <w:tabs>
          <w:tab w:val="left" w:pos="851"/>
        </w:tabs>
        <w:ind w:left="57" w:right="57" w:firstLine="510"/>
        <w:jc w:val="both"/>
      </w:pPr>
      <w:r>
        <w:t>Надзвичайно актуальним в процесі роботи постійної комісії залишається питання удосконалення процесу формування доходів міського бюджету та пошук резервів його збільшення. Також, здійснювався попередній розгляд питань щодо внесення змін до програми соціально-економічного розвитку м</w:t>
      </w:r>
      <w:r w:rsidR="005244F3">
        <w:t>іста та міського бюджету на 2016</w:t>
      </w:r>
      <w:r>
        <w:t xml:space="preserve"> рік, цільових програм з інших питань місцевого самоврядування в межа</w:t>
      </w:r>
      <w:r w:rsidR="00BF4E0A">
        <w:t xml:space="preserve">х напрямків діяльності комісії. На засіданнях постійних комісій </w:t>
      </w:r>
      <w:r>
        <w:t xml:space="preserve">заслуховувались звіти </w:t>
      </w:r>
      <w:r>
        <w:lastRenderedPageBreak/>
        <w:t>щодо виконання програми соціально-економічного розвитку міста та виконання б</w:t>
      </w:r>
      <w:r w:rsidR="005244F3">
        <w:t>юджету за 2015 та 2016</w:t>
      </w:r>
      <w:r>
        <w:t xml:space="preserve"> роки</w:t>
      </w:r>
      <w:r w:rsidR="00F86CDF">
        <w:t>,</w:t>
      </w:r>
      <w:r w:rsidR="00BF4E0A">
        <w:t xml:space="preserve"> </w:t>
      </w:r>
      <w:r w:rsidR="002F10FA">
        <w:t xml:space="preserve">фінансові </w:t>
      </w:r>
      <w:r w:rsidR="00BF4E0A" w:rsidRPr="00A03BA6">
        <w:t>звіти комунальних підприємств</w:t>
      </w:r>
      <w:r w:rsidR="00D10299">
        <w:t xml:space="preserve"> </w:t>
      </w:r>
      <w:r w:rsidR="00BF4E0A">
        <w:t>Сумської міської ради</w:t>
      </w:r>
      <w:r>
        <w:t xml:space="preserve">, </w:t>
      </w:r>
      <w:r w:rsidR="00071AD7">
        <w:t>а саме: КП «</w:t>
      </w:r>
      <w:proofErr w:type="spellStart"/>
      <w:r w:rsidR="00071AD7">
        <w:t>Інфосервіс</w:t>
      </w:r>
      <w:proofErr w:type="spellEnd"/>
      <w:r w:rsidR="00071AD7">
        <w:t>», КП «</w:t>
      </w:r>
      <w:proofErr w:type="spellStart"/>
      <w:r w:rsidR="00071AD7">
        <w:t>Сумижилкомсервіс</w:t>
      </w:r>
      <w:proofErr w:type="spellEnd"/>
      <w:r w:rsidR="00071AD7">
        <w:t>», КП «Муніципальний спортивний клуб «Тенісна академія»</w:t>
      </w:r>
      <w:r w:rsidR="00A03BA6">
        <w:t>,</w:t>
      </w:r>
      <w:r w:rsidR="00071AD7">
        <w:t xml:space="preserve"> </w:t>
      </w:r>
      <w:r w:rsidR="00A03BA6">
        <w:t>КП «</w:t>
      </w:r>
      <w:proofErr w:type="spellStart"/>
      <w:r w:rsidR="00A03BA6">
        <w:t>Сумикомунінвест</w:t>
      </w:r>
      <w:proofErr w:type="spellEnd"/>
      <w:r w:rsidR="00A03BA6">
        <w:t>», КП «</w:t>
      </w:r>
      <w:proofErr w:type="spellStart"/>
      <w:r w:rsidR="00A03BA6">
        <w:t>Міськсвітло</w:t>
      </w:r>
      <w:proofErr w:type="spellEnd"/>
      <w:r w:rsidR="00A03BA6">
        <w:t>», КП «Сумське міське бюро технічної інвентаризації», КП «</w:t>
      </w:r>
      <w:proofErr w:type="spellStart"/>
      <w:r w:rsidR="00A03BA6">
        <w:t>Зеленбуд</w:t>
      </w:r>
      <w:proofErr w:type="spellEnd"/>
      <w:r w:rsidR="00A03BA6">
        <w:t>», КОРП «Дрібнооптовий», КП «Спеціалізований комбінат», КП «</w:t>
      </w:r>
      <w:proofErr w:type="spellStart"/>
      <w:r w:rsidR="00A03BA6">
        <w:t>Сумижитло</w:t>
      </w:r>
      <w:proofErr w:type="spellEnd"/>
      <w:r w:rsidR="00A03BA6">
        <w:t>», КП «Муніципальний спортивний клуб з хокею на траві «Сумчанка», КП «</w:t>
      </w:r>
      <w:proofErr w:type="spellStart"/>
      <w:r w:rsidR="00A03BA6">
        <w:t>Електроавтотранс</w:t>
      </w:r>
      <w:proofErr w:type="spellEnd"/>
      <w:r w:rsidR="00A03BA6">
        <w:t>», КП «Міськводоканал», КП «</w:t>
      </w:r>
      <w:proofErr w:type="spellStart"/>
      <w:r w:rsidR="00A03BA6">
        <w:t>Шляхрембуд</w:t>
      </w:r>
      <w:proofErr w:type="spellEnd"/>
      <w:r w:rsidR="00A03BA6">
        <w:t xml:space="preserve">» та КП «Архітектура.  </w:t>
      </w:r>
      <w:proofErr w:type="spellStart"/>
      <w:r w:rsidR="00A03BA6">
        <w:t>Будівницво</w:t>
      </w:r>
      <w:proofErr w:type="spellEnd"/>
      <w:r w:rsidR="00A03BA6">
        <w:t xml:space="preserve">. Контроль». На засіданнях комісії </w:t>
      </w:r>
      <w:r>
        <w:t>опрацьовувались питання про встановлення місцевих податків і зборів, розмірів їх ставок, про надання пільг по місцевих податках і зборах, про утворення цільових фондів, про положення про цільові фонди та звіти про використання їх коштів, про випуск місцевих позик та інші питання в межах напрямків діяльності та функціональної спрямованості комісії.</w:t>
      </w:r>
    </w:p>
    <w:p w:rsidR="005B0EF0" w:rsidRDefault="008E246D" w:rsidP="008E246D">
      <w:pPr>
        <w:ind w:firstLine="567"/>
        <w:jc w:val="both"/>
      </w:pPr>
      <w:r w:rsidRPr="00BF4E0A">
        <w:t>Велика увага приділяється аналізу та контролю за виконанням рішень міської ради, що стосуються</w:t>
      </w:r>
      <w:r w:rsidR="00BF4E0A">
        <w:t xml:space="preserve"> компетенції постійної комісії, а саме</w:t>
      </w:r>
      <w:r w:rsidR="005B0EF0">
        <w:t>: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</w:t>
      </w:r>
      <w:r w:rsidR="00B23368">
        <w:t xml:space="preserve"> 07 червня 2016 року № 887-МР «</w:t>
      </w:r>
      <w:r w:rsidR="00E03180">
        <w:t>П</w:t>
      </w:r>
      <w:r>
        <w:t>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</w:t>
      </w:r>
      <w:r w:rsidR="005B0EF0">
        <w:t>пальної інфраструктури України»;</w:t>
      </w:r>
      <w:r>
        <w:t xml:space="preserve"> </w:t>
      </w:r>
    </w:p>
    <w:p w:rsidR="005B0EF0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</w:t>
      </w:r>
      <w:r w:rsidR="00D10299">
        <w:t>ння Сумської міської ради від 05 жовтня</w:t>
      </w:r>
      <w:r>
        <w:t xml:space="preserve"> 201</w:t>
      </w:r>
      <w:r w:rsidR="00D10299">
        <w:t>6</w:t>
      </w:r>
      <w:r w:rsidR="005B0EF0">
        <w:t> </w:t>
      </w:r>
      <w:r>
        <w:t xml:space="preserve">року № </w:t>
      </w:r>
      <w:r w:rsidR="00D10299">
        <w:t>1161</w:t>
      </w:r>
      <w:r>
        <w:t>-МР «Про затвердження Порядку залучення, розрахунку розміру і використання пайової участі замовників будівництва у розвитку інфраструктури м. Суми та Типового договору про залучення, розрахунок розміру і використання коштів пайової участі замовників будівництва у розв</w:t>
      </w:r>
      <w:r w:rsidR="005B0EF0">
        <w:t>итку інфраструктури м. Суми»;</w:t>
      </w:r>
    </w:p>
    <w:p w:rsidR="00BF4E0A" w:rsidRPr="00BF4E0A" w:rsidRDefault="00BF4E0A" w:rsidP="005B0EF0">
      <w:pPr>
        <w:pStyle w:val="a7"/>
        <w:numPr>
          <w:ilvl w:val="0"/>
          <w:numId w:val="3"/>
        </w:numPr>
        <w:ind w:left="426"/>
        <w:jc w:val="both"/>
      </w:pPr>
      <w:r>
        <w:t>про хід виконання рішення Сумської міської ради від 12 серпня 2015 року №</w:t>
      </w:r>
      <w:r w:rsidR="007F5775">
        <w:t> </w:t>
      </w:r>
      <w:r>
        <w:t>4648-МР «</w:t>
      </w:r>
      <w:r w:rsidR="007F5775">
        <w:t>П</w:t>
      </w:r>
      <w:r>
        <w:t>ро залучення кредиту Північної екологічної фінансової корпорації (НЕ</w:t>
      </w:r>
      <w:r w:rsidR="007F5775">
        <w:t>ФКО) для фінансування інвестиційного проекту «Покращення енергоефективності в освітніх закладах міста Суми».</w:t>
      </w:r>
    </w:p>
    <w:p w:rsidR="006A5781" w:rsidRDefault="008E246D" w:rsidP="00E43CFA">
      <w:pPr>
        <w:ind w:left="48" w:firstLine="567"/>
        <w:jc w:val="both"/>
      </w:pPr>
      <w:r>
        <w:t xml:space="preserve">У своїй діяльності комісія завжди враховує і вивчає громадську думку жителів міста, розглядає заяви та пропозиції розпорядників коштів з питань, віднесених до її компетенції. </w:t>
      </w:r>
    </w:p>
    <w:p w:rsidR="008E246D" w:rsidRDefault="008E246D" w:rsidP="00E43CFA">
      <w:pPr>
        <w:ind w:left="48" w:firstLine="567"/>
        <w:jc w:val="both"/>
      </w:pPr>
      <w:r>
        <w:t xml:space="preserve">Одним із аспектів діяльності постійної комісії є розгляд звернень юридичних і фізичних осіб з питання надання пільг та фінансової підтримки. </w:t>
      </w:r>
    </w:p>
    <w:p w:rsidR="008E246D" w:rsidRDefault="008E246D" w:rsidP="00E43CFA">
      <w:pPr>
        <w:ind w:left="48" w:firstLine="567"/>
        <w:jc w:val="both"/>
      </w:pPr>
      <w:r>
        <w:t>Слід відмітити активність у роботі всіх членів комісії, які є досвідченими, висококваліфікованими фахівцями своєї справи, завдяки чому, постійна комісія працює злагоджено, оперативно і професійно.</w:t>
      </w:r>
    </w:p>
    <w:p w:rsidR="008E246D" w:rsidRDefault="008E246D" w:rsidP="00E03180">
      <w:pPr>
        <w:pStyle w:val="a5"/>
        <w:ind w:firstLine="0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F86CDF" w:rsidRDefault="00F86CDF" w:rsidP="008E24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C0487F" w:rsidRPr="007F32BD" w:rsidRDefault="00C0487F" w:rsidP="00C0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</w:r>
      <w:r w:rsidR="00E43CFA">
        <w:t xml:space="preserve">     </w:t>
      </w:r>
      <w:r>
        <w:t>О.М. Лисенко</w:t>
      </w:r>
    </w:p>
    <w:p w:rsidR="00C0487F" w:rsidRDefault="00C0487F" w:rsidP="00C0487F"/>
    <w:p w:rsidR="008E246D" w:rsidRPr="00CC1A87" w:rsidRDefault="00C0487F" w:rsidP="008E246D">
      <w:pPr>
        <w:rPr>
          <w:sz w:val="24"/>
          <w:szCs w:val="24"/>
        </w:rPr>
      </w:pPr>
      <w:r w:rsidRPr="00F850CD">
        <w:rPr>
          <w:sz w:val="24"/>
          <w:szCs w:val="24"/>
        </w:rPr>
        <w:t xml:space="preserve">Виконавець:   </w:t>
      </w:r>
      <w:proofErr w:type="spellStart"/>
      <w:r w:rsidRPr="00F850CD">
        <w:rPr>
          <w:sz w:val="24"/>
          <w:szCs w:val="24"/>
        </w:rPr>
        <w:t>Божко</w:t>
      </w:r>
      <w:proofErr w:type="spellEnd"/>
      <w:r w:rsidRPr="00F850CD">
        <w:rPr>
          <w:sz w:val="24"/>
          <w:szCs w:val="24"/>
        </w:rPr>
        <w:t xml:space="preserve"> Н.Г.</w:t>
      </w:r>
    </w:p>
    <w:sectPr w:rsidR="008E246D" w:rsidRPr="00CC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893"/>
    <w:multiLevelType w:val="hybridMultilevel"/>
    <w:tmpl w:val="E40C2E30"/>
    <w:lvl w:ilvl="0" w:tplc="3CF62BFC">
      <w:numFmt w:val="bullet"/>
      <w:lvlText w:val="-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BCC7B9A"/>
    <w:multiLevelType w:val="hybridMultilevel"/>
    <w:tmpl w:val="459C0238"/>
    <w:lvl w:ilvl="0" w:tplc="4A4470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1E2B25"/>
    <w:multiLevelType w:val="hybridMultilevel"/>
    <w:tmpl w:val="C7EE749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6D"/>
    <w:rsid w:val="00071AD7"/>
    <w:rsid w:val="00084FC1"/>
    <w:rsid w:val="001140CC"/>
    <w:rsid w:val="00127564"/>
    <w:rsid w:val="00176E76"/>
    <w:rsid w:val="001F51C0"/>
    <w:rsid w:val="00270217"/>
    <w:rsid w:val="002F10FA"/>
    <w:rsid w:val="00303E40"/>
    <w:rsid w:val="00414279"/>
    <w:rsid w:val="00431AF8"/>
    <w:rsid w:val="00487B2E"/>
    <w:rsid w:val="004C6615"/>
    <w:rsid w:val="005244F3"/>
    <w:rsid w:val="005B0EF0"/>
    <w:rsid w:val="005D38A7"/>
    <w:rsid w:val="006A5781"/>
    <w:rsid w:val="006D2ADF"/>
    <w:rsid w:val="0070140C"/>
    <w:rsid w:val="007C4AB7"/>
    <w:rsid w:val="007F5775"/>
    <w:rsid w:val="00812064"/>
    <w:rsid w:val="00852735"/>
    <w:rsid w:val="008743EF"/>
    <w:rsid w:val="008E246D"/>
    <w:rsid w:val="009203B4"/>
    <w:rsid w:val="00A03BA6"/>
    <w:rsid w:val="00A1089C"/>
    <w:rsid w:val="00AA1FA0"/>
    <w:rsid w:val="00B23368"/>
    <w:rsid w:val="00BF4E0A"/>
    <w:rsid w:val="00C0487F"/>
    <w:rsid w:val="00C509F8"/>
    <w:rsid w:val="00C567C2"/>
    <w:rsid w:val="00CC1A87"/>
    <w:rsid w:val="00D10299"/>
    <w:rsid w:val="00D228BD"/>
    <w:rsid w:val="00E03180"/>
    <w:rsid w:val="00E43CFA"/>
    <w:rsid w:val="00EA231A"/>
    <w:rsid w:val="00EC2370"/>
    <w:rsid w:val="00F36303"/>
    <w:rsid w:val="00F8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97E6-95A6-4AD2-9FAF-F0235AC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46D"/>
    <w:pPr>
      <w:jc w:val="center"/>
    </w:pPr>
    <w:rPr>
      <w:rFonts w:eastAsia="Calibri"/>
      <w:b/>
      <w:bCs/>
      <w:noProof/>
      <w:szCs w:val="24"/>
    </w:rPr>
  </w:style>
  <w:style w:type="character" w:customStyle="1" w:styleId="a4">
    <w:name w:val="Название Знак"/>
    <w:basedOn w:val="a0"/>
    <w:link w:val="a3"/>
    <w:rsid w:val="008E246D"/>
    <w:rPr>
      <w:rFonts w:ascii="Times New Roman" w:eastAsia="Calibri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246D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246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F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38</cp:revision>
  <dcterms:created xsi:type="dcterms:W3CDTF">2016-12-27T12:40:00Z</dcterms:created>
  <dcterms:modified xsi:type="dcterms:W3CDTF">2017-02-23T07:34:00Z</dcterms:modified>
</cp:coreProperties>
</file>