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72" w:type="dxa"/>
        <w:tblLook w:val="01E0" w:firstRow="1" w:lastRow="1" w:firstColumn="1" w:lastColumn="1" w:noHBand="0" w:noVBand="0"/>
      </w:tblPr>
      <w:tblGrid>
        <w:gridCol w:w="4966"/>
      </w:tblGrid>
      <w:tr w:rsidR="005944EE" w:rsidRPr="00B96C1D" w:rsidTr="008A18D3">
        <w:trPr>
          <w:trHeight w:val="2019"/>
        </w:trPr>
        <w:tc>
          <w:tcPr>
            <w:tcW w:w="4992" w:type="dxa"/>
            <w:shd w:val="clear" w:color="auto" w:fill="auto"/>
          </w:tcPr>
          <w:p w:rsidR="005944EE" w:rsidRPr="00BF68F2" w:rsidRDefault="005944EE" w:rsidP="008A18D3">
            <w:pPr>
              <w:rPr>
                <w:bCs/>
                <w:color w:val="000000"/>
                <w:sz w:val="28"/>
                <w:szCs w:val="28"/>
                <w:lang w:val="uk-UA"/>
              </w:rPr>
            </w:pPr>
            <w:r w:rsidRPr="00BF68F2">
              <w:rPr>
                <w:bCs/>
                <w:color w:val="000000"/>
                <w:sz w:val="28"/>
                <w:szCs w:val="28"/>
                <w:lang w:val="uk-UA"/>
              </w:rPr>
              <w:t>Додаток 2</w:t>
            </w:r>
          </w:p>
          <w:p w:rsidR="005944EE" w:rsidRPr="00BF68F2" w:rsidRDefault="005944EE" w:rsidP="008A18D3">
            <w:pPr>
              <w:tabs>
                <w:tab w:val="left" w:pos="10065"/>
                <w:tab w:val="left" w:pos="10206"/>
              </w:tabs>
              <w:jc w:val="both"/>
              <w:rPr>
                <w:color w:val="000000"/>
                <w:sz w:val="28"/>
                <w:szCs w:val="28"/>
                <w:lang w:val="uk-UA"/>
              </w:rPr>
            </w:pPr>
            <w:r w:rsidRPr="00BF68F2">
              <w:rPr>
                <w:bCs/>
                <w:color w:val="000000"/>
                <w:sz w:val="28"/>
                <w:szCs w:val="28"/>
                <w:lang w:val="uk-UA"/>
              </w:rPr>
              <w:t xml:space="preserve">до рішення Сумської міської ради </w:t>
            </w:r>
            <w:r w:rsidRPr="00BF68F2">
              <w:rPr>
                <w:color w:val="000000"/>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2017 року»</w:t>
            </w:r>
          </w:p>
          <w:p w:rsidR="005944EE" w:rsidRPr="00BF68F2" w:rsidRDefault="005944EE" w:rsidP="008A18D3">
            <w:pPr>
              <w:tabs>
                <w:tab w:val="left" w:pos="10065"/>
                <w:tab w:val="left" w:pos="10206"/>
              </w:tabs>
              <w:jc w:val="both"/>
              <w:rPr>
                <w:color w:val="000000"/>
                <w:sz w:val="28"/>
                <w:szCs w:val="28"/>
                <w:lang w:val="uk-UA"/>
              </w:rPr>
            </w:pPr>
            <w:r w:rsidRPr="00BF68F2">
              <w:rPr>
                <w:color w:val="000000"/>
                <w:sz w:val="28"/>
                <w:lang w:val="uk-UA"/>
              </w:rPr>
              <w:t xml:space="preserve">від </w:t>
            </w:r>
            <w:r>
              <w:rPr>
                <w:color w:val="000000"/>
                <w:sz w:val="28"/>
                <w:lang w:val="uk-UA"/>
              </w:rPr>
              <w:t xml:space="preserve">21 червня </w:t>
            </w:r>
            <w:r w:rsidRPr="00BF68F2">
              <w:rPr>
                <w:color w:val="000000"/>
                <w:sz w:val="28"/>
                <w:lang w:val="uk-UA"/>
              </w:rPr>
              <w:t xml:space="preserve">2017 року № </w:t>
            </w:r>
            <w:r>
              <w:rPr>
                <w:color w:val="000000"/>
                <w:sz w:val="28"/>
                <w:lang w:val="uk-UA"/>
              </w:rPr>
              <w:t>2249</w:t>
            </w:r>
            <w:r w:rsidRPr="00BF68F2">
              <w:rPr>
                <w:color w:val="000000"/>
                <w:sz w:val="28"/>
                <w:lang w:val="uk-UA"/>
              </w:rPr>
              <w:t>-МР</w:t>
            </w:r>
          </w:p>
          <w:p w:rsidR="005944EE" w:rsidRPr="00B96C1D" w:rsidRDefault="005944EE" w:rsidP="008A18D3">
            <w:pPr>
              <w:jc w:val="both"/>
              <w:rPr>
                <w:bCs/>
                <w:color w:val="FF0000"/>
                <w:sz w:val="28"/>
                <w:szCs w:val="28"/>
                <w:lang w:val="uk-UA"/>
              </w:rPr>
            </w:pPr>
          </w:p>
        </w:tc>
      </w:tr>
    </w:tbl>
    <w:p w:rsidR="005944EE" w:rsidRPr="00B96C1D" w:rsidRDefault="005944EE" w:rsidP="005944EE">
      <w:pPr>
        <w:pStyle w:val="a3"/>
        <w:tabs>
          <w:tab w:val="left" w:pos="708"/>
        </w:tabs>
        <w:rPr>
          <w:b/>
          <w:color w:val="FF0000"/>
          <w:sz w:val="28"/>
          <w:szCs w:val="28"/>
          <w:u w:val="single"/>
          <w:lang w:val="uk-UA"/>
        </w:rPr>
      </w:pPr>
    </w:p>
    <w:p w:rsidR="005944EE" w:rsidRPr="00BF68F2" w:rsidRDefault="005944EE" w:rsidP="005944EE">
      <w:pPr>
        <w:pStyle w:val="a3"/>
        <w:tabs>
          <w:tab w:val="left" w:pos="708"/>
        </w:tabs>
        <w:jc w:val="center"/>
        <w:rPr>
          <w:b/>
          <w:color w:val="000000"/>
          <w:sz w:val="28"/>
          <w:szCs w:val="28"/>
          <w:u w:val="single"/>
          <w:lang w:val="uk-UA"/>
        </w:rPr>
      </w:pPr>
      <w:r w:rsidRPr="00BF68F2">
        <w:rPr>
          <w:b/>
          <w:color w:val="000000"/>
          <w:sz w:val="28"/>
          <w:szCs w:val="28"/>
          <w:u w:val="single"/>
          <w:lang w:val="uk-UA"/>
        </w:rPr>
        <w:t>Інформація</w:t>
      </w:r>
    </w:p>
    <w:p w:rsidR="005944EE" w:rsidRPr="00BF68F2" w:rsidRDefault="005944EE" w:rsidP="005944EE">
      <w:pPr>
        <w:ind w:left="-264" w:firstLine="264"/>
        <w:jc w:val="center"/>
        <w:rPr>
          <w:b/>
          <w:color w:val="000000"/>
          <w:sz w:val="28"/>
          <w:szCs w:val="28"/>
          <w:u w:val="single"/>
          <w:lang w:val="uk-UA"/>
        </w:rPr>
      </w:pPr>
      <w:r w:rsidRPr="00BF68F2">
        <w:rPr>
          <w:b/>
          <w:color w:val="000000"/>
          <w:sz w:val="28"/>
          <w:szCs w:val="28"/>
          <w:u w:val="single"/>
          <w:lang w:val="uk-UA"/>
        </w:rPr>
        <w:t xml:space="preserve">про надходження та використання коштів цільового фонду </w:t>
      </w:r>
    </w:p>
    <w:p w:rsidR="005944EE" w:rsidRPr="00BF68F2" w:rsidRDefault="005944EE" w:rsidP="005944EE">
      <w:pPr>
        <w:ind w:left="-264" w:firstLine="264"/>
        <w:jc w:val="center"/>
        <w:rPr>
          <w:b/>
          <w:color w:val="000000"/>
          <w:sz w:val="28"/>
          <w:szCs w:val="28"/>
          <w:u w:val="single"/>
          <w:lang w:val="uk-UA"/>
        </w:rPr>
      </w:pPr>
      <w:r w:rsidRPr="00BF68F2">
        <w:rPr>
          <w:b/>
          <w:color w:val="000000"/>
          <w:sz w:val="28"/>
          <w:szCs w:val="28"/>
          <w:u w:val="single"/>
          <w:lang w:val="uk-UA"/>
        </w:rPr>
        <w:t>Сумської міської ради при управлінні архітектури та містобудування Сумської міської ради</w:t>
      </w:r>
      <w:r w:rsidRPr="00BF68F2">
        <w:rPr>
          <w:b/>
          <w:color w:val="000000"/>
          <w:sz w:val="28"/>
          <w:szCs w:val="28"/>
          <w:u w:val="single"/>
          <w:lang w:val="uk-UA"/>
        </w:rPr>
        <w:br/>
        <w:t>з 01 січня по 31 березня 2017 року</w:t>
      </w:r>
    </w:p>
    <w:p w:rsidR="005944EE" w:rsidRPr="00B96C1D" w:rsidRDefault="005944EE" w:rsidP="005944EE">
      <w:pPr>
        <w:ind w:left="-264" w:firstLine="264"/>
        <w:jc w:val="center"/>
        <w:rPr>
          <w:b/>
          <w:color w:val="FF0000"/>
          <w:sz w:val="28"/>
          <w:szCs w:val="28"/>
          <w:u w:val="single"/>
          <w:lang w:val="uk-UA"/>
        </w:rPr>
      </w:pPr>
    </w:p>
    <w:p w:rsidR="005944EE" w:rsidRPr="00BF68F2" w:rsidRDefault="005944EE" w:rsidP="005944EE">
      <w:pPr>
        <w:jc w:val="both"/>
        <w:rPr>
          <w:b/>
          <w:color w:val="000000"/>
          <w:sz w:val="28"/>
          <w:szCs w:val="28"/>
          <w:lang w:val="uk-UA"/>
        </w:rPr>
      </w:pPr>
      <w:r w:rsidRPr="00BF68F2">
        <w:rPr>
          <w:color w:val="000000"/>
          <w:sz w:val="28"/>
          <w:szCs w:val="28"/>
          <w:lang w:val="uk-UA"/>
        </w:rPr>
        <w:t xml:space="preserve">                                                                                                                             </w:t>
      </w:r>
      <w:r w:rsidRPr="00BF68F2">
        <w:rPr>
          <w:b/>
          <w:color w:val="000000"/>
          <w:sz w:val="28"/>
          <w:szCs w:val="28"/>
          <w:lang w:val="uk-UA"/>
        </w:rPr>
        <w:t>грн.</w:t>
      </w:r>
    </w:p>
    <w:p w:rsidR="005944EE" w:rsidRPr="00BF68F2" w:rsidRDefault="005944EE" w:rsidP="005944EE">
      <w:pPr>
        <w:spacing w:before="100" w:beforeAutospacing="1" w:after="100" w:afterAutospacing="1"/>
        <w:ind w:left="-264"/>
        <w:rPr>
          <w:color w:val="000000"/>
          <w:sz w:val="28"/>
          <w:szCs w:val="28"/>
          <w:lang w:val="uk-UA"/>
        </w:rPr>
      </w:pPr>
      <w:r w:rsidRPr="00BF68F2">
        <w:rPr>
          <w:color w:val="000000"/>
          <w:sz w:val="28"/>
          <w:szCs w:val="28"/>
          <w:u w:val="single"/>
          <w:lang w:val="uk-UA"/>
        </w:rPr>
        <w:t>Залишок коштів на</w:t>
      </w:r>
      <w:r w:rsidRPr="00BF68F2">
        <w:rPr>
          <w:color w:val="000000"/>
          <w:sz w:val="28"/>
          <w:szCs w:val="28"/>
          <w:lang w:val="uk-UA"/>
        </w:rPr>
        <w:t xml:space="preserve"> </w:t>
      </w:r>
      <w:r w:rsidRPr="00BF68F2">
        <w:rPr>
          <w:color w:val="000000"/>
          <w:sz w:val="28"/>
          <w:szCs w:val="28"/>
          <w:u w:val="single"/>
          <w:lang w:val="uk-UA"/>
        </w:rPr>
        <w:t>реєстраційному рахунку станом на 01.01.2017</w:t>
      </w:r>
      <w:r w:rsidRPr="00BF68F2">
        <w:rPr>
          <w:color w:val="000000"/>
          <w:sz w:val="28"/>
          <w:szCs w:val="28"/>
          <w:lang w:val="uk-UA"/>
        </w:rPr>
        <w:t xml:space="preserve">       1 864 846,99</w:t>
      </w:r>
    </w:p>
    <w:p w:rsidR="005944EE" w:rsidRPr="00BF68F2" w:rsidRDefault="005944EE" w:rsidP="005944EE">
      <w:pPr>
        <w:spacing w:before="100" w:beforeAutospacing="1" w:after="100" w:afterAutospacing="1"/>
        <w:ind w:left="-288"/>
        <w:jc w:val="both"/>
        <w:rPr>
          <w:color w:val="000000"/>
          <w:sz w:val="28"/>
          <w:szCs w:val="28"/>
          <w:lang w:val="uk-UA"/>
        </w:rPr>
      </w:pPr>
      <w:r w:rsidRPr="00BF68F2">
        <w:rPr>
          <w:color w:val="000000"/>
          <w:sz w:val="28"/>
          <w:szCs w:val="28"/>
          <w:lang w:val="uk-UA"/>
        </w:rPr>
        <w:t>Надійшло коштів з 01 січня по 31 березня 2017 року:                                206</w:t>
      </w:r>
      <w:r>
        <w:rPr>
          <w:color w:val="000000"/>
          <w:sz w:val="28"/>
          <w:szCs w:val="28"/>
          <w:lang w:val="uk-UA"/>
        </w:rPr>
        <w:t xml:space="preserve"> </w:t>
      </w:r>
      <w:r w:rsidRPr="00BF68F2">
        <w:rPr>
          <w:color w:val="000000"/>
          <w:sz w:val="28"/>
          <w:szCs w:val="28"/>
          <w:lang w:val="uk-UA"/>
        </w:rPr>
        <w:t>446,13</w:t>
      </w:r>
    </w:p>
    <w:p w:rsidR="005944EE" w:rsidRPr="00356435" w:rsidRDefault="005944EE" w:rsidP="005944EE">
      <w:pPr>
        <w:spacing w:before="100" w:beforeAutospacing="1" w:after="100" w:afterAutospacing="1"/>
        <w:ind w:left="-336" w:firstLine="24"/>
        <w:rPr>
          <w:color w:val="000000"/>
          <w:sz w:val="28"/>
          <w:szCs w:val="28"/>
          <w:lang w:val="uk-UA"/>
        </w:rPr>
      </w:pPr>
      <w:r w:rsidRPr="00356435">
        <w:rPr>
          <w:color w:val="000000"/>
          <w:sz w:val="28"/>
          <w:szCs w:val="28"/>
          <w:lang w:val="uk-UA"/>
        </w:rPr>
        <w:t>Використано коштів з 01 січня по 31 березня 2017 року:                             25 892,35  у тому числі:</w:t>
      </w:r>
    </w:p>
    <w:tbl>
      <w:tblPr>
        <w:tblW w:w="10056" w:type="dxa"/>
        <w:tblInd w:w="-252" w:type="dxa"/>
        <w:tblLook w:val="01E0" w:firstRow="1" w:lastRow="1" w:firstColumn="1" w:lastColumn="1" w:noHBand="0" w:noVBand="0"/>
      </w:tblPr>
      <w:tblGrid>
        <w:gridCol w:w="8184"/>
        <w:gridCol w:w="1872"/>
      </w:tblGrid>
      <w:tr w:rsidR="005944EE" w:rsidRPr="00B96C1D" w:rsidTr="008A18D3">
        <w:trPr>
          <w:trHeight w:val="457"/>
        </w:trPr>
        <w:tc>
          <w:tcPr>
            <w:tcW w:w="8184" w:type="dxa"/>
            <w:shd w:val="clear" w:color="auto" w:fill="auto"/>
          </w:tcPr>
          <w:p w:rsidR="005944EE" w:rsidRPr="00BF68F2" w:rsidRDefault="005944EE" w:rsidP="008A18D3">
            <w:pPr>
              <w:jc w:val="both"/>
              <w:rPr>
                <w:color w:val="000000"/>
                <w:sz w:val="28"/>
                <w:szCs w:val="28"/>
                <w:lang w:val="uk-UA"/>
              </w:rPr>
            </w:pPr>
            <w:r w:rsidRPr="00BF68F2">
              <w:rPr>
                <w:color w:val="000000"/>
                <w:sz w:val="28"/>
                <w:szCs w:val="28"/>
                <w:lang w:val="uk-UA"/>
              </w:rPr>
              <w:t xml:space="preserve">- демонтаж тимчасових споруд </w:t>
            </w:r>
          </w:p>
        </w:tc>
        <w:tc>
          <w:tcPr>
            <w:tcW w:w="1872" w:type="dxa"/>
            <w:shd w:val="clear" w:color="auto" w:fill="auto"/>
          </w:tcPr>
          <w:p w:rsidR="005944EE" w:rsidRPr="00BF68F2" w:rsidRDefault="005944EE" w:rsidP="008A18D3">
            <w:pPr>
              <w:spacing w:before="100" w:beforeAutospacing="1" w:after="100" w:afterAutospacing="1"/>
              <w:jc w:val="right"/>
              <w:rPr>
                <w:color w:val="000000"/>
                <w:sz w:val="28"/>
                <w:szCs w:val="28"/>
                <w:lang w:val="uk-UA"/>
              </w:rPr>
            </w:pPr>
            <w:r w:rsidRPr="00BF68F2">
              <w:rPr>
                <w:color w:val="000000"/>
                <w:sz w:val="28"/>
                <w:szCs w:val="28"/>
                <w:lang w:val="uk-UA"/>
              </w:rPr>
              <w:t>6471,20</w:t>
            </w:r>
          </w:p>
        </w:tc>
      </w:tr>
      <w:tr w:rsidR="005944EE" w:rsidRPr="00B96C1D" w:rsidTr="008A18D3">
        <w:trPr>
          <w:trHeight w:val="457"/>
        </w:trPr>
        <w:tc>
          <w:tcPr>
            <w:tcW w:w="8184" w:type="dxa"/>
            <w:shd w:val="clear" w:color="auto" w:fill="auto"/>
          </w:tcPr>
          <w:p w:rsidR="005944EE" w:rsidRPr="00B96C1D" w:rsidRDefault="005944EE" w:rsidP="008A18D3">
            <w:pPr>
              <w:jc w:val="both"/>
              <w:rPr>
                <w:color w:val="FF0000"/>
                <w:sz w:val="28"/>
                <w:szCs w:val="28"/>
                <w:lang w:val="uk-UA"/>
              </w:rPr>
            </w:pPr>
            <w:r w:rsidRPr="00BF68F2">
              <w:rPr>
                <w:color w:val="000000"/>
                <w:sz w:val="28"/>
                <w:szCs w:val="28"/>
                <w:lang w:val="uk-UA"/>
              </w:rPr>
              <w:t>- демонтаж тимчасових споруд</w:t>
            </w:r>
          </w:p>
        </w:tc>
        <w:tc>
          <w:tcPr>
            <w:tcW w:w="1872" w:type="dxa"/>
            <w:shd w:val="clear" w:color="auto" w:fill="auto"/>
          </w:tcPr>
          <w:p w:rsidR="005944EE" w:rsidRPr="00BF68F2" w:rsidRDefault="005944EE" w:rsidP="008A18D3">
            <w:pPr>
              <w:spacing w:before="100" w:beforeAutospacing="1" w:after="100" w:afterAutospacing="1"/>
              <w:jc w:val="right"/>
              <w:rPr>
                <w:color w:val="000000"/>
                <w:sz w:val="28"/>
                <w:szCs w:val="28"/>
                <w:lang w:val="uk-UA"/>
              </w:rPr>
            </w:pPr>
            <w:r w:rsidRPr="00BF68F2">
              <w:rPr>
                <w:color w:val="000000"/>
                <w:sz w:val="28"/>
                <w:szCs w:val="28"/>
                <w:lang w:val="uk-UA"/>
              </w:rPr>
              <w:t>7807,45</w:t>
            </w:r>
          </w:p>
        </w:tc>
      </w:tr>
      <w:tr w:rsidR="005944EE" w:rsidRPr="00FF0F9D" w:rsidTr="008A18D3">
        <w:trPr>
          <w:trHeight w:val="231"/>
        </w:trPr>
        <w:tc>
          <w:tcPr>
            <w:tcW w:w="8184" w:type="dxa"/>
            <w:shd w:val="clear" w:color="auto" w:fill="auto"/>
          </w:tcPr>
          <w:p w:rsidR="005944EE" w:rsidRPr="00FF0F9D" w:rsidRDefault="005944EE" w:rsidP="008A18D3">
            <w:pPr>
              <w:jc w:val="both"/>
              <w:rPr>
                <w:color w:val="000000"/>
                <w:sz w:val="28"/>
                <w:szCs w:val="28"/>
                <w:lang w:val="uk-UA"/>
              </w:rPr>
            </w:pPr>
            <w:r w:rsidRPr="00FF0F9D">
              <w:rPr>
                <w:color w:val="000000"/>
                <w:sz w:val="28"/>
                <w:szCs w:val="28"/>
                <w:lang w:val="uk-UA"/>
              </w:rPr>
              <w:t>- демонтаж тимчасових споруд</w:t>
            </w:r>
          </w:p>
        </w:tc>
        <w:tc>
          <w:tcPr>
            <w:tcW w:w="1872" w:type="dxa"/>
            <w:shd w:val="clear" w:color="auto" w:fill="auto"/>
          </w:tcPr>
          <w:p w:rsidR="005944EE" w:rsidRPr="00FF0F9D" w:rsidRDefault="005944EE" w:rsidP="008A18D3">
            <w:pPr>
              <w:spacing w:before="100" w:beforeAutospacing="1" w:after="100" w:afterAutospacing="1"/>
              <w:jc w:val="right"/>
              <w:rPr>
                <w:color w:val="000000"/>
                <w:sz w:val="28"/>
                <w:szCs w:val="28"/>
                <w:lang w:val="uk-UA"/>
              </w:rPr>
            </w:pPr>
            <w:r w:rsidRPr="00FF0F9D">
              <w:rPr>
                <w:color w:val="000000"/>
                <w:sz w:val="28"/>
                <w:szCs w:val="28"/>
                <w:lang w:val="uk-UA"/>
              </w:rPr>
              <w:t>11613,70</w:t>
            </w:r>
          </w:p>
        </w:tc>
      </w:tr>
    </w:tbl>
    <w:p w:rsidR="005944EE" w:rsidRPr="00FF0F9D" w:rsidRDefault="005944EE" w:rsidP="005944EE">
      <w:pPr>
        <w:spacing w:before="100" w:beforeAutospacing="1" w:after="100" w:afterAutospacing="1"/>
        <w:ind w:hanging="312"/>
        <w:jc w:val="both"/>
        <w:rPr>
          <w:color w:val="000000"/>
          <w:sz w:val="28"/>
          <w:szCs w:val="28"/>
          <w:lang w:val="uk-UA"/>
        </w:rPr>
      </w:pPr>
      <w:r w:rsidRPr="00FF0F9D">
        <w:rPr>
          <w:color w:val="000000"/>
          <w:sz w:val="28"/>
          <w:szCs w:val="28"/>
          <w:lang w:val="uk-UA"/>
        </w:rPr>
        <w:t>Залишок коштів на реєстраційному рахунку станом на 01.01.2017        2 045 400,77</w:t>
      </w:r>
    </w:p>
    <w:p w:rsidR="005944EE" w:rsidRPr="00FF0F9D" w:rsidRDefault="005944EE" w:rsidP="005944EE">
      <w:pPr>
        <w:jc w:val="both"/>
        <w:rPr>
          <w:color w:val="000000"/>
          <w:sz w:val="28"/>
          <w:szCs w:val="28"/>
          <w:lang w:val="uk-UA"/>
        </w:rPr>
      </w:pPr>
    </w:p>
    <w:p w:rsidR="005944EE" w:rsidRPr="00FF0F9D" w:rsidRDefault="005944EE" w:rsidP="005944EE">
      <w:pPr>
        <w:jc w:val="both"/>
        <w:rPr>
          <w:color w:val="000000"/>
          <w:sz w:val="28"/>
          <w:szCs w:val="28"/>
          <w:lang w:val="uk-UA"/>
        </w:rPr>
      </w:pPr>
    </w:p>
    <w:p w:rsidR="005944EE" w:rsidRPr="00FF0F9D" w:rsidRDefault="005944EE" w:rsidP="005944EE">
      <w:pPr>
        <w:jc w:val="both"/>
        <w:rPr>
          <w:color w:val="000000"/>
          <w:sz w:val="28"/>
          <w:szCs w:val="28"/>
          <w:lang w:val="uk-UA"/>
        </w:rPr>
      </w:pPr>
    </w:p>
    <w:p w:rsidR="005944EE" w:rsidRPr="00104F04" w:rsidRDefault="005944EE" w:rsidP="005944EE">
      <w:pPr>
        <w:pStyle w:val="a3"/>
        <w:tabs>
          <w:tab w:val="clear" w:pos="8306"/>
        </w:tabs>
        <w:jc w:val="both"/>
        <w:rPr>
          <w:color w:val="000000"/>
          <w:sz w:val="28"/>
          <w:lang w:val="uk-UA"/>
        </w:rPr>
      </w:pPr>
      <w:r w:rsidRPr="00C57619">
        <w:rPr>
          <w:color w:val="000000"/>
          <w:sz w:val="28"/>
          <w:szCs w:val="28"/>
          <w:lang w:val="uk-UA"/>
        </w:rPr>
        <w:t xml:space="preserve">Секретар Сумської міської ради </w:t>
      </w:r>
      <w:r w:rsidRPr="00C57619">
        <w:rPr>
          <w:color w:val="000000"/>
          <w:sz w:val="28"/>
          <w:szCs w:val="28"/>
          <w:lang w:val="uk-UA"/>
        </w:rPr>
        <w:tab/>
      </w:r>
      <w:r w:rsidRPr="00C57619">
        <w:rPr>
          <w:color w:val="000000"/>
          <w:sz w:val="28"/>
          <w:szCs w:val="28"/>
          <w:lang w:val="uk-UA"/>
        </w:rPr>
        <w:tab/>
        <w:t xml:space="preserve">                 </w:t>
      </w:r>
      <w:r w:rsidRPr="00C57619">
        <w:rPr>
          <w:color w:val="000000"/>
          <w:sz w:val="28"/>
          <w:szCs w:val="28"/>
          <w:lang w:val="uk-UA"/>
        </w:rPr>
        <w:tab/>
      </w:r>
      <w:r w:rsidRPr="00C57619">
        <w:rPr>
          <w:color w:val="000000"/>
          <w:sz w:val="28"/>
          <w:szCs w:val="28"/>
          <w:lang w:val="uk-UA"/>
        </w:rPr>
        <w:tab/>
      </w:r>
      <w:r w:rsidRPr="00C57619">
        <w:rPr>
          <w:color w:val="000000"/>
          <w:sz w:val="28"/>
          <w:szCs w:val="28"/>
          <w:lang w:val="uk-UA"/>
        </w:rPr>
        <w:tab/>
      </w:r>
      <w:r w:rsidRPr="00C57619">
        <w:rPr>
          <w:color w:val="000000"/>
          <w:sz w:val="28"/>
          <w:szCs w:val="28"/>
          <w:lang w:val="uk-UA"/>
        </w:rPr>
        <w:tab/>
      </w:r>
      <w:r>
        <w:rPr>
          <w:color w:val="000000"/>
          <w:sz w:val="28"/>
          <w:szCs w:val="28"/>
          <w:lang w:val="uk-UA"/>
        </w:rPr>
        <w:t xml:space="preserve">   </w:t>
      </w:r>
      <w:r w:rsidRPr="00C57619">
        <w:rPr>
          <w:color w:val="000000"/>
          <w:sz w:val="28"/>
          <w:szCs w:val="28"/>
          <w:lang w:val="uk-UA"/>
        </w:rPr>
        <w:t>А.В. Баранов</w:t>
      </w:r>
      <w:r w:rsidRPr="00104F04">
        <w:rPr>
          <w:color w:val="000000"/>
          <w:sz w:val="28"/>
          <w:lang w:val="uk-UA"/>
        </w:rPr>
        <w:t xml:space="preserve">                                                  </w:t>
      </w:r>
    </w:p>
    <w:p w:rsidR="005944EE" w:rsidRPr="00C57619" w:rsidRDefault="005944EE" w:rsidP="005944EE">
      <w:pPr>
        <w:pStyle w:val="a3"/>
        <w:jc w:val="both"/>
        <w:rPr>
          <w:color w:val="000000"/>
          <w:sz w:val="28"/>
          <w:szCs w:val="28"/>
        </w:rPr>
      </w:pPr>
    </w:p>
    <w:p w:rsidR="005944EE" w:rsidRDefault="005944EE" w:rsidP="005944EE">
      <w:pPr>
        <w:pStyle w:val="a3"/>
        <w:jc w:val="both"/>
        <w:rPr>
          <w:color w:val="000000"/>
          <w:sz w:val="24"/>
          <w:szCs w:val="24"/>
          <w:lang w:val="uk-UA"/>
        </w:rPr>
      </w:pPr>
      <w:r w:rsidRPr="00104F04">
        <w:rPr>
          <w:color w:val="000000"/>
          <w:sz w:val="24"/>
          <w:szCs w:val="24"/>
          <w:lang w:val="uk-UA"/>
        </w:rPr>
        <w:t xml:space="preserve">Виконавець: </w:t>
      </w:r>
      <w:proofErr w:type="spellStart"/>
      <w:r w:rsidRPr="00104F04">
        <w:rPr>
          <w:color w:val="000000"/>
          <w:sz w:val="24"/>
          <w:szCs w:val="24"/>
          <w:lang w:val="uk-UA"/>
        </w:rPr>
        <w:t>Кривцов</w:t>
      </w:r>
      <w:proofErr w:type="spellEnd"/>
      <w:r w:rsidRPr="00104F04">
        <w:rPr>
          <w:color w:val="000000"/>
          <w:sz w:val="24"/>
          <w:szCs w:val="24"/>
          <w:lang w:val="uk-UA"/>
        </w:rPr>
        <w:t xml:space="preserve"> А.В.</w:t>
      </w:r>
    </w:p>
    <w:p w:rsidR="005944EE" w:rsidRDefault="005944EE" w:rsidP="005944EE">
      <w:pPr>
        <w:tabs>
          <w:tab w:val="left" w:pos="3420"/>
        </w:tabs>
        <w:rPr>
          <w:color w:val="FF0000"/>
          <w:lang w:val="uk-UA"/>
        </w:rPr>
      </w:pPr>
    </w:p>
    <w:p w:rsidR="001A2791" w:rsidRDefault="001A2791">
      <w:bookmarkStart w:id="0" w:name="_GoBack"/>
      <w:bookmarkEnd w:id="0"/>
    </w:p>
    <w:sectPr w:rsidR="001A2791" w:rsidSect="00104F04">
      <w:pgSz w:w="11906" w:h="16838"/>
      <w:pgMar w:top="720"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51"/>
    <w:rsid w:val="001A2791"/>
    <w:rsid w:val="004D4551"/>
    <w:rsid w:val="0059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F6C3D-0022-4D98-A41D-609AFEF9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4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5944EE"/>
    <w:pPr>
      <w:tabs>
        <w:tab w:val="center" w:pos="4153"/>
        <w:tab w:val="right" w:pos="8306"/>
      </w:tabs>
    </w:pPr>
  </w:style>
  <w:style w:type="character" w:customStyle="1" w:styleId="a4">
    <w:name w:val="Верхний колонтитул Знак"/>
    <w:basedOn w:val="a0"/>
    <w:uiPriority w:val="99"/>
    <w:semiHidden/>
    <w:rsid w:val="005944EE"/>
    <w:rPr>
      <w:rFonts w:ascii="Times New Roman" w:eastAsia="Times New Roman" w:hAnsi="Times New Roman" w:cs="Times New Roman"/>
      <w:sz w:val="20"/>
      <w:szCs w:val="20"/>
      <w:lang w:eastAsia="ru-RU"/>
    </w:rPr>
  </w:style>
  <w:style w:type="paragraph" w:customStyle="1" w:styleId="a5">
    <w:name w:val="Знак"/>
    <w:basedOn w:val="a"/>
    <w:rsid w:val="005944EE"/>
    <w:rPr>
      <w:rFonts w:ascii="Verdana" w:hAnsi="Verdana" w:cs="Verdana"/>
      <w:lang w:val="en-US" w:eastAsia="en-US"/>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3"/>
    <w:rsid w:val="005944E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2</cp:revision>
  <dcterms:created xsi:type="dcterms:W3CDTF">2017-06-23T11:31:00Z</dcterms:created>
  <dcterms:modified xsi:type="dcterms:W3CDTF">2017-06-23T11:31:00Z</dcterms:modified>
</cp:coreProperties>
</file>