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15C08" w:rsidRPr="00615C08" w:rsidTr="00EC77AC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15C08" w:rsidRPr="00615C08" w:rsidRDefault="00615C08" w:rsidP="00615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</w:t>
            </w:r>
          </w:p>
          <w:p w:rsidR="00615C08" w:rsidRPr="00615C08" w:rsidRDefault="00615C08" w:rsidP="00615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 рішення Сумської міської ради «Про внесення змін до рішення Сумської міської ради від 24 грудня 2015 року № 150-МР «Про міську цільову (комплексну) Програму розвитку міську пасажирського транспорту м. Суми на 2016- </w:t>
            </w:r>
            <w:bookmarkStart w:id="0" w:name="_GoBack"/>
            <w:bookmarkEnd w:id="0"/>
            <w:r w:rsidRPr="00615C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2018 роки» зі змінами</w:t>
            </w:r>
          </w:p>
          <w:p w:rsidR="00615C08" w:rsidRPr="00615C08" w:rsidRDefault="00615C08" w:rsidP="00615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 14 червня 2017 року №  2230 -МР</w:t>
            </w:r>
          </w:p>
        </w:tc>
      </w:tr>
    </w:tbl>
    <w:p w:rsidR="00615C08" w:rsidRPr="00615C08" w:rsidRDefault="00615C08" w:rsidP="00615C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615C08" w:rsidRPr="00615C08" w:rsidRDefault="00615C08" w:rsidP="00615C0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val="uk-UA" w:eastAsia="x-none"/>
        </w:rPr>
      </w:pPr>
      <w:r w:rsidRPr="00615C08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val="uk-UA" w:eastAsia="x-none"/>
        </w:rPr>
        <w:t xml:space="preserve">1.1. </w:t>
      </w:r>
      <w:r w:rsidRPr="00615C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x-none"/>
        </w:rPr>
        <w:t>Паспорт Програми</w:t>
      </w:r>
      <w:r w:rsidRPr="00615C08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val="uk-UA" w:eastAsia="x-none"/>
        </w:rPr>
        <w:t xml:space="preserve"> </w:t>
      </w:r>
      <w:r w:rsidRPr="00615C08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val="uk-UA" w:eastAsia="x-non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7"/>
      </w:tblGrid>
      <w:tr w:rsidR="00615C08" w:rsidRPr="00615C08" w:rsidTr="00EC77A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8" w:rsidRPr="00615C08" w:rsidRDefault="00615C08" w:rsidP="00615C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8" w:rsidRPr="00615C08" w:rsidRDefault="00615C08" w:rsidP="00615C0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  <w:t>395,755 млн. грн.</w:t>
            </w:r>
          </w:p>
        </w:tc>
      </w:tr>
      <w:tr w:rsidR="00615C08" w:rsidRPr="00615C08" w:rsidTr="00EC77AC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8" w:rsidRPr="00615C08" w:rsidRDefault="00615C08" w:rsidP="00615C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8.1. коштів обласного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8" w:rsidRPr="00615C08" w:rsidRDefault="00615C08" w:rsidP="00615C0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  <w:t>0,00 млн. грн.</w:t>
            </w:r>
          </w:p>
        </w:tc>
      </w:tr>
      <w:tr w:rsidR="00615C08" w:rsidRPr="00615C08" w:rsidTr="00EC77A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8" w:rsidRPr="00615C08" w:rsidRDefault="00615C08" w:rsidP="00615C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8.2. коштів міського бюджету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8" w:rsidRPr="00615C08" w:rsidRDefault="00615C08" w:rsidP="00615C0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379,805 </w:t>
            </w:r>
            <w:r w:rsidRPr="00615C0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  <w:t>млн. грн.</w:t>
            </w:r>
          </w:p>
        </w:tc>
      </w:tr>
      <w:tr w:rsidR="00615C08" w:rsidRPr="00615C08" w:rsidTr="00EC77A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8" w:rsidRPr="00615C08" w:rsidRDefault="00615C08" w:rsidP="00615C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8.3.  коштів державного бюджету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8" w:rsidRPr="00615C08" w:rsidRDefault="00615C08" w:rsidP="00615C0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  <w:t>10,80 млн. грн.</w:t>
            </w:r>
          </w:p>
        </w:tc>
      </w:tr>
      <w:tr w:rsidR="00615C08" w:rsidRPr="00615C08" w:rsidTr="00EC77A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8" w:rsidRPr="00615C08" w:rsidRDefault="00615C08" w:rsidP="00615C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8.4. коштів інших джерел </w:t>
            </w:r>
          </w:p>
          <w:p w:rsidR="00615C08" w:rsidRPr="00615C08" w:rsidRDefault="00615C08" w:rsidP="00615C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615C0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  <w:t>власні кошти КП СМР «Електроавтотранс»)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8" w:rsidRPr="00615C08" w:rsidRDefault="00615C08" w:rsidP="00615C0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615C0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 w:eastAsia="ru-RU"/>
              </w:rPr>
              <w:t>5,15 млн. грн.</w:t>
            </w:r>
          </w:p>
        </w:tc>
      </w:tr>
    </w:tbl>
    <w:p w:rsidR="00615C08" w:rsidRPr="00615C08" w:rsidRDefault="00615C08" w:rsidP="00615C08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val="uk-UA" w:eastAsia="ru-RU"/>
        </w:rPr>
      </w:pPr>
      <w:r w:rsidRPr="00615C08">
        <w:rPr>
          <w:rFonts w:ascii="Times New Roman" w:eastAsia="Calibri" w:hAnsi="Times New Roman" w:cs="Times New Roman"/>
          <w:sz w:val="6"/>
          <w:szCs w:val="6"/>
          <w:lang w:val="uk-UA" w:eastAsia="ru-RU"/>
        </w:rPr>
        <w:t>ї</w:t>
      </w:r>
    </w:p>
    <w:p w:rsidR="00615C08" w:rsidRPr="00615C08" w:rsidRDefault="00615C08" w:rsidP="00615C08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615C08" w:rsidRPr="00615C08" w:rsidRDefault="00615C08" w:rsidP="00615C08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615C08" w:rsidRPr="00615C08" w:rsidRDefault="00615C08" w:rsidP="00615C08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615C08" w:rsidRPr="00615C08" w:rsidRDefault="00615C08" w:rsidP="00615C08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615C08" w:rsidRPr="00615C08" w:rsidRDefault="00615C08" w:rsidP="00615C08">
      <w:pPr>
        <w:keepNext/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5C08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Секретар Сумської міської ради</w:t>
      </w:r>
      <w:r w:rsidRPr="0061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1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1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1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1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1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1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А.В. Баранов</w:t>
      </w:r>
    </w:p>
    <w:p w:rsidR="00615C08" w:rsidRPr="00615C08" w:rsidRDefault="00615C08" w:rsidP="00615C08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615C08" w:rsidRPr="00615C08" w:rsidRDefault="00615C08" w:rsidP="00615C08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615C08" w:rsidRPr="00615C08" w:rsidRDefault="00615C08" w:rsidP="00615C08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615C08" w:rsidRPr="00615C08" w:rsidRDefault="00615C08" w:rsidP="00615C08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15C0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Виконавець: Яковенко С.В.</w:t>
      </w:r>
    </w:p>
    <w:p w:rsidR="00DD5E82" w:rsidRDefault="00DD5E82"/>
    <w:sectPr w:rsidR="00DD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48"/>
    <w:rsid w:val="00615C08"/>
    <w:rsid w:val="00D52948"/>
    <w:rsid w:val="00D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2EC0"/>
  <w15:chartTrackingRefBased/>
  <w15:docId w15:val="{B15DE806-4D0C-4180-BFC3-A41D93F4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Конікова Світлана Анатоліївна</dc:creator>
  <cp:keywords/>
  <dc:description/>
  <cp:lastModifiedBy>Конікова Світлана Анатоліївна</cp:lastModifiedBy>
  <cp:revision>2</cp:revision>
  <dcterms:created xsi:type="dcterms:W3CDTF">2017-06-29T10:21:00Z</dcterms:created>
  <dcterms:modified xsi:type="dcterms:W3CDTF">2017-06-29T10:23:00Z</dcterms:modified>
</cp:coreProperties>
</file>