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5" w:type="dxa"/>
        <w:tblLayout w:type="fixed"/>
        <w:tblLook w:val="01E0" w:firstRow="1" w:lastRow="1" w:firstColumn="1" w:lastColumn="1" w:noHBand="0" w:noVBand="0"/>
      </w:tblPr>
      <w:tblGrid>
        <w:gridCol w:w="4246"/>
        <w:gridCol w:w="1080"/>
        <w:gridCol w:w="3959"/>
      </w:tblGrid>
      <w:tr w:rsidR="004C0651" w:rsidTr="004C0651">
        <w:tc>
          <w:tcPr>
            <w:tcW w:w="4248" w:type="dxa"/>
          </w:tcPr>
          <w:p w:rsidR="004C0651" w:rsidRDefault="004C065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rFonts w:eastAsia="MS Mincho"/>
                <w:sz w:val="28"/>
              </w:rPr>
            </w:pPr>
          </w:p>
        </w:tc>
        <w:tc>
          <w:tcPr>
            <w:tcW w:w="1080" w:type="dxa"/>
            <w:hideMark/>
          </w:tcPr>
          <w:p w:rsidR="004C0651" w:rsidRDefault="004C065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</w:rPr>
            </w:pPr>
            <w:r>
              <w:rPr>
                <w:rFonts w:eastAsia="MS Mincho"/>
                <w:noProof/>
                <w:sz w:val="28"/>
              </w:rPr>
              <w:drawing>
                <wp:inline distT="0" distB="0" distL="0" distR="0">
                  <wp:extent cx="533400" cy="6191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4C0651" w:rsidRDefault="004C0651">
            <w:pPr>
              <w:widowControl w:val="0"/>
              <w:tabs>
                <w:tab w:val="left" w:pos="1340"/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rFonts w:eastAsia="MS Mincho"/>
                <w:sz w:val="28"/>
                <w:lang w:val="uk-UA"/>
              </w:rPr>
            </w:pPr>
          </w:p>
        </w:tc>
      </w:tr>
    </w:tbl>
    <w:p w:rsidR="004C0651" w:rsidRDefault="004C0651" w:rsidP="004C0651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jc w:val="center"/>
        <w:rPr>
          <w:bCs/>
          <w:smallCaps/>
          <w:color w:val="000000"/>
          <w:sz w:val="36"/>
          <w:szCs w:val="36"/>
        </w:rPr>
      </w:pPr>
    </w:p>
    <w:p w:rsidR="004C0651" w:rsidRDefault="004C0651" w:rsidP="004C0651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jc w:val="center"/>
        <w:rPr>
          <w:bCs/>
          <w:smallCaps/>
          <w:color w:val="000000"/>
          <w:sz w:val="36"/>
          <w:szCs w:val="36"/>
        </w:rPr>
      </w:pPr>
      <w:r>
        <w:rPr>
          <w:bCs/>
          <w:smallCaps/>
          <w:color w:val="000000"/>
          <w:sz w:val="36"/>
          <w:szCs w:val="36"/>
          <w:lang w:val="uk-UA"/>
        </w:rPr>
        <w:t xml:space="preserve">            </w:t>
      </w:r>
      <w:r>
        <w:rPr>
          <w:bCs/>
          <w:smallCaps/>
          <w:color w:val="000000"/>
          <w:sz w:val="36"/>
          <w:szCs w:val="36"/>
        </w:rPr>
        <w:t>СУМСЬКА МІСЬКА РАДА</w:t>
      </w:r>
    </w:p>
    <w:p w:rsidR="004C0651" w:rsidRDefault="004C0651" w:rsidP="004C0651">
      <w:pPr>
        <w:widowControl w:val="0"/>
        <w:tabs>
          <w:tab w:val="left" w:pos="2494"/>
        </w:tabs>
        <w:autoSpaceDE w:val="0"/>
        <w:autoSpaceDN w:val="0"/>
        <w:adjustRightInd w:val="0"/>
        <w:spacing w:line="360" w:lineRule="exac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uk-UA"/>
        </w:rPr>
        <w:t xml:space="preserve">            </w:t>
      </w:r>
      <w:r>
        <w:rPr>
          <w:bCs/>
          <w:color w:val="000000"/>
          <w:sz w:val="28"/>
          <w:szCs w:val="28"/>
          <w:lang w:val="en-US"/>
        </w:rPr>
        <w:t>V</w:t>
      </w:r>
      <w:r>
        <w:rPr>
          <w:bCs/>
          <w:color w:val="000000"/>
          <w:sz w:val="28"/>
          <w:szCs w:val="28"/>
          <w:lang w:val="uk-UA"/>
        </w:rPr>
        <w:t>II</w:t>
      </w:r>
      <w:r>
        <w:rPr>
          <w:bCs/>
          <w:color w:val="000000"/>
          <w:sz w:val="28"/>
          <w:szCs w:val="28"/>
        </w:rPr>
        <w:t xml:space="preserve"> СКЛИКАННЯ </w:t>
      </w:r>
      <w:proofErr w:type="gramStart"/>
      <w:r>
        <w:rPr>
          <w:bCs/>
          <w:color w:val="000000"/>
          <w:sz w:val="28"/>
          <w:szCs w:val="28"/>
          <w:lang w:val="en-US"/>
        </w:rPr>
        <w:t>XIII</w:t>
      </w:r>
      <w:r>
        <w:rPr>
          <w:bCs/>
          <w:color w:val="000000"/>
          <w:sz w:val="28"/>
          <w:szCs w:val="28"/>
          <w:lang w:val="uk-UA"/>
        </w:rPr>
        <w:t xml:space="preserve">  </w:t>
      </w:r>
      <w:r>
        <w:rPr>
          <w:bCs/>
          <w:color w:val="000000"/>
          <w:sz w:val="28"/>
          <w:szCs w:val="28"/>
        </w:rPr>
        <w:t>СЕСІЯ</w:t>
      </w:r>
      <w:proofErr w:type="gramEnd"/>
    </w:p>
    <w:p w:rsidR="004C0651" w:rsidRDefault="004C0651" w:rsidP="004C0651">
      <w:pPr>
        <w:jc w:val="center"/>
        <w:rPr>
          <w:sz w:val="28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      </w:t>
      </w:r>
      <w:proofErr w:type="gramStart"/>
      <w:r>
        <w:rPr>
          <w:b/>
          <w:bCs/>
          <w:color w:val="000000"/>
          <w:sz w:val="32"/>
          <w:szCs w:val="32"/>
        </w:rPr>
        <w:t>Р</w:t>
      </w:r>
      <w:proofErr w:type="gramEnd"/>
      <w:r>
        <w:rPr>
          <w:b/>
          <w:bCs/>
          <w:color w:val="000000"/>
          <w:sz w:val="32"/>
          <w:szCs w:val="32"/>
        </w:rPr>
        <w:t>ІШЕННЯ</w:t>
      </w:r>
    </w:p>
    <w:p w:rsidR="004C0651" w:rsidRDefault="004C0651" w:rsidP="004C0651">
      <w:pPr>
        <w:rPr>
          <w:b/>
          <w:sz w:val="28"/>
          <w:szCs w:val="28"/>
          <w:lang w:val="uk-UA"/>
        </w:rPr>
      </w:pPr>
    </w:p>
    <w:p w:rsidR="004C0651" w:rsidRDefault="004C0651" w:rsidP="004C065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27 липня  201</w:t>
      </w:r>
      <w:r w:rsidRPr="004C0651"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 xml:space="preserve"> року № 1019- МР</w:t>
      </w:r>
    </w:p>
    <w:p w:rsidR="004C0651" w:rsidRDefault="004C0651" w:rsidP="004C0651">
      <w:pPr>
        <w:tabs>
          <w:tab w:val="left" w:pos="48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4C0651" w:rsidRDefault="004C0651" w:rsidP="004C065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2869"/>
      </w:tblGrid>
      <w:tr w:rsidR="004C0651" w:rsidRPr="00211CA4" w:rsidTr="004C0651">
        <w:tc>
          <w:tcPr>
            <w:tcW w:w="4788" w:type="dxa"/>
          </w:tcPr>
          <w:p w:rsidR="004C0651" w:rsidRDefault="004C0651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Про    внесення    змін     до    рішення Сумської міської ради    від 27    січня 2016 року № 288-МР «Про затвердження «Міської комплексної програми Охорона здоров’я на 2016-2020 роки» зі змінами</w:t>
            </w:r>
          </w:p>
          <w:p w:rsidR="004C0651" w:rsidRDefault="004C06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869" w:type="dxa"/>
          </w:tcPr>
          <w:p w:rsidR="004C0651" w:rsidRDefault="004C065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4C0651" w:rsidRDefault="004C0651" w:rsidP="004C065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У</w:t>
      </w:r>
      <w:r>
        <w:rPr>
          <w:sz w:val="28"/>
          <w:szCs w:val="28"/>
          <w:lang w:val="uk-UA"/>
        </w:rPr>
        <w:t xml:space="preserve"> зв’язку з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уточненням обсягу кошторисних призначень на виконання завдань Програми на  2016 рік по галузі «Охорона здоров’я», керуючись статтею 25 Закону України «Про місцеве самоврядування в України»,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Сумська міська рада</w:t>
      </w:r>
    </w:p>
    <w:p w:rsidR="004C0651" w:rsidRDefault="004C0651" w:rsidP="004C0651">
      <w:pPr>
        <w:widowControl w:val="0"/>
        <w:tabs>
          <w:tab w:val="left" w:pos="360"/>
        </w:tabs>
        <w:autoSpaceDE w:val="0"/>
        <w:autoSpaceDN w:val="0"/>
        <w:adjustRightInd w:val="0"/>
        <w:ind w:right="22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ВИРІШИЛА:</w:t>
      </w:r>
    </w:p>
    <w:p w:rsidR="004C0651" w:rsidRDefault="004C0651" w:rsidP="004C0651">
      <w:pPr>
        <w:widowControl w:val="0"/>
        <w:tabs>
          <w:tab w:val="left" w:pos="360"/>
        </w:tabs>
        <w:autoSpaceDE w:val="0"/>
        <w:autoSpaceDN w:val="0"/>
        <w:adjustRightInd w:val="0"/>
        <w:ind w:right="22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4C0651" w:rsidRDefault="004C0651" w:rsidP="004C0651">
      <w:pPr>
        <w:widowControl w:val="0"/>
        <w:autoSpaceDE w:val="0"/>
        <w:autoSpaceDN w:val="0"/>
        <w:adjustRightInd w:val="0"/>
        <w:ind w:right="-106"/>
        <w:rPr>
          <w:sz w:val="28"/>
          <w:szCs w:val="28"/>
          <w:lang w:val="uk-UA"/>
        </w:rPr>
      </w:pPr>
      <w:r>
        <w:rPr>
          <w:szCs w:val="28"/>
          <w:lang w:val="uk-UA"/>
        </w:rPr>
        <w:t xml:space="preserve">         1. В</w:t>
      </w:r>
      <w:r>
        <w:rPr>
          <w:sz w:val="28"/>
          <w:szCs w:val="28"/>
          <w:lang w:val="uk-UA"/>
        </w:rPr>
        <w:t>нести зміни до</w:t>
      </w:r>
      <w:r>
        <w:rPr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«Міської комплексної програми Охорона здоров’я на 2016-2020 роки»,</w:t>
      </w:r>
      <w:r>
        <w:rPr>
          <w:sz w:val="28"/>
          <w:szCs w:val="28"/>
          <w:lang w:val="uk-UA"/>
        </w:rPr>
        <w:t xml:space="preserve"> затвердженої рішенням Сумської міської ради від 27 січня    2016 року  № 288 – МР (зі змінами), а саме: </w:t>
      </w:r>
    </w:p>
    <w:p w:rsidR="004C0651" w:rsidRDefault="004C0651" w:rsidP="004C0651">
      <w:pPr>
        <w:widowControl w:val="0"/>
        <w:autoSpaceDE w:val="0"/>
        <w:autoSpaceDN w:val="0"/>
        <w:adjustRightInd w:val="0"/>
        <w:ind w:right="-106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 xml:space="preserve">1.1.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3 </w:t>
      </w:r>
      <w:proofErr w:type="gramStart"/>
      <w:r>
        <w:rPr>
          <w:sz w:val="28"/>
          <w:szCs w:val="28"/>
          <w:lang w:val="uk-UA"/>
        </w:rPr>
        <w:t>П</w:t>
      </w:r>
      <w:proofErr w:type="gramEnd"/>
      <w:r>
        <w:rPr>
          <w:sz w:val="28"/>
          <w:szCs w:val="28"/>
          <w:lang w:val="uk-UA"/>
        </w:rPr>
        <w:t xml:space="preserve">ідпрограми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, завдання 8 Підпрограми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  <w:lang w:val="uk-UA"/>
        </w:rPr>
        <w:t xml:space="preserve">, завдання 1,2 Підпрограми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, завдання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3,4 Підпрограми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VII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додатків</w:t>
      </w:r>
      <w:proofErr w:type="spellEnd"/>
      <w:r>
        <w:rPr>
          <w:sz w:val="28"/>
          <w:szCs w:val="28"/>
        </w:rPr>
        <w:t xml:space="preserve"> 1</w:t>
      </w:r>
      <w:r>
        <w:rPr>
          <w:sz w:val="28"/>
          <w:szCs w:val="28"/>
          <w:lang w:val="uk-UA"/>
        </w:rPr>
        <w:t xml:space="preserve">, 2, 3 </w:t>
      </w:r>
      <w:r>
        <w:rPr>
          <w:sz w:val="28"/>
          <w:szCs w:val="28"/>
        </w:rPr>
        <w:t xml:space="preserve"> до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«Міської комплексної програми Охорона здоров’я на 2016-2020 роки»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викласти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новій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редакції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додатками</w:t>
      </w:r>
      <w:proofErr w:type="spellEnd"/>
      <w:r>
        <w:rPr>
          <w:sz w:val="28"/>
          <w:szCs w:val="28"/>
        </w:rPr>
        <w:t xml:space="preserve"> 1, 2, 3</w:t>
      </w:r>
      <w:r>
        <w:rPr>
          <w:sz w:val="28"/>
          <w:szCs w:val="28"/>
          <w:lang w:val="uk-UA"/>
        </w:rPr>
        <w:t xml:space="preserve">,  </w:t>
      </w:r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>.</w:t>
      </w:r>
    </w:p>
    <w:p w:rsidR="004C0651" w:rsidRDefault="004C0651" w:rsidP="004C0651">
      <w:pPr>
        <w:widowControl w:val="0"/>
        <w:autoSpaceDE w:val="0"/>
        <w:autoSpaceDN w:val="0"/>
        <w:adjustRightInd w:val="0"/>
        <w:ind w:right="-106"/>
        <w:rPr>
          <w:sz w:val="28"/>
          <w:szCs w:val="28"/>
        </w:rPr>
      </w:pPr>
      <w:r>
        <w:rPr>
          <w:sz w:val="28"/>
          <w:szCs w:val="28"/>
        </w:rPr>
        <w:t xml:space="preserve">       1.2.</w:t>
      </w:r>
      <w:r>
        <w:rPr>
          <w:color w:val="FFFFFF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3.1, 3.8, 3.9, 3.10, 3.14, 3.15 </w:t>
      </w:r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додатку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до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«Міської комплексної програми Охорона здоров’я на 2016-2020 роки»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викласти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новій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редакції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додатками</w:t>
      </w:r>
      <w:proofErr w:type="spellEnd"/>
      <w:r>
        <w:rPr>
          <w:sz w:val="28"/>
          <w:szCs w:val="28"/>
        </w:rPr>
        <w:t xml:space="preserve"> 3.1, 3.2, 3.3, 3.4</w:t>
      </w:r>
      <w:r>
        <w:rPr>
          <w:sz w:val="28"/>
          <w:szCs w:val="28"/>
          <w:lang w:val="uk-UA"/>
        </w:rPr>
        <w:t>, 3.5, 3.6</w:t>
      </w:r>
      <w:r>
        <w:rPr>
          <w:sz w:val="28"/>
          <w:szCs w:val="28"/>
        </w:rPr>
        <w:t xml:space="preserve">  до </w:t>
      </w:r>
      <w:proofErr w:type="spellStart"/>
      <w:r>
        <w:rPr>
          <w:sz w:val="28"/>
          <w:szCs w:val="28"/>
        </w:rPr>
        <w:t>додатку</w:t>
      </w:r>
      <w:proofErr w:type="spellEnd"/>
      <w:r>
        <w:rPr>
          <w:sz w:val="28"/>
          <w:szCs w:val="28"/>
        </w:rPr>
        <w:t xml:space="preserve"> 3 до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>.</w:t>
      </w:r>
    </w:p>
    <w:p w:rsidR="004C0651" w:rsidRDefault="004C0651" w:rsidP="004C0651">
      <w:pPr>
        <w:widowControl w:val="0"/>
        <w:autoSpaceDE w:val="0"/>
        <w:autoSpaceDN w:val="0"/>
        <w:adjustRightInd w:val="0"/>
        <w:ind w:right="-10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 </w:t>
      </w:r>
      <w:proofErr w:type="spellStart"/>
      <w:r>
        <w:rPr>
          <w:color w:val="FFFFFF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Організацію</w:t>
      </w:r>
      <w:proofErr w:type="spellEnd"/>
      <w:r>
        <w:rPr>
          <w:sz w:val="28"/>
          <w:szCs w:val="28"/>
          <w:lang w:val="uk-UA"/>
        </w:rPr>
        <w:t xml:space="preserve"> виконання  даного рішення покласти  на заступника міського голови з питань діяльності виконавчих органів ради Пака С.Я.</w:t>
      </w:r>
    </w:p>
    <w:p w:rsidR="004C0651" w:rsidRDefault="004C0651" w:rsidP="004C0651">
      <w:pPr>
        <w:tabs>
          <w:tab w:val="left" w:pos="0"/>
        </w:tabs>
        <w:ind w:right="-5"/>
        <w:jc w:val="both"/>
        <w:rPr>
          <w:sz w:val="28"/>
          <w:szCs w:val="28"/>
          <w:lang w:val="uk-UA"/>
        </w:rPr>
      </w:pPr>
    </w:p>
    <w:p w:rsidR="004C0651" w:rsidRDefault="004C0651" w:rsidP="004C0651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</w:p>
    <w:p w:rsidR="004C0651" w:rsidRDefault="004C0651" w:rsidP="004C0651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О.М. Лисенко</w:t>
      </w:r>
    </w:p>
    <w:p w:rsidR="004C0651" w:rsidRDefault="004C0651" w:rsidP="004C065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Виконавець: </w:t>
      </w:r>
      <w:proofErr w:type="spellStart"/>
      <w:r>
        <w:rPr>
          <w:sz w:val="28"/>
          <w:szCs w:val="28"/>
          <w:lang w:val="uk-UA"/>
        </w:rPr>
        <w:t>Братушка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4C0651" w:rsidRDefault="004C0651" w:rsidP="004C065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</w:t>
      </w:r>
    </w:p>
    <w:p w:rsidR="004C0651" w:rsidRDefault="004C0651" w:rsidP="004C0651">
      <w:pPr>
        <w:rPr>
          <w:lang w:val="uk-UA"/>
        </w:rPr>
      </w:pPr>
    </w:p>
    <w:p w:rsidR="004C0651" w:rsidRDefault="004C0651" w:rsidP="004C0651">
      <w:pPr>
        <w:pStyle w:val="a5"/>
        <w:spacing w:after="0"/>
        <w:ind w:left="0"/>
        <w:rPr>
          <w:sz w:val="28"/>
          <w:szCs w:val="28"/>
          <w:lang w:val="uk-UA"/>
        </w:rPr>
      </w:pPr>
      <w:bookmarkStart w:id="0" w:name="_GoBack"/>
      <w:bookmarkEnd w:id="0"/>
    </w:p>
    <w:p w:rsidR="004C0651" w:rsidRDefault="004C0651" w:rsidP="004C0651">
      <w:pPr>
        <w:pStyle w:val="a5"/>
        <w:spacing w:after="0"/>
        <w:ind w:left="0"/>
        <w:rPr>
          <w:lang w:val="uk-UA"/>
        </w:rPr>
      </w:pPr>
    </w:p>
    <w:p w:rsidR="00F0104C" w:rsidRDefault="00F0104C"/>
    <w:sectPr w:rsidR="00F0104C" w:rsidSect="00F010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0651"/>
    <w:rsid w:val="00211CA4"/>
    <w:rsid w:val="004C0651"/>
    <w:rsid w:val="00892042"/>
    <w:rsid w:val="00DE73AE"/>
    <w:rsid w:val="00F0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C0651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C06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4C065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C065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4C06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0651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Павел</cp:lastModifiedBy>
  <cp:revision>3</cp:revision>
  <dcterms:created xsi:type="dcterms:W3CDTF">2016-07-28T05:44:00Z</dcterms:created>
  <dcterms:modified xsi:type="dcterms:W3CDTF">2016-08-02T07:52:00Z</dcterms:modified>
</cp:coreProperties>
</file>