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52"/>
        <w:gridCol w:w="1134"/>
      </w:tblGrid>
      <w:tr w:rsidR="00671D06" w:rsidTr="002D1058">
        <w:tc>
          <w:tcPr>
            <w:tcW w:w="4252" w:type="dxa"/>
          </w:tcPr>
          <w:p w:rsidR="00671D06" w:rsidRDefault="00671D06" w:rsidP="002D1058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  <w:hideMark/>
          </w:tcPr>
          <w:p w:rsidR="00671D06" w:rsidRDefault="00671D06" w:rsidP="002D105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058" w:rsidRDefault="002D1058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</w:p>
    <w:p w:rsidR="009A2320" w:rsidRDefault="009A2320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</w:p>
    <w:p w:rsidR="009A2320" w:rsidRPr="002D1058" w:rsidRDefault="009A2320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36"/>
          <w:szCs w:val="36"/>
        </w:rPr>
      </w:pPr>
    </w:p>
    <w:p w:rsidR="00671D06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71D06" w:rsidRDefault="00671D06" w:rsidP="00671D06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en-US"/>
        </w:rPr>
        <w:t>VII</w:t>
      </w:r>
      <w:r w:rsidRPr="00671D06">
        <w:rPr>
          <w:sz w:val="28"/>
          <w:szCs w:val="20"/>
        </w:rPr>
        <w:t xml:space="preserve"> </w:t>
      </w:r>
      <w:r w:rsidR="00EF47CC">
        <w:rPr>
          <w:sz w:val="28"/>
          <w:szCs w:val="20"/>
          <w:lang w:val="uk-UA"/>
        </w:rPr>
        <w:t xml:space="preserve">СКЛИКАННЯ </w:t>
      </w:r>
      <w:r>
        <w:rPr>
          <w:sz w:val="28"/>
          <w:szCs w:val="20"/>
          <w:lang w:val="uk-UA"/>
        </w:rPr>
        <w:t>X</w:t>
      </w:r>
      <w:r w:rsidR="00EF47CC">
        <w:rPr>
          <w:sz w:val="28"/>
          <w:szCs w:val="20"/>
          <w:lang w:val="uk-UA"/>
        </w:rPr>
        <w:t>І</w:t>
      </w:r>
      <w:r>
        <w:rPr>
          <w:sz w:val="28"/>
          <w:szCs w:val="20"/>
          <w:lang w:val="uk-UA"/>
        </w:rPr>
        <w:t xml:space="preserve"> СЕСІЯ</w:t>
      </w:r>
    </w:p>
    <w:p w:rsidR="00671D06" w:rsidRPr="002D1058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2D1058">
        <w:rPr>
          <w:b/>
          <w:smallCaps/>
          <w:sz w:val="32"/>
          <w:szCs w:val="20"/>
          <w:lang w:val="uk-UA"/>
        </w:rPr>
        <w:t>РІШЕННЯ</w:t>
      </w:r>
    </w:p>
    <w:p w:rsidR="00671D06" w:rsidRDefault="00671D06" w:rsidP="00671D06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671D06" w:rsidRDefault="00671D06" w:rsidP="00671D06">
      <w:pPr>
        <w:jc w:val="both"/>
        <w:outlineLvl w:val="0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9A2320">
        <w:rPr>
          <w:sz w:val="28"/>
          <w:szCs w:val="28"/>
          <w:lang w:val="uk-UA"/>
        </w:rPr>
        <w:t xml:space="preserve">25 травня 2016 </w:t>
      </w:r>
      <w:r w:rsidR="002D1058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A2320">
        <w:rPr>
          <w:sz w:val="28"/>
          <w:szCs w:val="28"/>
          <w:lang w:val="uk-UA"/>
        </w:rPr>
        <w:t>8</w:t>
      </w:r>
      <w:r w:rsidR="00D509A3">
        <w:rPr>
          <w:sz w:val="28"/>
          <w:szCs w:val="28"/>
          <w:lang w:val="en-US"/>
        </w:rPr>
        <w:t>30</w:t>
      </w:r>
      <w:r w:rsidR="009A2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МР 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Суми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671D06" w:rsidTr="00671D06">
        <w:trPr>
          <w:gridAfter w:val="1"/>
          <w:wAfter w:w="4748" w:type="dxa"/>
          <w:trHeight w:val="1653"/>
        </w:trPr>
        <w:tc>
          <w:tcPr>
            <w:tcW w:w="4820" w:type="dxa"/>
            <w:hideMark/>
          </w:tcPr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30 березня 2016 року № 528 – МР «Про Положення про управління капітального будівництва та дорожнього господарства Сумської міської ради» </w:t>
            </w:r>
          </w:p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1D06" w:rsidTr="00671D06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D06" w:rsidRDefault="00671D06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 оптимізації роботи структурних підрозділів міської ради, на виконання рішення Сумської міської ради від 27 січня 2016 року № 254 – МР «Про затвердження структури апарату та виконавчих органів Сумської міської ради, їх загальної штатної чисельності»</w:t>
            </w:r>
            <w:r>
              <w:rPr>
                <w:sz w:val="28"/>
                <w:lang w:val="uk-UA"/>
              </w:rPr>
              <w:t xml:space="preserve">, керуючись статтею 25 Закону України «Про місцеве самоврядування в Україні», </w:t>
            </w:r>
            <w:r>
              <w:rPr>
                <w:b/>
                <w:sz w:val="28"/>
                <w:lang w:val="uk-UA"/>
              </w:rPr>
              <w:t>Сумська міська рада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1D06" w:rsidRDefault="00671D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671D06" w:rsidRDefault="00671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671D06" w:rsidRDefault="00671D06" w:rsidP="00671D06">
      <w:pPr>
        <w:tabs>
          <w:tab w:val="left" w:pos="1305"/>
        </w:tabs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Унести зміни до рішення Сумської міської ради від 30 березня 2016 року № 528 – МР «Про Положення про управління капітального будівництва та дорожнього господарства Сумської міської ради», а саме:</w:t>
      </w:r>
    </w:p>
    <w:p w:rsidR="00671D06" w:rsidRDefault="0068418A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Підпункт 2.2.2. «Інвестиційний відділ» пункту 2.2. «Управління має наступну структуру» Розділу ІІ «Структура та організація роботи управління» викласти в новій редакції: </w:t>
      </w:r>
      <w:r w:rsidR="002D1058">
        <w:rPr>
          <w:sz w:val="28"/>
          <w:szCs w:val="28"/>
          <w:lang w:val="uk-UA"/>
        </w:rPr>
        <w:t xml:space="preserve">2.2.2. </w:t>
      </w:r>
      <w:r>
        <w:rPr>
          <w:sz w:val="28"/>
          <w:szCs w:val="28"/>
          <w:lang w:val="uk-UA"/>
        </w:rPr>
        <w:t>«Плановий відділ».</w:t>
      </w:r>
    </w:p>
    <w:p w:rsidR="0068418A" w:rsidRPr="0068418A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 Організацію виконання рішення покласти на заступника міського голови згідно з розподілом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68418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Лисенко О.М.</w:t>
      </w:r>
    </w:p>
    <w:p w:rsidR="00671D06" w:rsidRDefault="00671D06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В.В.</w:t>
      </w:r>
    </w:p>
    <w:p w:rsidR="002D1058" w:rsidRDefault="002D1058" w:rsidP="00671D06">
      <w:pPr>
        <w:shd w:val="clear" w:color="auto" w:fill="FFFFFF"/>
        <w:jc w:val="both"/>
        <w:outlineLvl w:val="2"/>
        <w:rPr>
          <w:lang w:val="uk-UA"/>
        </w:rPr>
      </w:pPr>
    </w:p>
    <w:p w:rsidR="009A2320" w:rsidRDefault="009A2320" w:rsidP="00671D06">
      <w:pPr>
        <w:shd w:val="clear" w:color="auto" w:fill="FFFFFF"/>
        <w:jc w:val="both"/>
        <w:outlineLvl w:val="2"/>
        <w:rPr>
          <w:lang w:val="uk-UA"/>
        </w:rPr>
      </w:pPr>
    </w:p>
    <w:p w:rsidR="009A2320" w:rsidRDefault="009A2320" w:rsidP="00671D06">
      <w:pPr>
        <w:shd w:val="clear" w:color="auto" w:fill="FFFFFF"/>
        <w:jc w:val="both"/>
        <w:outlineLvl w:val="2"/>
        <w:rPr>
          <w:lang w:val="uk-UA"/>
        </w:rPr>
      </w:pPr>
    </w:p>
    <w:p w:rsidR="009A2320" w:rsidRDefault="009A2320" w:rsidP="00671D06">
      <w:pPr>
        <w:shd w:val="clear" w:color="auto" w:fill="FFFFFF"/>
        <w:jc w:val="both"/>
        <w:outlineLvl w:val="2"/>
        <w:rPr>
          <w:lang w:val="uk-UA"/>
        </w:rPr>
      </w:pPr>
      <w:bookmarkStart w:id="0" w:name="_GoBack"/>
      <w:bookmarkEnd w:id="0"/>
    </w:p>
    <w:sectPr w:rsidR="009A2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3E" w:rsidRDefault="008C213E" w:rsidP="002D1058">
      <w:r>
        <w:separator/>
      </w:r>
    </w:p>
  </w:endnote>
  <w:endnote w:type="continuationSeparator" w:id="0">
    <w:p w:rsidR="008C213E" w:rsidRDefault="008C213E" w:rsidP="002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3E" w:rsidRDefault="008C213E" w:rsidP="002D1058">
      <w:r>
        <w:separator/>
      </w:r>
    </w:p>
  </w:footnote>
  <w:footnote w:type="continuationSeparator" w:id="0">
    <w:p w:rsidR="008C213E" w:rsidRDefault="008C213E" w:rsidP="002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52"/>
    <w:rsid w:val="001B0752"/>
    <w:rsid w:val="00283B49"/>
    <w:rsid w:val="00297FEA"/>
    <w:rsid w:val="002D1058"/>
    <w:rsid w:val="005426F1"/>
    <w:rsid w:val="00671D06"/>
    <w:rsid w:val="0068418A"/>
    <w:rsid w:val="006E47EB"/>
    <w:rsid w:val="008B6BF4"/>
    <w:rsid w:val="008C213E"/>
    <w:rsid w:val="009A2320"/>
    <w:rsid w:val="00A04446"/>
    <w:rsid w:val="00B71A8D"/>
    <w:rsid w:val="00CD5F6A"/>
    <w:rsid w:val="00D454FC"/>
    <w:rsid w:val="00D509A3"/>
    <w:rsid w:val="00D9437C"/>
    <w:rsid w:val="00D949DB"/>
    <w:rsid w:val="00EF47CC"/>
    <w:rsid w:val="00F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04446"/>
    <w:rPr>
      <w:color w:val="0000FF"/>
      <w:u w:val="single"/>
    </w:rPr>
  </w:style>
  <w:style w:type="table" w:styleId="aa">
    <w:name w:val="Table Grid"/>
    <w:basedOn w:val="a1"/>
    <w:uiPriority w:val="39"/>
    <w:rsid w:val="008B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04446"/>
    <w:rPr>
      <w:color w:val="0000FF"/>
      <w:u w:val="single"/>
    </w:rPr>
  </w:style>
  <w:style w:type="table" w:styleId="aa">
    <w:name w:val="Table Grid"/>
    <w:basedOn w:val="a1"/>
    <w:uiPriority w:val="39"/>
    <w:rsid w:val="008B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10</cp:revision>
  <cp:lastPrinted>2016-05-27T05:43:00Z</cp:lastPrinted>
  <dcterms:created xsi:type="dcterms:W3CDTF">2016-05-11T10:31:00Z</dcterms:created>
  <dcterms:modified xsi:type="dcterms:W3CDTF">2016-05-27T07:29:00Z</dcterms:modified>
</cp:coreProperties>
</file>