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2" w:type="dxa"/>
        <w:tblInd w:w="-108" w:type="dxa"/>
        <w:tblLayout w:type="fixed"/>
        <w:tblCellMar>
          <w:left w:w="10" w:type="dxa"/>
          <w:right w:w="10" w:type="dxa"/>
        </w:tblCellMar>
        <w:tblLook w:val="04A0"/>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eastAsia="uk-UA" w:bidi="ar-SA"/>
              </w:rPr>
              <w:drawing>
                <wp:inline distT="0" distB="0" distL="0" distR="0">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ind w:left="379"/>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685757" w:rsidP="0048581E">
      <w:pPr>
        <w:pStyle w:val="Standard"/>
        <w:jc w:val="center"/>
        <w:rPr>
          <w:sz w:val="28"/>
          <w:szCs w:val="20"/>
        </w:rPr>
      </w:pPr>
      <w:r>
        <w:rPr>
          <w:sz w:val="28"/>
          <w:szCs w:val="20"/>
          <w:lang w:val="en-US"/>
        </w:rPr>
        <w:t>VII</w:t>
      </w:r>
      <w:r w:rsidR="0048581E">
        <w:rPr>
          <w:sz w:val="28"/>
          <w:szCs w:val="20"/>
        </w:rPr>
        <w:t xml:space="preserve"> </w:t>
      </w:r>
      <w:proofErr w:type="gramStart"/>
      <w:r w:rsidR="0048581E">
        <w:rPr>
          <w:sz w:val="28"/>
          <w:szCs w:val="20"/>
        </w:rPr>
        <w:t>СКЛИКАННЯ</w:t>
      </w:r>
      <w:r w:rsidRPr="00A14229">
        <w:rPr>
          <w:sz w:val="28"/>
          <w:szCs w:val="20"/>
          <w:lang w:val="ru-RU"/>
        </w:rPr>
        <w:t xml:space="preserve"> </w:t>
      </w:r>
      <w:r w:rsidR="0048581E">
        <w:rPr>
          <w:sz w:val="28"/>
          <w:szCs w:val="20"/>
        </w:rPr>
        <w:t xml:space="preserve"> </w:t>
      </w:r>
      <w:r>
        <w:rPr>
          <w:sz w:val="28"/>
          <w:szCs w:val="20"/>
          <w:lang w:val="en-US"/>
        </w:rPr>
        <w:t>X</w:t>
      </w:r>
      <w:proofErr w:type="gramEnd"/>
      <w:r w:rsidRPr="00A14229">
        <w:rPr>
          <w:sz w:val="28"/>
          <w:szCs w:val="20"/>
          <w:lang w:val="ru-RU"/>
        </w:rPr>
        <w:t xml:space="preserve"> </w:t>
      </w:r>
      <w:r w:rsidR="0048581E">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685757">
            <w:pPr>
              <w:pStyle w:val="Standard"/>
              <w:snapToGrid w:val="0"/>
              <w:jc w:val="both"/>
            </w:pPr>
            <w:r>
              <w:rPr>
                <w:sz w:val="28"/>
                <w:szCs w:val="28"/>
              </w:rPr>
              <w:t xml:space="preserve"> від </w:t>
            </w:r>
            <w:r w:rsidR="00685757">
              <w:rPr>
                <w:sz w:val="28"/>
                <w:szCs w:val="28"/>
                <w:lang w:val="en-US"/>
              </w:rPr>
              <w:t xml:space="preserve">27 </w:t>
            </w:r>
            <w:proofErr w:type="spellStart"/>
            <w:r w:rsidR="00685757">
              <w:rPr>
                <w:sz w:val="28"/>
                <w:szCs w:val="28"/>
                <w:lang w:val="en-US"/>
              </w:rPr>
              <w:t>квітня</w:t>
            </w:r>
            <w:proofErr w:type="spellEnd"/>
            <w:r>
              <w:rPr>
                <w:sz w:val="28"/>
                <w:szCs w:val="28"/>
              </w:rPr>
              <w:t xml:space="preserve"> 2016 року  № </w:t>
            </w:r>
            <w:r w:rsidR="00685757">
              <w:rPr>
                <w:sz w:val="28"/>
                <w:szCs w:val="28"/>
              </w:rPr>
              <w:t>699</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території по </w:t>
      </w:r>
      <w:r w:rsidR="004509DA">
        <w:rPr>
          <w:bCs/>
          <w:sz w:val="28"/>
          <w:szCs w:val="28"/>
        </w:rPr>
        <w:t xml:space="preserve">проспекту Козацькому – вулиці Герасима </w:t>
      </w:r>
      <w:proofErr w:type="spellStart"/>
      <w:r w:rsidR="004509DA">
        <w:rPr>
          <w:bCs/>
          <w:sz w:val="28"/>
          <w:szCs w:val="28"/>
        </w:rPr>
        <w:t>Кондратьєва</w:t>
      </w:r>
      <w:proofErr w:type="spellEnd"/>
      <w:r>
        <w:rPr>
          <w:bCs/>
          <w:sz w:val="28"/>
          <w:szCs w:val="28"/>
        </w:rPr>
        <w:t xml:space="preserve"> у </w:t>
      </w:r>
      <w:r>
        <w:rPr>
          <w:bCs/>
          <w:sz w:val="28"/>
          <w:szCs w:val="28"/>
        </w:rPr>
        <w:br/>
        <w:t>м. Суми»</w:t>
      </w:r>
    </w:p>
    <w:p w:rsidR="00CA2E1A" w:rsidRDefault="00CA2E1A" w:rsidP="0048581E">
      <w:pPr>
        <w:pStyle w:val="WW-"/>
        <w:tabs>
          <w:tab w:val="clear" w:pos="4153"/>
          <w:tab w:val="left" w:pos="567"/>
          <w:tab w:val="center" w:pos="2977"/>
          <w:tab w:val="left" w:pos="4820"/>
        </w:tabs>
        <w:ind w:right="-1"/>
        <w:jc w:val="both"/>
        <w:rPr>
          <w:color w:val="000000"/>
          <w:sz w:val="28"/>
          <w:szCs w:val="28"/>
          <w:shd w:val="clear" w:color="auto" w:fill="FFFFFF"/>
          <w:lang w:val="uk-UA"/>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З метою визначення планувальної організації, просторової композиції та параметрів забудови території </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Pr="007630D7">
        <w:rPr>
          <w:color w:val="000000"/>
          <w:sz w:val="28"/>
          <w:szCs w:val="28"/>
          <w:shd w:val="clear" w:color="auto" w:fill="FFFFFF"/>
          <w:lang w:val="uk-UA"/>
        </w:rPr>
        <w:t xml:space="preserve"> у м. Суми ,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CA2E1A">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Pr="001717EE">
        <w:rPr>
          <w:color w:val="000000"/>
          <w:sz w:val="28"/>
          <w:szCs w:val="28"/>
          <w:shd w:val="clear" w:color="auto" w:fill="FFFFFF"/>
          <w:lang w:val="uk-UA"/>
        </w:rPr>
        <w:t xml:space="preserve"> у м. Суми».</w:t>
      </w:r>
    </w:p>
    <w:p w:rsidR="0048581E" w:rsidRDefault="0048581E" w:rsidP="00CA2E1A">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департамент містобудування та земельних відносин Сумської міської ради (</w:t>
      </w:r>
      <w:r w:rsidR="00942F7C">
        <w:rPr>
          <w:color w:val="000000"/>
          <w:sz w:val="28"/>
          <w:szCs w:val="28"/>
          <w:shd w:val="clear" w:color="auto" w:fill="FFFFFF"/>
          <w:lang w:val="uk-UA"/>
        </w:rPr>
        <w:t>Жук А.В.</w:t>
      </w:r>
      <w:r>
        <w:rPr>
          <w:color w:val="000000"/>
          <w:sz w:val="28"/>
          <w:szCs w:val="28"/>
          <w:shd w:val="clear" w:color="auto" w:fill="FFFFFF"/>
          <w:lang w:val="uk-UA"/>
        </w:rPr>
        <w:t>).</w:t>
      </w:r>
    </w:p>
    <w:p w:rsidR="0048581E" w:rsidRDefault="0048581E" w:rsidP="00CA2E1A">
      <w:pPr>
        <w:tabs>
          <w:tab w:val="left" w:pos="567"/>
          <w:tab w:val="left" w:pos="10065"/>
          <w:tab w:val="left" w:pos="10206"/>
        </w:tabs>
        <w:ind w:firstLine="573"/>
        <w:jc w:val="both"/>
        <w:rPr>
          <w:sz w:val="28"/>
          <w:szCs w:val="28"/>
          <w:lang w:val="uk-UA"/>
        </w:rPr>
      </w:pPr>
      <w:r>
        <w:rPr>
          <w:sz w:val="28"/>
          <w:szCs w:val="28"/>
          <w:lang w:val="uk-UA"/>
        </w:rPr>
        <w:t>3. </w:t>
      </w:r>
      <w:r>
        <w:rPr>
          <w:color w:val="000000"/>
          <w:sz w:val="28"/>
          <w:szCs w:val="28"/>
          <w:shd w:val="clear" w:color="auto" w:fill="FFFFFF"/>
          <w:lang w:val="uk-UA"/>
        </w:rPr>
        <w:t xml:space="preserve">Департаменту містобудування та земельних відносин Сумської міської ради здійснити заходи з організації розроблення містобудівної документації «Детальний план території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004509DA">
        <w:rPr>
          <w:color w:val="000000"/>
          <w:sz w:val="28"/>
          <w:szCs w:val="28"/>
          <w:shd w:val="clear" w:color="auto" w:fill="FFFFFF"/>
          <w:lang w:val="uk-UA"/>
        </w:rPr>
        <w:t xml:space="preserve"> </w:t>
      </w:r>
      <w:r w:rsidRPr="001717EE">
        <w:rPr>
          <w:color w:val="000000"/>
          <w:sz w:val="28"/>
          <w:szCs w:val="28"/>
          <w:shd w:val="clear" w:color="auto" w:fill="FFFFFF"/>
          <w:lang w:val="uk-UA"/>
        </w:rPr>
        <w:t xml:space="preserve"> у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bookmarkStart w:id="0" w:name="_GoBack"/>
      <w:bookmarkEnd w:id="0"/>
    </w:p>
    <w:p w:rsidR="0048581E" w:rsidRDefault="0048581E" w:rsidP="00685757">
      <w:pPr>
        <w:tabs>
          <w:tab w:val="left" w:pos="567"/>
          <w:tab w:val="left" w:pos="10065"/>
          <w:tab w:val="left" w:pos="10206"/>
        </w:tabs>
        <w:ind w:firstLine="567"/>
        <w:jc w:val="both"/>
        <w:rPr>
          <w:sz w:val="28"/>
          <w:szCs w:val="28"/>
          <w:lang w:val="uk-UA"/>
        </w:rPr>
      </w:pPr>
      <w:r>
        <w:rPr>
          <w:sz w:val="28"/>
          <w:szCs w:val="28"/>
          <w:lang w:val="uk-UA"/>
        </w:rPr>
        <w:t>4. </w:t>
      </w:r>
      <w:r>
        <w:rPr>
          <w:color w:val="000000"/>
          <w:sz w:val="28"/>
          <w:szCs w:val="28"/>
          <w:shd w:val="clear" w:color="auto" w:fill="FFFFFF"/>
          <w:lang w:val="uk-UA"/>
        </w:rPr>
        <w:t>Департаменту комунікацій та інформаційної політики Сумської міської ради (Кохан А.І.)</w:t>
      </w:r>
      <w:r w:rsidR="00942F7C">
        <w:rPr>
          <w:color w:val="000000"/>
          <w:sz w:val="28"/>
          <w:szCs w:val="28"/>
          <w:shd w:val="clear" w:color="auto" w:fill="FFFFFF"/>
          <w:lang w:val="uk-UA"/>
        </w:rPr>
        <w:t xml:space="preserve"> </w:t>
      </w:r>
      <w:r>
        <w:rPr>
          <w:color w:val="000000"/>
          <w:sz w:val="28"/>
          <w:szCs w:val="28"/>
          <w:shd w:val="clear" w:color="auto" w:fill="FFFFFF"/>
          <w:lang w:val="uk-UA"/>
        </w:rPr>
        <w:t>у двотижневий</w:t>
      </w:r>
      <w:r w:rsidR="00942F7C">
        <w:rPr>
          <w:color w:val="000000"/>
          <w:sz w:val="28"/>
          <w:szCs w:val="28"/>
          <w:shd w:val="clear" w:color="auto" w:fill="FFFFFF"/>
          <w:lang w:val="uk-UA"/>
        </w:rPr>
        <w:t xml:space="preserve"> </w:t>
      </w:r>
      <w:r>
        <w:rPr>
          <w:color w:val="000000"/>
          <w:sz w:val="28"/>
          <w:szCs w:val="28"/>
          <w:shd w:val="clear" w:color="auto" w:fill="FFFFFF"/>
          <w:lang w:val="uk-UA"/>
        </w:rPr>
        <w:t>строк</w:t>
      </w:r>
      <w:r w:rsidR="00942F7C">
        <w:rPr>
          <w:color w:val="000000"/>
          <w:sz w:val="28"/>
          <w:szCs w:val="28"/>
          <w:shd w:val="clear" w:color="auto" w:fill="FFFFFF"/>
          <w:lang w:val="uk-UA"/>
        </w:rPr>
        <w:t xml:space="preserve"> </w:t>
      </w:r>
      <w:r>
        <w:rPr>
          <w:color w:val="000000"/>
          <w:sz w:val="28"/>
          <w:szCs w:val="28"/>
          <w:shd w:val="clear" w:color="auto" w:fill="FFFFFF"/>
          <w:lang w:val="uk-UA"/>
        </w:rPr>
        <w:t>з дня</w:t>
      </w:r>
      <w:r w:rsidR="00942F7C">
        <w:rPr>
          <w:color w:val="000000"/>
          <w:sz w:val="28"/>
          <w:szCs w:val="28"/>
          <w:shd w:val="clear" w:color="auto" w:fill="FFFFFF"/>
          <w:lang w:val="uk-UA"/>
        </w:rPr>
        <w:t xml:space="preserve"> </w:t>
      </w:r>
      <w:r>
        <w:rPr>
          <w:color w:val="000000"/>
          <w:sz w:val="28"/>
          <w:szCs w:val="28"/>
          <w:shd w:val="clear" w:color="auto" w:fill="FFFFFF"/>
          <w:lang w:val="uk-UA"/>
        </w:rPr>
        <w:t>прийняття даного</w:t>
      </w:r>
      <w:r w:rsidR="00942F7C">
        <w:rPr>
          <w:color w:val="000000"/>
          <w:sz w:val="28"/>
          <w:szCs w:val="28"/>
          <w:shd w:val="clear" w:color="auto" w:fill="FFFFFF"/>
          <w:lang w:val="uk-UA"/>
        </w:rPr>
        <w:t xml:space="preserve"> </w:t>
      </w:r>
      <w:r>
        <w:rPr>
          <w:color w:val="000000"/>
          <w:sz w:val="28"/>
          <w:szCs w:val="28"/>
          <w:shd w:val="clear" w:color="auto" w:fill="FFFFFF"/>
          <w:lang w:val="uk-UA"/>
        </w:rPr>
        <w:t>рішення забезпечити його оприлюднення.</w:t>
      </w:r>
    </w:p>
    <w:p w:rsidR="00685757" w:rsidRDefault="00685757" w:rsidP="0048581E">
      <w:pPr>
        <w:jc w:val="both"/>
        <w:rPr>
          <w:sz w:val="28"/>
          <w:szCs w:val="28"/>
          <w:lang w:val="uk-UA"/>
        </w:rPr>
      </w:pPr>
    </w:p>
    <w:p w:rsidR="00685757" w:rsidRPr="00A14229" w:rsidRDefault="00685757" w:rsidP="0048581E">
      <w:pPr>
        <w:jc w:val="both"/>
        <w:rPr>
          <w:sz w:val="16"/>
          <w:szCs w:val="16"/>
          <w:lang w:val="uk-UA"/>
        </w:rPr>
      </w:pPr>
    </w:p>
    <w:p w:rsidR="0048581E" w:rsidRDefault="0048581E" w:rsidP="0048581E">
      <w:pPr>
        <w:jc w:val="both"/>
        <w:rPr>
          <w:lang w:val="uk-UA"/>
        </w:rPr>
      </w:pPr>
      <w:r>
        <w:rPr>
          <w:sz w:val="28"/>
          <w:szCs w:val="28"/>
          <w:lang w:val="uk-UA"/>
        </w:rPr>
        <w:t>М</w:t>
      </w:r>
      <w:r w:rsidR="00685757">
        <w:rPr>
          <w:sz w:val="28"/>
          <w:szCs w:val="28"/>
          <w:lang w:val="uk-UA"/>
        </w:rPr>
        <w:t>іський голова</w:t>
      </w:r>
      <w:r w:rsidR="00685757">
        <w:rPr>
          <w:sz w:val="28"/>
          <w:szCs w:val="28"/>
          <w:lang w:val="uk-UA"/>
        </w:rPr>
        <w:tab/>
      </w:r>
      <w:r w:rsidR="00685757">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A14229" w:rsidRPr="00A14229" w:rsidRDefault="00A14229" w:rsidP="0048581E">
      <w:pPr>
        <w:pStyle w:val="WW-"/>
        <w:jc w:val="both"/>
        <w:rPr>
          <w:sz w:val="16"/>
          <w:szCs w:val="16"/>
          <w:lang w:val="uk-UA"/>
        </w:rPr>
      </w:pPr>
    </w:p>
    <w:p w:rsidR="0048581E" w:rsidRDefault="0048581E" w:rsidP="0048581E">
      <w:pPr>
        <w:pStyle w:val="WW-"/>
        <w:jc w:val="both"/>
        <w:rPr>
          <w:lang w:val="uk-UA"/>
        </w:rPr>
      </w:pPr>
      <w:r>
        <w:rPr>
          <w:lang w:val="uk-UA"/>
        </w:rPr>
        <w:t xml:space="preserve">Виконавець: </w:t>
      </w:r>
      <w:r w:rsidR="00685757">
        <w:rPr>
          <w:lang w:val="uk-UA"/>
        </w:rPr>
        <w:t>Биков В.Б.</w:t>
      </w:r>
    </w:p>
    <w:sectPr w:rsidR="0048581E" w:rsidSect="00685757">
      <w:pgSz w:w="11906" w:h="16838"/>
      <w:pgMar w:top="127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B45"/>
    <w:rsid w:val="000E1B45"/>
    <w:rsid w:val="001C6C1B"/>
    <w:rsid w:val="00252253"/>
    <w:rsid w:val="002620A6"/>
    <w:rsid w:val="003B6400"/>
    <w:rsid w:val="004509DA"/>
    <w:rsid w:val="0048581E"/>
    <w:rsid w:val="004F5C6F"/>
    <w:rsid w:val="00685757"/>
    <w:rsid w:val="008867B7"/>
    <w:rsid w:val="00942F7C"/>
    <w:rsid w:val="00A14229"/>
    <w:rsid w:val="00CA2E1A"/>
    <w:rsid w:val="00FC70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1111</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cp:lastModifiedBy>
  <cp:revision>9</cp:revision>
  <cp:lastPrinted>2016-03-11T18:51:00Z</cp:lastPrinted>
  <dcterms:created xsi:type="dcterms:W3CDTF">2016-02-29T14:30:00Z</dcterms:created>
  <dcterms:modified xsi:type="dcterms:W3CDTF">2016-05-12T06:55:00Z</dcterms:modified>
</cp:coreProperties>
</file>