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F" w:rsidRDefault="003D7EBF" w:rsidP="003D7EBF">
      <w:pPr>
        <w:spacing w:before="100" w:beforeAutospacing="1" w:after="100" w:afterAutospacing="1"/>
        <w:ind w:firstLine="57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B8CB32" wp14:editId="19580878">
            <wp:simplePos x="0" y="0"/>
            <wp:positionH relativeFrom="column">
              <wp:posOffset>2735580</wp:posOffset>
            </wp:positionH>
            <wp:positionV relativeFrom="paragraph">
              <wp:posOffset>-349250</wp:posOffset>
            </wp:positionV>
            <wp:extent cx="504190" cy="6477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671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C671BF" w:rsidRPr="00C671BF">
        <w:rPr>
          <w:rFonts w:ascii="Times New Roman" w:hAnsi="Times New Roman" w:cs="Times New Roman"/>
          <w:sz w:val="28"/>
          <w:szCs w:val="28"/>
        </w:rPr>
        <w:t xml:space="preserve"> </w:t>
      </w:r>
      <w:r w:rsidR="00C671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671BF" w:rsidRPr="00C6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3D7EBF" w:rsidRDefault="003D7EBF" w:rsidP="003D7E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</w:tblGrid>
      <w:tr w:rsidR="003D7EBF" w:rsidTr="0095181F">
        <w:tc>
          <w:tcPr>
            <w:tcW w:w="4968" w:type="dxa"/>
          </w:tcPr>
          <w:p w:rsidR="003D7EBF" w:rsidRDefault="003D7EBF" w:rsidP="00951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D7EBF" w:rsidRDefault="003D7EBF" w:rsidP="00951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27 квітня 2016 року № 675 - МР </w:t>
            </w:r>
          </w:p>
          <w:p w:rsidR="003D7EBF" w:rsidRDefault="003D7EBF" w:rsidP="00951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EBF" w:rsidRDefault="003D7EBF" w:rsidP="00951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 контролю за додержанням правил благоустрою, торгівлі та станом довкілля на території міста Суми на 2014-1016 роки за підсумками 2015 року</w:t>
            </w:r>
          </w:p>
        </w:tc>
      </w:tr>
    </w:tbl>
    <w:p w:rsidR="003D7EBF" w:rsidRPr="00240688" w:rsidRDefault="003D7EBF" w:rsidP="003D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BF" w:rsidRDefault="003D7EBF" w:rsidP="003D7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Програми контролю за додержанням правил благоустрою, торгівлі та станом довкілля на території міста Суми на 2014-2016 роки, затвердженої рішенням Сумської міської ради від 18 грудня 2013 року № 2942-МР (зі змінами) за підсумками 2015 року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 про хід виконання Програми контролю за додержанням правил благоустрою, торгівлі та станом довкілля на території міста Суми на 2014-2016 роки, затвердженої рішенням Сумської міської ради від 18 грудня 2013 року № 2942-МР (зі змінами) за підсумками 2015 року узяти до відома згідно додатків 1, 2.</w:t>
      </w:r>
    </w:p>
    <w:p w:rsidR="003D7EBF" w:rsidRDefault="003D7EBF" w:rsidP="003D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Р.В.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7EBF" w:rsidRDefault="003D7EBF" w:rsidP="003D7EB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2015 року»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квітня 2016 року № 675 - МР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Результативні показники виконання завдань Програми</w:t>
      </w:r>
      <w:r>
        <w:rPr>
          <w:b/>
          <w:lang w:val="uk-UA"/>
        </w:rPr>
        <w:t xml:space="preserve"> 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контролю за додержанням правил благоустрою, торгівлі та станом довкілля на території міста Суми на 2014-2016 роки за підсумками 2015 року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1"/>
        <w:gridCol w:w="2077"/>
        <w:gridCol w:w="2477"/>
      </w:tblGrid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3D7EBF" w:rsidTr="0095181F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покращення стану благоустрою, довкілля, впорядкування торгівлі на території міста,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в мешканців міста активної громадянської позиції щодо збереження довкілля, ощадливого ставлення до природних ресурсів, об’єктів благоустрою, додержання правил торгівлі, чистоти та порядку утримання міської території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Завдання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адміністративно-контрольних функцій з метою припинення та запобігання адміністративних правопорушень у сфері додержання правил благоустрою, торгівлі та станом довкілля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КТКВК 250404 Відповідальний виконавець: Управління «Інспекція з благоустрою міста Суми»  Сумської міської ради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 виконання: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Показник затрат: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видатків, тис. грн.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853,681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408,707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охоплена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ілактичними заходами,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8 785,01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8 785,01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Показник продукту: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 тому числі за: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3 413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1 145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ст.152 КУпАП: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2 143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1 068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ст.154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ст.159 КУпАП: Запобігання порушенню правил торгівлі на ринках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ст.175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1 049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ст. 153 КУпАП: Знищення або пошкодження зелених насаджень або інших об’єктів озеленення населених пунктів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ст. 160 КУпАП: Торгівля з рук у невстановлених місцях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 ефективності: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152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0,510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0,051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159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Запобігання порушенню правил торгівлі на ринках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0,034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0,085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0,068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0,051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153 КУпАП: Знищення або пошкодження зелених насаджень або інших об’єктів озеленення населених пунктів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штрафу за 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160 КУпАП: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Торгівля з рук у невстановлених місцях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 якості: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</w:rPr>
            </w:pP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Надходження до міського бюджету, тис. грн., у тому числі за порушення: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1 481,403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152,200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152 КУпАП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апобігання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орушенню державних стандартів, норм і правил у сфері благоустрою населених пунктів, правил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1 397,236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Запобігання 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орушенн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1,275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159 КУпАП: Запобігання порушенню правил торгівлі на ринках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4,080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КУпАП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Попередження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71,332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153 КУпАП: Знищення або пошкодження зелених насаджень або інших об’єктів озеленення населених пунктів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2,040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160 КУпАП: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Торгівля з рук у невстановлених місцях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,тис. грн.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5,440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D7EBF" w:rsidTr="0095181F">
        <w:trPr>
          <w:tblCellSpacing w:w="0" w:type="dxa"/>
        </w:trPr>
        <w:tc>
          <w:tcPr>
            <w:tcW w:w="5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зростання виявлених правопорушень у порівнянні з 2013 роком, %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EBF" w:rsidRDefault="003D7EBF" w:rsidP="0095181F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</w:tr>
    </w:tbl>
    <w:p w:rsidR="003D7EBF" w:rsidRDefault="003D7EBF" w:rsidP="003D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Примітка: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ході виконання Програми контролю за додержанням правил благоустрою, торгівлі та станом довкілля на території міста Суми у 2015 році, управлінням Державної служби охорони при УМВС України в Сумській області, які надавали послуги у сфері охорони громадського порядку і безпеки, було складено 1 145 адміністративних протоколи про адміністративне правопорушення та накладено штрафів в сумі 449,824 тис. грн., але у зв’язку із низькими показниками сплати правопорушниками накладених штрафів, надходження до міського бюджету складає лише 152,200 тис. грн. Інформація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щодо надходження штрафів до міського бюджету в розрізі правопорушень в управлінні відсутня.</w:t>
      </w:r>
    </w:p>
    <w:p w:rsidR="003D7EBF" w:rsidRDefault="003D7EBF" w:rsidP="003D7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BF" w:rsidRDefault="003D7EBF" w:rsidP="003D7E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Р.В.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rPr>
          <w:lang w:val="uk-UA"/>
        </w:rPr>
      </w:pPr>
    </w:p>
    <w:p w:rsidR="003D7EBF" w:rsidRDefault="003D7EBF" w:rsidP="003D7EBF">
      <w:pPr>
        <w:spacing w:after="0" w:line="240" w:lineRule="auto"/>
        <w:ind w:left="5103" w:firstLine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2015 року»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квітня 2016 року № 675 - МР</w:t>
      </w:r>
    </w:p>
    <w:p w:rsidR="003D7EBF" w:rsidRDefault="003D7EBF" w:rsidP="003D7E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рішення Сумської міської ради</w:t>
      </w:r>
    </w:p>
    <w:p w:rsidR="003D7EBF" w:rsidRDefault="003D7EBF" w:rsidP="003D7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Програми контролю за додержанням правил благоустрою, торгівлі та станом довкілля на території міста Суми на 2014-2016 роки за підсумками 2015 року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lang w:val="uk-UA"/>
        </w:rPr>
        <w:t>Сумською міською радою 18 грудня 2013 року було затверджено рішення №2942 –МР «Про Програму контролю за додержанням правил благоустрою, торгівлі та станом довкілля на території міста Суми на 2014-2016 роки» (зі змінами) (далі по тексту Програма).</w:t>
      </w:r>
    </w:p>
    <w:p w:rsidR="003D7EBF" w:rsidRPr="00BF5906" w:rsidRDefault="003D7EBF" w:rsidP="003D7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За даною Програмою організація контролю за додержанням правил благоустрою, торгівлі та станом довкілля на території міста Суми здійснювалася управлінням «Інспекція з благоустрою міста Суми» Сумської міської ради та працівниками Управління Державної служби охорони при УМВС України в Сумській області (на даний час Управління поліції охорони в Сумській області). Контроль за додержанням правил благоустрою, торгівлі та станом довкілля на території міста Суми, спрямований на покращення якості міського середовища, стану благоустрою та утримання території, інженерних об’єктів міста в належному санітарно-технічному стані, поліпшення екологічної ситуації, забезпечення раціонального використання природних ресурсів, попередження та ліквідація торгівлі в неустановлених місцях (стихійна торгівля), забезпечення санітарного та епідеміологічного благополуччя населення, тощо.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Програми спрямовані на</w:t>
      </w:r>
      <w:r w:rsidRPr="00BF5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реалізації державної та міської політики в сфері благоустрою міста, контроль за станом благоустрою та за дотриманням Правил благоустрою міста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</w:t>
      </w:r>
      <w:r w:rsidRPr="00BF5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сприяння розвитку та поліпшенню стану благоустрою та профілактика запобігання правопорушень у сфері благоустрою.</w:t>
      </w: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Основною метою затверджених норм Програми є: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- забезпечення контролю за додержанням правил благоустрою, торгівлі, станом довкілля;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- недопущенням негативного впливу факторів протиправного характеру, яке реалізувалося шляхом проведення перевірок, обстеження території та притягнення правопорушників до адміністративної відповідальності (складення протоколів про адміністративні правопорушення).</w:t>
      </w: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щодо здійснення контролю за додержанням правил благоустрою, торгівлі та станом довкілля на території міста Суми виконувалися в повному обсязі, а саме: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оперативно відбувалося реагування на повідомлення про правопорушення у сфері благоустрою: виїзд на місце (480 виїздів), вжиття заходів щодо негайного надання відповіді на звернення, скарги, заяви суб’єктам звернення (751 одиниця);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встановлення причин, умов скоєння правопорушень та складення протоколів про адміністративні правопорушення відповідно до чинного законодавства України (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паркування автомобілів на зелених зонах міста - складені 122 протоколів про адміністративні правопорушення, з метою недопущення стихійної торгівлі на вулицях міста - складено 751 адміністративних протоколів та проведено 9 конфіскатів, за створення несанкціонованих сміттєзвалищ - було складено 6 протоколів про адміністративні правопорушення);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проведення перевірок, рейдів, обстежень територій на предмет санітарно-технічного стану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ході щоденної перевірки території міста Суми працівниками управління було складено 411 протокол про адміністративне правопорушення за ст. 152 КУпАП, що на 310 протоколів більше у порівнянні з минулим роком в тому числі 1145 працівниками Управління поліції охорони в Сумській області загальна кількість складає - 1556</w:t>
      </w:r>
      <w:r w:rsidRPr="00837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ab/>
        <w:t>- перевірка наявності відповідної документації дозвільного характеру при проведенні земляних робіт, здійснення торгівлі не в установлених місцях, встановлення елементів благоустрою (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зупинення робіт, які проводилися самовільно, без дозвільних документів - 56 протоколів про адміністративні правопорушення, відсутність договорів на вивіз та захоронення ТПВ - 43 протоколи про адміністративні правопорушення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D7EBF" w:rsidRPr="00837881" w:rsidRDefault="003D7EBF" w:rsidP="003D7EB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здійснювалися заходи по виявленню стихійних сміттєзвалищ та сприяння у їх ліквідації. (виявлено – 45; ліквідовано – 13; обсяг зібраних побутових відходів – 460 м</w:t>
      </w:r>
      <w:r w:rsidRPr="0083788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3D7EBF" w:rsidRPr="00837881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здійснювалися роботи по приведенню до належного санітарного стану прилеглих та внутрішніх територій, упорядкувалися газони та квітники, проводився ремонт фасадів та замощення тротуарною плиткою (з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>а участю КП «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», управлінням «Інспекція з благоустрою міста Суми», кафедри екології 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>, Державної екологічної інспекції, ТОВ «</w:t>
      </w:r>
      <w:proofErr w:type="spellStart"/>
      <w:r w:rsidRPr="00837881">
        <w:rPr>
          <w:rFonts w:ascii="Times New Roman" w:hAnsi="Times New Roman" w:cs="Times New Roman"/>
          <w:sz w:val="28"/>
          <w:szCs w:val="28"/>
          <w:lang w:val="uk-UA"/>
        </w:rPr>
        <w:t>Міськсумиліфт</w:t>
      </w:r>
      <w:proofErr w:type="spellEnd"/>
      <w:r w:rsidRPr="00837881">
        <w:rPr>
          <w:rFonts w:ascii="Times New Roman" w:hAnsi="Times New Roman" w:cs="Times New Roman"/>
          <w:sz w:val="28"/>
          <w:szCs w:val="28"/>
          <w:lang w:val="uk-UA"/>
        </w:rPr>
        <w:t>» та мешканців міста висаджено саджанців дерев на прибережній смузі озера Чеха – висаджено близько 300 дерев;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виявлялися каналізаційні колодязі без люків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накрито 16 колодязів; замощено тротуарною плиткою тротуарів – 500 м</w:t>
      </w:r>
      <w:r w:rsidRPr="0083788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3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облаштовано стоянки для паркування – 3 одиниці, демонтовано 5 металевих гаражів, відремонтовано 2 одиниці зупинок громадського транспорту, укладено договорів про закріплення та утримання території міста в належному санітарно-технічному стані - 335, що на 230 договорів більше у порівнянні з минулим роком.</w:t>
      </w: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управлінню «Інспекція з благоустрою міста Суми» Сумської міської ради у 2015 році було передбачено кошти в сумі </w:t>
      </w:r>
      <w:r w:rsidRPr="00837881">
        <w:rPr>
          <w:rFonts w:ascii="Times New Roman" w:hAnsi="Times New Roman" w:cs="Times New Roman"/>
          <w:sz w:val="28"/>
          <w:szCs w:val="28"/>
          <w:lang w:val="uk-UA"/>
        </w:rPr>
        <w:lastRenderedPageBreak/>
        <w:t>320 000,00 грн. Управлінням було укладено договори на надання послуг щодо охорони громадського порядку та громадської безпеки з Управлінням поліції охорони в Сумській області на суму 318 822,00 грн. Договори виконані в повному обсязі.</w:t>
      </w: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>Рішенням Сумської міської ради від 03.06.2015 року № 4445-МР «Про внесення змін та доповнень до міського бюджету на 2015 рік» управлінню було виділено додатково кошти в сумі 90 000,00 грн. на виконання вищезазначеної Програми в частині ліквідації стихійної торгівлі на території м. Суми. Договір було укладено з Управлінням поліції охорони в Сумській області на суму 89 885,26 грн. Договір виконано в повному обсязі.</w:t>
      </w:r>
    </w:p>
    <w:p w:rsidR="003D7EBF" w:rsidRPr="00837881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881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всього на реалізацію Програми у 2015 році з міського бюджету було виділено кошти в сумі 410 000,00 грн., використано коштів в сумі 408 707,26 грн. 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Р.В.</w:t>
      </w: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EBF" w:rsidRDefault="003D7EBF" w:rsidP="003D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BF"/>
    <w:rsid w:val="003D7EBF"/>
    <w:rsid w:val="00794BF8"/>
    <w:rsid w:val="00C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2016-05-10T09:04:00Z</dcterms:created>
  <dcterms:modified xsi:type="dcterms:W3CDTF">2016-05-10T11:11:00Z</dcterms:modified>
</cp:coreProperties>
</file>