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252"/>
        <w:gridCol w:w="1134"/>
        <w:gridCol w:w="4253"/>
      </w:tblGrid>
      <w:tr w:rsidR="000B5D43" w:rsidRPr="006E6BF9">
        <w:trPr>
          <w:jc w:val="center"/>
        </w:trPr>
        <w:tc>
          <w:tcPr>
            <w:tcW w:w="4252" w:type="dxa"/>
          </w:tcPr>
          <w:p w:rsidR="000B5D43" w:rsidRPr="006E6BF9" w:rsidRDefault="000B5D43" w:rsidP="001E46F6">
            <w:pPr>
              <w:tabs>
                <w:tab w:val="left" w:pos="8447"/>
              </w:tabs>
              <w:spacing w:before="56" w:line="276" w:lineRule="auto"/>
              <w:rPr>
                <w:sz w:val="28"/>
                <w:szCs w:val="28"/>
                <w:lang w:val="uk-UA"/>
              </w:rPr>
            </w:pPr>
            <w:r w:rsidRPr="006E6BF9">
              <w:rPr>
                <w:sz w:val="28"/>
                <w:szCs w:val="28"/>
                <w:lang w:val="uk-UA"/>
              </w:rPr>
              <w:br w:type="page"/>
            </w:r>
          </w:p>
        </w:tc>
        <w:tc>
          <w:tcPr>
            <w:tcW w:w="1134" w:type="dxa"/>
          </w:tcPr>
          <w:p w:rsidR="000B5D43" w:rsidRPr="006E6BF9" w:rsidRDefault="000B5D43" w:rsidP="001E46F6">
            <w:pPr>
              <w:tabs>
                <w:tab w:val="left" w:pos="8447"/>
              </w:tabs>
              <w:spacing w:line="276" w:lineRule="auto"/>
              <w:jc w:val="center"/>
              <w:rPr>
                <w:sz w:val="28"/>
                <w:szCs w:val="28"/>
                <w:lang w:val="uk-UA"/>
              </w:rPr>
            </w:pPr>
            <w:r w:rsidRPr="003F6B1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75pt;height:48pt;visibility:visible">
                  <v:imagedata r:id="rId5" o:title=""/>
                </v:shape>
              </w:pict>
            </w:r>
          </w:p>
        </w:tc>
        <w:tc>
          <w:tcPr>
            <w:tcW w:w="4253" w:type="dxa"/>
          </w:tcPr>
          <w:p w:rsidR="000B5D43" w:rsidRPr="006E6BF9" w:rsidRDefault="000B5D43" w:rsidP="0005160D">
            <w:pPr>
              <w:tabs>
                <w:tab w:val="left" w:pos="8447"/>
              </w:tabs>
              <w:spacing w:before="56" w:line="276" w:lineRule="auto"/>
              <w:jc w:val="center"/>
              <w:rPr>
                <w:sz w:val="28"/>
                <w:szCs w:val="28"/>
                <w:lang w:val="uk-UA"/>
              </w:rPr>
            </w:pPr>
          </w:p>
        </w:tc>
      </w:tr>
    </w:tbl>
    <w:p w:rsidR="000B5D43" w:rsidRPr="006E6BF9" w:rsidRDefault="000B5D43" w:rsidP="0005160D">
      <w:pPr>
        <w:keepNext/>
        <w:overflowPunct w:val="0"/>
        <w:autoSpaceDE w:val="0"/>
        <w:autoSpaceDN w:val="0"/>
        <w:adjustRightInd w:val="0"/>
        <w:jc w:val="center"/>
        <w:textAlignment w:val="baseline"/>
        <w:outlineLvl w:val="2"/>
        <w:rPr>
          <w:sz w:val="28"/>
          <w:szCs w:val="28"/>
          <w:lang w:val="uk-UA"/>
        </w:rPr>
      </w:pPr>
    </w:p>
    <w:p w:rsidR="000B5D43" w:rsidRPr="006E6BF9" w:rsidRDefault="000B5D43" w:rsidP="0005160D">
      <w:pPr>
        <w:keepNext/>
        <w:overflowPunct w:val="0"/>
        <w:autoSpaceDE w:val="0"/>
        <w:autoSpaceDN w:val="0"/>
        <w:adjustRightInd w:val="0"/>
        <w:jc w:val="center"/>
        <w:textAlignment w:val="baseline"/>
        <w:outlineLvl w:val="2"/>
        <w:rPr>
          <w:sz w:val="36"/>
          <w:szCs w:val="36"/>
          <w:lang w:val="uk-UA"/>
        </w:rPr>
      </w:pPr>
      <w:r w:rsidRPr="006E6BF9">
        <w:rPr>
          <w:sz w:val="36"/>
          <w:szCs w:val="36"/>
          <w:lang w:val="uk-UA"/>
        </w:rPr>
        <w:t>СУМСЬКА МІСЬКА РАДА</w:t>
      </w:r>
    </w:p>
    <w:p w:rsidR="000B5D43" w:rsidRPr="006E6BF9" w:rsidRDefault="000B5D43" w:rsidP="0005160D">
      <w:pPr>
        <w:jc w:val="center"/>
        <w:rPr>
          <w:b/>
          <w:bCs/>
          <w:sz w:val="28"/>
          <w:szCs w:val="28"/>
          <w:lang w:val="uk-UA"/>
        </w:rPr>
      </w:pPr>
      <w:r>
        <w:rPr>
          <w:sz w:val="28"/>
          <w:szCs w:val="28"/>
          <w:lang w:val="uk-UA"/>
        </w:rPr>
        <w:t>VІІ СКЛИКАННЯ ІХ</w:t>
      </w:r>
      <w:r w:rsidRPr="006E6BF9">
        <w:rPr>
          <w:sz w:val="28"/>
          <w:szCs w:val="28"/>
          <w:lang w:val="uk-UA"/>
        </w:rPr>
        <w:t xml:space="preserve"> СЕСІЯ</w:t>
      </w:r>
    </w:p>
    <w:p w:rsidR="000B5D43" w:rsidRPr="006E6BF9" w:rsidRDefault="000B5D43" w:rsidP="0005160D">
      <w:pPr>
        <w:keepNext/>
        <w:overflowPunct w:val="0"/>
        <w:autoSpaceDE w:val="0"/>
        <w:autoSpaceDN w:val="0"/>
        <w:adjustRightInd w:val="0"/>
        <w:jc w:val="center"/>
        <w:textAlignment w:val="baseline"/>
        <w:outlineLvl w:val="2"/>
        <w:rPr>
          <w:b/>
          <w:bCs/>
          <w:smallCaps/>
          <w:sz w:val="32"/>
          <w:szCs w:val="32"/>
          <w:lang w:val="uk-UA"/>
        </w:rPr>
      </w:pPr>
      <w:r w:rsidRPr="006E6BF9">
        <w:rPr>
          <w:b/>
          <w:bCs/>
          <w:smallCaps/>
          <w:sz w:val="32"/>
          <w:szCs w:val="32"/>
          <w:lang w:val="uk-UA"/>
        </w:rPr>
        <w:t xml:space="preserve">РІШЕННЯ </w:t>
      </w:r>
    </w:p>
    <w:p w:rsidR="000B5D43" w:rsidRPr="006E6BF9" w:rsidRDefault="000B5D43" w:rsidP="0005160D">
      <w:pPr>
        <w:pStyle w:val="Title"/>
        <w:tabs>
          <w:tab w:val="left" w:pos="4820"/>
        </w:tabs>
        <w:jc w:val="left"/>
      </w:pPr>
    </w:p>
    <w:p w:rsidR="000B5D43" w:rsidRPr="008A6C17" w:rsidRDefault="000B5D43" w:rsidP="0005160D">
      <w:pPr>
        <w:pStyle w:val="Title"/>
        <w:jc w:val="both"/>
        <w:rPr>
          <w:sz w:val="28"/>
          <w:szCs w:val="28"/>
        </w:rPr>
      </w:pPr>
      <w:r w:rsidRPr="008A6C17">
        <w:rPr>
          <w:sz w:val="28"/>
          <w:szCs w:val="28"/>
        </w:rPr>
        <w:t xml:space="preserve">від 30 березня 2016 року № </w:t>
      </w:r>
      <w:r>
        <w:rPr>
          <w:sz w:val="28"/>
          <w:szCs w:val="28"/>
        </w:rPr>
        <w:t>566</w:t>
      </w:r>
      <w:r w:rsidRPr="008A6C17">
        <w:rPr>
          <w:sz w:val="28"/>
          <w:szCs w:val="28"/>
        </w:rPr>
        <w:t xml:space="preserve"> – МР</w:t>
      </w:r>
    </w:p>
    <w:p w:rsidR="000B5D43" w:rsidRPr="008A6C17" w:rsidRDefault="000B5D43" w:rsidP="0005160D">
      <w:pPr>
        <w:pStyle w:val="Title"/>
        <w:jc w:val="both"/>
        <w:rPr>
          <w:sz w:val="28"/>
          <w:szCs w:val="28"/>
        </w:rPr>
      </w:pPr>
      <w:r w:rsidRPr="008A6C17">
        <w:rPr>
          <w:sz w:val="28"/>
          <w:szCs w:val="28"/>
        </w:rPr>
        <w:t>м. Суми</w:t>
      </w:r>
    </w:p>
    <w:p w:rsidR="000B5D43" w:rsidRPr="006E6BF9" w:rsidRDefault="000B5D43" w:rsidP="0005160D">
      <w:pPr>
        <w:pStyle w:val="Title"/>
        <w:jc w:val="both"/>
      </w:pPr>
    </w:p>
    <w:tbl>
      <w:tblPr>
        <w:tblW w:w="0" w:type="auto"/>
        <w:tblInd w:w="-106" w:type="dxa"/>
        <w:tblLook w:val="01E0"/>
      </w:tblPr>
      <w:tblGrid>
        <w:gridCol w:w="4989"/>
      </w:tblGrid>
      <w:tr w:rsidR="000B5D43" w:rsidRPr="006E6BF9">
        <w:trPr>
          <w:trHeight w:val="693"/>
        </w:trPr>
        <w:tc>
          <w:tcPr>
            <w:tcW w:w="4989" w:type="dxa"/>
          </w:tcPr>
          <w:p w:rsidR="000B5D43" w:rsidRPr="003F6B1E" w:rsidRDefault="000B5D43" w:rsidP="0005160D">
            <w:pPr>
              <w:pStyle w:val="Title"/>
              <w:jc w:val="both"/>
              <w:rPr>
                <w:sz w:val="28"/>
                <w:szCs w:val="28"/>
              </w:rPr>
            </w:pPr>
            <w:r w:rsidRPr="003F6B1E">
              <w:rPr>
                <w:sz w:val="28"/>
                <w:szCs w:val="28"/>
              </w:rPr>
              <w:t>Про звернення до Міністерства інфраструктури України щодо налагодження залізничного сполучення обласного центру м. Суми із західними, центральними та південними регіонами країни</w:t>
            </w:r>
          </w:p>
        </w:tc>
      </w:tr>
    </w:tbl>
    <w:p w:rsidR="000B5D43" w:rsidRPr="006E6BF9" w:rsidRDefault="000B5D43" w:rsidP="0005160D">
      <w:pPr>
        <w:pStyle w:val="Title"/>
        <w:ind w:firstLine="708"/>
        <w:jc w:val="both"/>
      </w:pPr>
    </w:p>
    <w:p w:rsidR="000B5D43" w:rsidRPr="008A6C17" w:rsidRDefault="000B5D43" w:rsidP="0005160D">
      <w:pPr>
        <w:pStyle w:val="Title"/>
        <w:ind w:firstLine="708"/>
        <w:jc w:val="both"/>
        <w:rPr>
          <w:sz w:val="28"/>
          <w:szCs w:val="28"/>
        </w:rPr>
      </w:pPr>
      <w:r w:rsidRPr="008A6C17">
        <w:rPr>
          <w:sz w:val="28"/>
          <w:szCs w:val="28"/>
        </w:rPr>
        <w:t>З метою вирішення соціально-економічної проблеми щодо стану залізничного сполучення обласного центру м. Суми з західними, центральними та південними регіонами країни, враховуючи багаточисельні звернення мешканців м. Суми, звернення Спілки підприємців, орендарів та власників Сумської області від 16.02.2016 року, рішення виїзного засідання комітету Верховної Ради України з питань транспорту, яке відбулося в м. Суми 21 грудня 2015 року, розпорядження міського голови Лисенка О.М. №</w:t>
      </w:r>
      <w:r>
        <w:rPr>
          <w:sz w:val="28"/>
          <w:szCs w:val="28"/>
        </w:rPr>
        <w:t> </w:t>
      </w:r>
      <w:r w:rsidRPr="008A6C17">
        <w:rPr>
          <w:sz w:val="28"/>
          <w:szCs w:val="28"/>
        </w:rPr>
        <w:t>56-</w:t>
      </w:r>
      <w:r>
        <w:rPr>
          <w:sz w:val="28"/>
          <w:szCs w:val="28"/>
        </w:rPr>
        <w:t>Р</w:t>
      </w:r>
      <w:r w:rsidRPr="008A6C17">
        <w:rPr>
          <w:sz w:val="28"/>
          <w:szCs w:val="28"/>
        </w:rPr>
        <w:t xml:space="preserve"> від 04.03.2016 року «Про заходи щодо реалізації Меморандуму між Сумським міським головою та представниками малого та середнього бізнесу, керуючись статтею 25 Закону України «Про місцеве самоврядування в Україні», </w:t>
      </w:r>
      <w:r w:rsidRPr="008A6C17">
        <w:rPr>
          <w:b/>
          <w:bCs/>
          <w:sz w:val="28"/>
          <w:szCs w:val="28"/>
        </w:rPr>
        <w:t>Сумська міська рада</w:t>
      </w:r>
    </w:p>
    <w:p w:rsidR="000B5D43" w:rsidRPr="008A6C17" w:rsidRDefault="000B5D43" w:rsidP="0005160D">
      <w:pPr>
        <w:pStyle w:val="Title"/>
        <w:jc w:val="both"/>
        <w:rPr>
          <w:sz w:val="28"/>
          <w:szCs w:val="28"/>
        </w:rPr>
      </w:pPr>
    </w:p>
    <w:p w:rsidR="000B5D43" w:rsidRPr="008A6C17" w:rsidRDefault="000B5D43" w:rsidP="0005160D">
      <w:pPr>
        <w:pStyle w:val="BlockText"/>
        <w:ind w:left="0" w:right="2"/>
        <w:jc w:val="center"/>
        <w:rPr>
          <w:b/>
          <w:bCs/>
        </w:rPr>
      </w:pPr>
      <w:r w:rsidRPr="008A6C17">
        <w:rPr>
          <w:b/>
          <w:bCs/>
        </w:rPr>
        <w:t>ВИРІШИЛА:</w:t>
      </w:r>
    </w:p>
    <w:p w:rsidR="000B5D43" w:rsidRPr="008A6C17" w:rsidRDefault="000B5D43" w:rsidP="0005160D">
      <w:pPr>
        <w:pStyle w:val="BlockText"/>
        <w:ind w:left="0" w:right="2"/>
        <w:jc w:val="center"/>
      </w:pPr>
    </w:p>
    <w:p w:rsidR="000B5D43" w:rsidRPr="008A6C17" w:rsidRDefault="000B5D43" w:rsidP="0005160D">
      <w:pPr>
        <w:pStyle w:val="Title"/>
        <w:ind w:firstLine="900"/>
        <w:jc w:val="both"/>
        <w:rPr>
          <w:sz w:val="28"/>
          <w:szCs w:val="28"/>
        </w:rPr>
      </w:pPr>
      <w:r w:rsidRPr="008A6C17">
        <w:rPr>
          <w:sz w:val="28"/>
          <w:szCs w:val="28"/>
        </w:rPr>
        <w:t>1. Затвердити та направити до Міністерства інфраструктури України звернення щодо налагодження залізничного сполучення обласного центру м. Суми із західними, центральними та південними регіонами країни (додаток 1).</w:t>
      </w:r>
    </w:p>
    <w:p w:rsidR="000B5D43" w:rsidRPr="008A6C17" w:rsidRDefault="000B5D43" w:rsidP="0005160D">
      <w:pPr>
        <w:pStyle w:val="Title"/>
        <w:ind w:firstLine="900"/>
        <w:jc w:val="both"/>
        <w:rPr>
          <w:sz w:val="28"/>
          <w:szCs w:val="28"/>
        </w:rPr>
      </w:pPr>
      <w:r w:rsidRPr="008A6C17">
        <w:rPr>
          <w:sz w:val="28"/>
          <w:szCs w:val="28"/>
        </w:rPr>
        <w:t>2. Організацію виконання цього рішення покласти на секретаря Сумської міської ради Баранова А.В.</w:t>
      </w:r>
    </w:p>
    <w:p w:rsidR="000B5D43" w:rsidRPr="008A6C17" w:rsidRDefault="000B5D43" w:rsidP="0005160D">
      <w:pPr>
        <w:ind w:firstLine="900"/>
        <w:jc w:val="both"/>
        <w:rPr>
          <w:sz w:val="28"/>
          <w:szCs w:val="28"/>
          <w:lang w:val="uk-UA"/>
        </w:rPr>
      </w:pPr>
    </w:p>
    <w:p w:rsidR="000B5D43" w:rsidRPr="008A6C17" w:rsidRDefault="000B5D43" w:rsidP="0005160D">
      <w:pPr>
        <w:ind w:firstLine="900"/>
        <w:jc w:val="both"/>
        <w:rPr>
          <w:sz w:val="28"/>
          <w:szCs w:val="28"/>
          <w:lang w:val="uk-UA"/>
        </w:rPr>
      </w:pPr>
    </w:p>
    <w:p w:rsidR="000B5D43" w:rsidRPr="008A6C17" w:rsidRDefault="000B5D43" w:rsidP="0005160D">
      <w:pPr>
        <w:ind w:firstLine="900"/>
        <w:jc w:val="both"/>
        <w:rPr>
          <w:sz w:val="28"/>
          <w:szCs w:val="28"/>
          <w:lang w:val="uk-UA"/>
        </w:rPr>
      </w:pPr>
    </w:p>
    <w:p w:rsidR="000B5D43" w:rsidRPr="008A6C17" w:rsidRDefault="000B5D43" w:rsidP="0005160D">
      <w:pPr>
        <w:ind w:firstLine="900"/>
        <w:jc w:val="both"/>
        <w:rPr>
          <w:sz w:val="28"/>
          <w:szCs w:val="28"/>
          <w:lang w:val="uk-UA"/>
        </w:rPr>
      </w:pPr>
    </w:p>
    <w:p w:rsidR="000B5D43" w:rsidRPr="008A6C17" w:rsidRDefault="000B5D43" w:rsidP="0005160D">
      <w:pPr>
        <w:pStyle w:val="BlockText"/>
        <w:ind w:left="0" w:right="2"/>
      </w:pPr>
      <w:r w:rsidRPr="008A6C17">
        <w:t xml:space="preserve">Міський голова </w:t>
      </w:r>
      <w:r w:rsidRPr="008A6C17">
        <w:tab/>
      </w:r>
      <w:r w:rsidRPr="008A6C17">
        <w:tab/>
      </w:r>
      <w:r w:rsidRPr="008A6C17">
        <w:tab/>
      </w:r>
      <w:r w:rsidRPr="008A6C17">
        <w:tab/>
      </w:r>
      <w:r w:rsidRPr="008A6C17">
        <w:tab/>
      </w:r>
      <w:r w:rsidRPr="008A6C17">
        <w:tab/>
      </w:r>
      <w:r w:rsidRPr="008A6C17">
        <w:tab/>
      </w:r>
      <w:r w:rsidRPr="008A6C17">
        <w:tab/>
      </w:r>
      <w:r w:rsidRPr="008A6C17">
        <w:tab/>
        <w:t>О.М. Лисенко</w:t>
      </w:r>
    </w:p>
    <w:p w:rsidR="000B5D43" w:rsidRPr="008A6C17" w:rsidRDefault="000B5D43" w:rsidP="0005160D">
      <w:pPr>
        <w:pStyle w:val="BlockText"/>
        <w:ind w:left="0" w:right="2"/>
      </w:pPr>
    </w:p>
    <w:p w:rsidR="000B5D43" w:rsidRPr="006E6BF9" w:rsidRDefault="000B5D43" w:rsidP="0005160D">
      <w:pPr>
        <w:pStyle w:val="BlockText"/>
        <w:ind w:left="0" w:right="2"/>
        <w:rPr>
          <w:sz w:val="24"/>
          <w:szCs w:val="24"/>
        </w:rPr>
      </w:pPr>
      <w:r w:rsidRPr="006E6BF9">
        <w:rPr>
          <w:sz w:val="24"/>
          <w:szCs w:val="24"/>
        </w:rPr>
        <w:t xml:space="preserve">Виконавець: </w:t>
      </w:r>
      <w:r>
        <w:rPr>
          <w:sz w:val="24"/>
          <w:szCs w:val="24"/>
        </w:rPr>
        <w:t>А.В. Баранов</w:t>
      </w:r>
    </w:p>
    <w:p w:rsidR="000B5D43" w:rsidRDefault="000B5D43" w:rsidP="008439A7">
      <w:pPr>
        <w:ind w:left="4680"/>
        <w:jc w:val="both"/>
        <w:rPr>
          <w:sz w:val="28"/>
          <w:szCs w:val="28"/>
          <w:lang w:val="uk-UA"/>
        </w:rPr>
      </w:pPr>
      <w:r w:rsidRPr="006E6BF9">
        <w:rPr>
          <w:sz w:val="28"/>
          <w:szCs w:val="28"/>
          <w:lang w:val="uk-UA"/>
        </w:rPr>
        <w:br w:type="page"/>
      </w:r>
    </w:p>
    <w:p w:rsidR="000B5D43" w:rsidRPr="006E6BF9" w:rsidRDefault="000B5D43" w:rsidP="008439A7">
      <w:pPr>
        <w:ind w:left="4680"/>
        <w:jc w:val="both"/>
        <w:rPr>
          <w:sz w:val="28"/>
          <w:szCs w:val="28"/>
          <w:lang w:val="uk-UA"/>
        </w:rPr>
      </w:pPr>
      <w:r>
        <w:rPr>
          <w:sz w:val="28"/>
          <w:szCs w:val="28"/>
          <w:lang w:val="uk-UA"/>
        </w:rPr>
        <w:t>Додаток 1</w:t>
      </w:r>
    </w:p>
    <w:p w:rsidR="000B5D43" w:rsidRPr="006E6BF9" w:rsidRDefault="000B5D43" w:rsidP="008439A7">
      <w:pPr>
        <w:ind w:left="4680"/>
        <w:jc w:val="both"/>
        <w:rPr>
          <w:sz w:val="28"/>
          <w:szCs w:val="28"/>
          <w:lang w:val="uk-UA"/>
        </w:rPr>
      </w:pPr>
      <w:r w:rsidRPr="006E6BF9">
        <w:rPr>
          <w:sz w:val="28"/>
          <w:szCs w:val="28"/>
          <w:lang w:val="uk-UA"/>
        </w:rPr>
        <w:t xml:space="preserve">до рішення Сумської міської ради </w:t>
      </w:r>
    </w:p>
    <w:p w:rsidR="000B5D43" w:rsidRPr="006E6BF9" w:rsidRDefault="000B5D43" w:rsidP="008439A7">
      <w:pPr>
        <w:ind w:left="4680"/>
        <w:jc w:val="both"/>
        <w:rPr>
          <w:sz w:val="28"/>
          <w:szCs w:val="28"/>
          <w:lang w:val="uk-UA"/>
        </w:rPr>
      </w:pPr>
      <w:r w:rsidRPr="006E6BF9">
        <w:rPr>
          <w:sz w:val="28"/>
          <w:szCs w:val="28"/>
          <w:lang w:val="uk-UA"/>
        </w:rPr>
        <w:t xml:space="preserve">«Про звернення до Міністерства інфраструктури України щодо </w:t>
      </w:r>
      <w:r>
        <w:rPr>
          <w:sz w:val="28"/>
          <w:szCs w:val="28"/>
          <w:lang w:val="uk-UA"/>
        </w:rPr>
        <w:t>налагодження</w:t>
      </w:r>
      <w:r w:rsidRPr="006E6BF9">
        <w:rPr>
          <w:sz w:val="28"/>
          <w:szCs w:val="28"/>
          <w:lang w:val="uk-UA"/>
        </w:rPr>
        <w:t xml:space="preserve"> залізничного сполучення обласного центру м. Суми із західними</w:t>
      </w:r>
      <w:r>
        <w:rPr>
          <w:sz w:val="28"/>
          <w:szCs w:val="28"/>
          <w:lang w:val="uk-UA"/>
        </w:rPr>
        <w:t>, центральними та південними</w:t>
      </w:r>
      <w:r w:rsidRPr="006E6BF9">
        <w:rPr>
          <w:sz w:val="28"/>
          <w:szCs w:val="28"/>
          <w:lang w:val="uk-UA"/>
        </w:rPr>
        <w:t xml:space="preserve"> регіонами країни»</w:t>
      </w:r>
    </w:p>
    <w:p w:rsidR="000B5D43" w:rsidRPr="006E6BF9" w:rsidRDefault="000B5D43" w:rsidP="008439A7">
      <w:pPr>
        <w:ind w:left="4680"/>
        <w:jc w:val="both"/>
        <w:rPr>
          <w:sz w:val="28"/>
          <w:szCs w:val="28"/>
          <w:lang w:val="uk-UA"/>
        </w:rPr>
      </w:pPr>
      <w:r w:rsidRPr="006E6BF9">
        <w:rPr>
          <w:sz w:val="28"/>
          <w:szCs w:val="28"/>
          <w:lang w:val="uk-UA"/>
        </w:rPr>
        <w:t xml:space="preserve">від </w:t>
      </w:r>
      <w:r>
        <w:rPr>
          <w:sz w:val="28"/>
          <w:szCs w:val="28"/>
          <w:lang w:val="uk-UA"/>
        </w:rPr>
        <w:t>30 березня</w:t>
      </w:r>
      <w:r w:rsidRPr="006E6BF9">
        <w:rPr>
          <w:sz w:val="28"/>
          <w:szCs w:val="28"/>
          <w:lang w:val="uk-UA"/>
        </w:rPr>
        <w:t xml:space="preserve"> 201</w:t>
      </w:r>
      <w:r>
        <w:rPr>
          <w:sz w:val="28"/>
          <w:szCs w:val="28"/>
          <w:lang w:val="uk-UA"/>
        </w:rPr>
        <w:t>6</w:t>
      </w:r>
      <w:r w:rsidRPr="006E6BF9">
        <w:rPr>
          <w:sz w:val="28"/>
          <w:szCs w:val="28"/>
          <w:lang w:val="uk-UA"/>
        </w:rPr>
        <w:t xml:space="preserve"> року № </w:t>
      </w:r>
      <w:r>
        <w:rPr>
          <w:sz w:val="28"/>
          <w:szCs w:val="28"/>
          <w:lang w:val="uk-UA"/>
        </w:rPr>
        <w:t xml:space="preserve">566 </w:t>
      </w:r>
      <w:r w:rsidRPr="006E6BF9">
        <w:rPr>
          <w:sz w:val="28"/>
          <w:szCs w:val="28"/>
          <w:lang w:val="uk-UA"/>
        </w:rPr>
        <w:t>– МР</w:t>
      </w:r>
    </w:p>
    <w:p w:rsidR="000B5D43" w:rsidRPr="006E6BF9" w:rsidRDefault="000B5D43" w:rsidP="008439A7">
      <w:pPr>
        <w:ind w:left="4680"/>
        <w:rPr>
          <w:sz w:val="28"/>
          <w:szCs w:val="28"/>
          <w:lang w:val="uk-UA"/>
        </w:rPr>
      </w:pPr>
    </w:p>
    <w:p w:rsidR="000B5D43" w:rsidRPr="006629EC" w:rsidRDefault="000B5D43" w:rsidP="008439A7">
      <w:pPr>
        <w:ind w:left="4680"/>
        <w:rPr>
          <w:sz w:val="28"/>
          <w:szCs w:val="28"/>
          <w:lang w:val="uk-UA"/>
        </w:rPr>
      </w:pPr>
      <w:r w:rsidRPr="006629EC">
        <w:rPr>
          <w:sz w:val="28"/>
          <w:szCs w:val="28"/>
          <w:lang w:val="uk-UA"/>
        </w:rPr>
        <w:t>Міністру інфраструктури України</w:t>
      </w:r>
    </w:p>
    <w:p w:rsidR="000B5D43" w:rsidRPr="006629EC" w:rsidRDefault="000B5D43" w:rsidP="008439A7">
      <w:pPr>
        <w:ind w:left="4680"/>
        <w:rPr>
          <w:b/>
          <w:bCs/>
          <w:sz w:val="28"/>
          <w:szCs w:val="28"/>
          <w:lang w:val="uk-UA"/>
        </w:rPr>
      </w:pPr>
      <w:r w:rsidRPr="006629EC">
        <w:rPr>
          <w:b/>
          <w:bCs/>
          <w:sz w:val="28"/>
          <w:szCs w:val="28"/>
          <w:lang w:val="uk-UA"/>
        </w:rPr>
        <w:t>Пивоварському А.М.</w:t>
      </w:r>
    </w:p>
    <w:p w:rsidR="000B5D43" w:rsidRDefault="000B5D43" w:rsidP="0005160D">
      <w:pPr>
        <w:ind w:left="-360" w:firstLine="360"/>
        <w:jc w:val="center"/>
        <w:rPr>
          <w:sz w:val="16"/>
          <w:szCs w:val="16"/>
          <w:lang w:val="uk-UA"/>
        </w:rPr>
      </w:pPr>
    </w:p>
    <w:p w:rsidR="000B5D43" w:rsidRDefault="000B5D43" w:rsidP="0005160D">
      <w:pPr>
        <w:ind w:left="-360" w:firstLine="360"/>
        <w:jc w:val="center"/>
        <w:rPr>
          <w:sz w:val="16"/>
          <w:szCs w:val="16"/>
          <w:lang w:val="uk-UA"/>
        </w:rPr>
      </w:pPr>
    </w:p>
    <w:p w:rsidR="000B5D43" w:rsidRDefault="000B5D43" w:rsidP="0005160D">
      <w:pPr>
        <w:ind w:left="-360" w:firstLine="360"/>
        <w:jc w:val="center"/>
        <w:rPr>
          <w:sz w:val="16"/>
          <w:szCs w:val="16"/>
          <w:lang w:val="uk-UA"/>
        </w:rPr>
      </w:pPr>
    </w:p>
    <w:p w:rsidR="000B5D43" w:rsidRPr="006629EC" w:rsidRDefault="000B5D43" w:rsidP="0005160D">
      <w:pPr>
        <w:ind w:left="-360" w:firstLine="360"/>
        <w:jc w:val="center"/>
        <w:rPr>
          <w:sz w:val="16"/>
          <w:szCs w:val="16"/>
          <w:lang w:val="uk-UA"/>
        </w:rPr>
      </w:pPr>
    </w:p>
    <w:p w:rsidR="000B5D43" w:rsidRPr="006629EC" w:rsidRDefault="000B5D43" w:rsidP="0005160D">
      <w:pPr>
        <w:ind w:left="-360" w:firstLine="360"/>
        <w:jc w:val="center"/>
        <w:rPr>
          <w:b/>
          <w:bCs/>
          <w:sz w:val="28"/>
          <w:szCs w:val="28"/>
          <w:lang w:val="uk-UA"/>
        </w:rPr>
      </w:pPr>
      <w:r w:rsidRPr="006629EC">
        <w:rPr>
          <w:b/>
          <w:bCs/>
          <w:sz w:val="28"/>
          <w:szCs w:val="28"/>
          <w:lang w:val="uk-UA"/>
        </w:rPr>
        <w:t>Шановний пане Андріє Миколайовичу!</w:t>
      </w:r>
    </w:p>
    <w:p w:rsidR="000B5D43" w:rsidRPr="006629EC" w:rsidRDefault="000B5D43" w:rsidP="0005160D">
      <w:pPr>
        <w:ind w:left="-360" w:firstLine="360"/>
        <w:jc w:val="center"/>
        <w:rPr>
          <w:sz w:val="16"/>
          <w:szCs w:val="16"/>
          <w:lang w:val="uk-UA"/>
        </w:rPr>
      </w:pPr>
    </w:p>
    <w:p w:rsidR="000B5D43" w:rsidRPr="006E6BF9" w:rsidRDefault="000B5D43" w:rsidP="0049089C">
      <w:pPr>
        <w:ind w:firstLine="709"/>
        <w:jc w:val="both"/>
        <w:rPr>
          <w:sz w:val="28"/>
          <w:szCs w:val="28"/>
          <w:lang w:val="uk-UA"/>
        </w:rPr>
      </w:pPr>
      <w:r w:rsidRPr="006629EC">
        <w:rPr>
          <w:sz w:val="28"/>
          <w:szCs w:val="28"/>
          <w:lang w:val="uk-UA"/>
        </w:rPr>
        <w:t>Ми, депутати Сумської міської ради, звертаємось до Вас щодо налагодження залізничного сполучення між нашим містом та західними, південними регіонами України, особливо</w:t>
      </w:r>
      <w:r>
        <w:rPr>
          <w:sz w:val="28"/>
          <w:szCs w:val="28"/>
          <w:lang w:val="uk-UA"/>
        </w:rPr>
        <w:t xml:space="preserve"> Суми - Львів, Суми – Одеса, як суттєвий чинник, що впливає на розвиток бізнесу</w:t>
      </w:r>
      <w:r w:rsidRPr="006E6BF9">
        <w:rPr>
          <w:sz w:val="28"/>
          <w:szCs w:val="28"/>
          <w:lang w:val="uk-UA"/>
        </w:rPr>
        <w:t>. Залізничний транспорт є найзручнішим, найбільш безпечним та швидким способом сполучення між адміністративно-територіальними одиницями, а в деяких регіонах – ключовим видом транспорту, а тому припинення та суттєве скорочення напрямків руху неминуче призводить до суспільного невдоволення, погіршення соціально-економічної атмосфери та гальмування розвитку інфраструктури. До останнього часу наше місто мало залізничне сполуч</w:t>
      </w:r>
      <w:r>
        <w:rPr>
          <w:sz w:val="28"/>
          <w:szCs w:val="28"/>
          <w:lang w:val="uk-UA"/>
        </w:rPr>
        <w:t xml:space="preserve">ення із такими містами західної </w:t>
      </w:r>
      <w:r w:rsidRPr="006E6BF9">
        <w:rPr>
          <w:sz w:val="28"/>
          <w:szCs w:val="28"/>
          <w:lang w:val="uk-UA"/>
        </w:rPr>
        <w:t>частини нашої країни, як Львів та Ужгород, але, починаючи із лютого, прийнято рішення відмінити курсування поїзду сполученням Харків-Ужгород через м. Суми. Таким чином, єдиною можливістю дістатись західних регіонів є поїзд №</w:t>
      </w:r>
      <w:r w:rsidRPr="00BA1445">
        <w:rPr>
          <w:sz w:val="28"/>
          <w:szCs w:val="28"/>
          <w:lang w:val="uk-UA"/>
        </w:rPr>
        <w:t>235</w:t>
      </w:r>
      <w:r w:rsidRPr="006E6BF9">
        <w:rPr>
          <w:sz w:val="28"/>
          <w:szCs w:val="28"/>
          <w:lang w:val="uk-UA"/>
        </w:rPr>
        <w:t xml:space="preserve">, який ходить по </w:t>
      </w:r>
      <w:r>
        <w:rPr>
          <w:sz w:val="28"/>
          <w:szCs w:val="28"/>
          <w:lang w:val="uk-UA"/>
        </w:rPr>
        <w:t>вівторкам та п’ятницях</w:t>
      </w:r>
      <w:r w:rsidRPr="006E6BF9">
        <w:rPr>
          <w:sz w:val="28"/>
          <w:szCs w:val="28"/>
          <w:lang w:val="uk-UA"/>
        </w:rPr>
        <w:t>, тобто 2</w:t>
      </w:r>
      <w:r>
        <w:rPr>
          <w:sz w:val="28"/>
          <w:szCs w:val="28"/>
          <w:lang w:val="uk-UA"/>
        </w:rPr>
        <w:t xml:space="preserve"> </w:t>
      </w:r>
      <w:r w:rsidRPr="006E6BF9">
        <w:rPr>
          <w:sz w:val="28"/>
          <w:szCs w:val="28"/>
          <w:lang w:val="uk-UA"/>
        </w:rPr>
        <w:t>рази на тиждень, що є вкрай недостатньо для обласного центру.</w:t>
      </w:r>
    </w:p>
    <w:p w:rsidR="000B5D43" w:rsidRPr="006E6BF9" w:rsidRDefault="000B5D43" w:rsidP="0005160D">
      <w:pPr>
        <w:ind w:firstLine="709"/>
        <w:jc w:val="both"/>
        <w:rPr>
          <w:sz w:val="28"/>
          <w:szCs w:val="28"/>
          <w:lang w:val="uk-UA"/>
        </w:rPr>
      </w:pPr>
      <w:r w:rsidRPr="006E6BF9">
        <w:rPr>
          <w:sz w:val="28"/>
          <w:szCs w:val="28"/>
          <w:lang w:val="uk-UA"/>
        </w:rPr>
        <w:t>Окрім цього, якщо проаналізувати рух поїздів по станції Суми, то виявляється, що місто Суми знаходиться ніби то «осторонь» від транспортного залізничного забезпечення країни, відсутні прямі сполучення із заходом, центром, півднем держави тощо, що у свою чергу призводить до занепаду економіки регіону та зниження якості життя його мешканців. Загальновідомим є факт про вагомий вплив транспортної інфраструктури на економіку: від стану та якості роботи транспорту залежить у певною мірою розвиток та благополуччя країни, регіону, міста, тощо.</w:t>
      </w:r>
    </w:p>
    <w:p w:rsidR="000B5D43" w:rsidRPr="006E6BF9" w:rsidRDefault="000B5D43" w:rsidP="0005160D">
      <w:pPr>
        <w:ind w:firstLine="709"/>
        <w:jc w:val="both"/>
        <w:rPr>
          <w:sz w:val="28"/>
          <w:szCs w:val="28"/>
          <w:lang w:val="uk-UA"/>
        </w:rPr>
      </w:pPr>
      <w:r w:rsidRPr="006E6BF9">
        <w:rPr>
          <w:sz w:val="28"/>
          <w:szCs w:val="28"/>
          <w:lang w:val="uk-UA"/>
        </w:rPr>
        <w:t xml:space="preserve">Однак, не зважаючи на те, що місто Суми є обласним центром, важливим індустріальним і культурним осередком держави, маємо ситуацію, коли функціонування транспортного сектору не відповідає реаліям і потребам ринку перевезень. </w:t>
      </w:r>
    </w:p>
    <w:p w:rsidR="000B5D43" w:rsidRDefault="000B5D43" w:rsidP="0049089C">
      <w:pPr>
        <w:ind w:firstLine="709"/>
        <w:jc w:val="both"/>
        <w:rPr>
          <w:sz w:val="28"/>
          <w:szCs w:val="28"/>
          <w:lang w:val="uk-UA"/>
        </w:rPr>
      </w:pPr>
      <w:r w:rsidRPr="006E6BF9">
        <w:rPr>
          <w:sz w:val="28"/>
          <w:szCs w:val="28"/>
          <w:lang w:val="uk-UA"/>
        </w:rPr>
        <w:t>Отже, враховуючи численні звернення громадян,</w:t>
      </w:r>
      <w:r w:rsidRPr="00F60323">
        <w:rPr>
          <w:lang w:val="uk-UA"/>
        </w:rPr>
        <w:t xml:space="preserve"> </w:t>
      </w:r>
      <w:r w:rsidRPr="00F60323">
        <w:rPr>
          <w:sz w:val="28"/>
          <w:szCs w:val="28"/>
          <w:lang w:val="uk-UA"/>
        </w:rPr>
        <w:t>звернення Спілки підприємців, орендарів та власників Сумської області</w:t>
      </w:r>
      <w:r w:rsidRPr="006E6BF9">
        <w:rPr>
          <w:sz w:val="28"/>
          <w:szCs w:val="28"/>
          <w:lang w:val="uk-UA"/>
        </w:rPr>
        <w:t xml:space="preserve"> просимо Вас вжити невідкладних заходів щодо якнайшвидшого вирішення питання налагодження залізничного сполучення із містами західної, це</w:t>
      </w:r>
      <w:r>
        <w:rPr>
          <w:sz w:val="28"/>
          <w:szCs w:val="28"/>
          <w:lang w:val="uk-UA"/>
        </w:rPr>
        <w:t>нтральної та південної України, а саме:</w:t>
      </w:r>
    </w:p>
    <w:p w:rsidR="000B5D43" w:rsidRDefault="000B5D43" w:rsidP="0049089C">
      <w:pPr>
        <w:numPr>
          <w:ilvl w:val="0"/>
          <w:numId w:val="2"/>
        </w:numPr>
        <w:jc w:val="both"/>
        <w:rPr>
          <w:sz w:val="28"/>
          <w:szCs w:val="28"/>
          <w:lang w:val="uk-UA"/>
        </w:rPr>
      </w:pPr>
      <w:r>
        <w:rPr>
          <w:sz w:val="28"/>
          <w:szCs w:val="28"/>
          <w:lang w:val="uk-UA"/>
        </w:rPr>
        <w:t>Запровадити щоденне пряме пасажирське залізничне сполучення міста Суми із містами Львів, Івано-Франківськ, Трускавець, Ужгород.</w:t>
      </w:r>
    </w:p>
    <w:p w:rsidR="000B5D43" w:rsidRDefault="000B5D43" w:rsidP="0049089C">
      <w:pPr>
        <w:numPr>
          <w:ilvl w:val="0"/>
          <w:numId w:val="2"/>
        </w:numPr>
        <w:jc w:val="both"/>
        <w:rPr>
          <w:sz w:val="28"/>
          <w:szCs w:val="28"/>
          <w:lang w:val="uk-UA"/>
        </w:rPr>
      </w:pPr>
      <w:r>
        <w:rPr>
          <w:sz w:val="28"/>
          <w:szCs w:val="28"/>
          <w:lang w:val="uk-UA"/>
        </w:rPr>
        <w:t>Запровадити пряме пасажирське залізничне сполучення міста Суми із містами Одеса, Миколаїв два рази на тиждень, а у курортний період по парним або не парним дням.</w:t>
      </w:r>
    </w:p>
    <w:p w:rsidR="000B5D43" w:rsidRDefault="000B5D43" w:rsidP="0049089C">
      <w:pPr>
        <w:numPr>
          <w:ilvl w:val="0"/>
          <w:numId w:val="2"/>
        </w:numPr>
        <w:jc w:val="both"/>
        <w:rPr>
          <w:sz w:val="28"/>
          <w:szCs w:val="28"/>
          <w:lang w:val="uk-UA"/>
        </w:rPr>
      </w:pPr>
      <w:r>
        <w:rPr>
          <w:sz w:val="28"/>
          <w:szCs w:val="28"/>
          <w:lang w:val="uk-UA"/>
        </w:rPr>
        <w:t>Відновити пряме пасажирське залізничне сполучення у потязі №100 Мінськ – Запоріжжя, яке раніше називалося Мінськ – Симфіропіль, до Новоолексіївки по непарним дням, а у курортний сезон щоденно.</w:t>
      </w:r>
    </w:p>
    <w:p w:rsidR="000B5D43" w:rsidRDefault="000B5D43" w:rsidP="0049089C">
      <w:pPr>
        <w:numPr>
          <w:ilvl w:val="0"/>
          <w:numId w:val="2"/>
        </w:numPr>
        <w:jc w:val="both"/>
        <w:rPr>
          <w:sz w:val="28"/>
          <w:szCs w:val="28"/>
          <w:lang w:val="uk-UA"/>
        </w:rPr>
      </w:pPr>
      <w:r>
        <w:rPr>
          <w:sz w:val="28"/>
          <w:szCs w:val="28"/>
          <w:lang w:val="uk-UA"/>
        </w:rPr>
        <w:t>Замінити сидячі вагони на плацкартні у потягу №775К Столичний Експрес, який відправляється від міста Суми о 23:57.</w:t>
      </w:r>
    </w:p>
    <w:p w:rsidR="000B5D43" w:rsidRDefault="000B5D43" w:rsidP="0049089C">
      <w:pPr>
        <w:numPr>
          <w:ilvl w:val="0"/>
          <w:numId w:val="2"/>
        </w:numPr>
        <w:jc w:val="both"/>
        <w:rPr>
          <w:sz w:val="28"/>
          <w:szCs w:val="28"/>
          <w:lang w:val="uk-UA"/>
        </w:rPr>
      </w:pPr>
      <w:r>
        <w:rPr>
          <w:sz w:val="28"/>
          <w:szCs w:val="28"/>
          <w:lang w:val="uk-UA"/>
        </w:rPr>
        <w:t>Забезпечити додаткове пряме пасажирське залізничне сполучення міста Суми із містом Харків в ранковий час (7:00) та міста Харків із містом Суми (15:00 – 17:00) щоденно.</w:t>
      </w:r>
    </w:p>
    <w:p w:rsidR="000B5D43" w:rsidRDefault="000B5D43" w:rsidP="00F60323">
      <w:pPr>
        <w:ind w:left="708"/>
        <w:jc w:val="both"/>
        <w:rPr>
          <w:sz w:val="28"/>
          <w:szCs w:val="28"/>
          <w:lang w:val="uk-UA"/>
        </w:rPr>
      </w:pPr>
    </w:p>
    <w:p w:rsidR="000B5D43" w:rsidRDefault="000B5D43" w:rsidP="00F60323">
      <w:pPr>
        <w:ind w:left="708"/>
        <w:jc w:val="both"/>
        <w:rPr>
          <w:sz w:val="28"/>
          <w:szCs w:val="28"/>
          <w:lang w:val="uk-UA"/>
        </w:rPr>
      </w:pPr>
    </w:p>
    <w:p w:rsidR="000B5D43" w:rsidRDefault="000B5D43" w:rsidP="00F60323">
      <w:pPr>
        <w:ind w:left="708"/>
        <w:jc w:val="both"/>
        <w:rPr>
          <w:sz w:val="28"/>
          <w:szCs w:val="28"/>
          <w:lang w:val="uk-UA"/>
        </w:rPr>
      </w:pPr>
    </w:p>
    <w:p w:rsidR="000B5D43" w:rsidRPr="000F02AD" w:rsidRDefault="000B5D43" w:rsidP="0049089C">
      <w:pPr>
        <w:ind w:firstLine="709"/>
        <w:jc w:val="both"/>
        <w:rPr>
          <w:sz w:val="28"/>
          <w:szCs w:val="28"/>
          <w:lang w:val="uk-UA"/>
        </w:rPr>
      </w:pPr>
    </w:p>
    <w:p w:rsidR="000B5D43" w:rsidRPr="006E6BF9" w:rsidRDefault="000B5D43" w:rsidP="0005160D">
      <w:pPr>
        <w:jc w:val="both"/>
        <w:rPr>
          <w:sz w:val="28"/>
          <w:szCs w:val="28"/>
          <w:lang w:val="uk-UA"/>
        </w:rPr>
      </w:pPr>
      <w:r w:rsidRPr="006E6BF9">
        <w:rPr>
          <w:sz w:val="28"/>
          <w:szCs w:val="28"/>
          <w:lang w:val="uk-UA"/>
        </w:rPr>
        <w:t xml:space="preserve">Міський голова </w:t>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t>О.М. Лисенко</w:t>
      </w:r>
    </w:p>
    <w:p w:rsidR="000B5D43" w:rsidRPr="006E6BF9" w:rsidRDefault="000B5D43" w:rsidP="0005160D">
      <w:pPr>
        <w:pStyle w:val="BlockText"/>
        <w:ind w:left="0" w:right="2"/>
        <w:rPr>
          <w:sz w:val="20"/>
          <w:szCs w:val="20"/>
        </w:rPr>
      </w:pPr>
    </w:p>
    <w:p w:rsidR="000B5D43" w:rsidRPr="006E6BF9" w:rsidRDefault="000B5D43" w:rsidP="0005160D">
      <w:pPr>
        <w:pStyle w:val="BlockText"/>
        <w:ind w:left="0" w:right="2"/>
        <w:rPr>
          <w:sz w:val="20"/>
          <w:szCs w:val="20"/>
        </w:rPr>
      </w:pPr>
      <w:r>
        <w:rPr>
          <w:sz w:val="20"/>
          <w:szCs w:val="20"/>
        </w:rPr>
        <w:t>Виконавець: А.В. Баранов</w:t>
      </w:r>
    </w:p>
    <w:sectPr w:rsidR="000B5D43" w:rsidRPr="006E6BF9" w:rsidSect="008439A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5722"/>
    <w:multiLevelType w:val="hybridMultilevel"/>
    <w:tmpl w:val="4A261E0E"/>
    <w:lvl w:ilvl="0" w:tplc="4A90FBFA">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6223256D"/>
    <w:multiLevelType w:val="hybridMultilevel"/>
    <w:tmpl w:val="17241FB4"/>
    <w:lvl w:ilvl="0" w:tplc="BF62CC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71C"/>
    <w:rsid w:val="0001527F"/>
    <w:rsid w:val="00015B53"/>
    <w:rsid w:val="00041735"/>
    <w:rsid w:val="00043168"/>
    <w:rsid w:val="00043CB0"/>
    <w:rsid w:val="0005160D"/>
    <w:rsid w:val="000734DB"/>
    <w:rsid w:val="00074487"/>
    <w:rsid w:val="000B5D43"/>
    <w:rsid w:val="000F02AD"/>
    <w:rsid w:val="00100741"/>
    <w:rsid w:val="00194C31"/>
    <w:rsid w:val="001B665B"/>
    <w:rsid w:val="001C5A91"/>
    <w:rsid w:val="001E21D4"/>
    <w:rsid w:val="001E46F6"/>
    <w:rsid w:val="002068B1"/>
    <w:rsid w:val="00226C4A"/>
    <w:rsid w:val="00236B7E"/>
    <w:rsid w:val="002755D1"/>
    <w:rsid w:val="002965CE"/>
    <w:rsid w:val="002A1F95"/>
    <w:rsid w:val="002A571C"/>
    <w:rsid w:val="002B6A9B"/>
    <w:rsid w:val="002C0B28"/>
    <w:rsid w:val="002C516E"/>
    <w:rsid w:val="002F5D49"/>
    <w:rsid w:val="00376331"/>
    <w:rsid w:val="00391369"/>
    <w:rsid w:val="003A71B5"/>
    <w:rsid w:val="003F6B1E"/>
    <w:rsid w:val="003F7E17"/>
    <w:rsid w:val="00407296"/>
    <w:rsid w:val="004145EB"/>
    <w:rsid w:val="00436E3F"/>
    <w:rsid w:val="004658D4"/>
    <w:rsid w:val="0049089C"/>
    <w:rsid w:val="004E7E87"/>
    <w:rsid w:val="005409B9"/>
    <w:rsid w:val="00572A90"/>
    <w:rsid w:val="005D040E"/>
    <w:rsid w:val="006221DB"/>
    <w:rsid w:val="006266B8"/>
    <w:rsid w:val="00634475"/>
    <w:rsid w:val="006429C0"/>
    <w:rsid w:val="00651D68"/>
    <w:rsid w:val="0065556F"/>
    <w:rsid w:val="00656DBB"/>
    <w:rsid w:val="006629EC"/>
    <w:rsid w:val="006A3974"/>
    <w:rsid w:val="006E6BF9"/>
    <w:rsid w:val="00702F32"/>
    <w:rsid w:val="00721417"/>
    <w:rsid w:val="00742E1F"/>
    <w:rsid w:val="00770755"/>
    <w:rsid w:val="00770A5F"/>
    <w:rsid w:val="00780175"/>
    <w:rsid w:val="007A624A"/>
    <w:rsid w:val="007E3C79"/>
    <w:rsid w:val="007F2E09"/>
    <w:rsid w:val="008148EF"/>
    <w:rsid w:val="00825A70"/>
    <w:rsid w:val="00831EDA"/>
    <w:rsid w:val="00833CFF"/>
    <w:rsid w:val="008439A7"/>
    <w:rsid w:val="00870452"/>
    <w:rsid w:val="008A6C17"/>
    <w:rsid w:val="009063E1"/>
    <w:rsid w:val="00943AAC"/>
    <w:rsid w:val="009559CD"/>
    <w:rsid w:val="009A007F"/>
    <w:rsid w:val="009E7433"/>
    <w:rsid w:val="00A01FC8"/>
    <w:rsid w:val="00A05DCE"/>
    <w:rsid w:val="00A07B0C"/>
    <w:rsid w:val="00A466BF"/>
    <w:rsid w:val="00A5655B"/>
    <w:rsid w:val="00AA6421"/>
    <w:rsid w:val="00AC14E6"/>
    <w:rsid w:val="00BA1445"/>
    <w:rsid w:val="00BF66B8"/>
    <w:rsid w:val="00C74BFF"/>
    <w:rsid w:val="00CB0880"/>
    <w:rsid w:val="00CF1F17"/>
    <w:rsid w:val="00D06D11"/>
    <w:rsid w:val="00D115D8"/>
    <w:rsid w:val="00D201AE"/>
    <w:rsid w:val="00D757DF"/>
    <w:rsid w:val="00D827B2"/>
    <w:rsid w:val="00D85167"/>
    <w:rsid w:val="00DC324E"/>
    <w:rsid w:val="00DD39F4"/>
    <w:rsid w:val="00E45EF0"/>
    <w:rsid w:val="00E707CD"/>
    <w:rsid w:val="00EE5D29"/>
    <w:rsid w:val="00F60323"/>
    <w:rsid w:val="00F820EC"/>
    <w:rsid w:val="00FC7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1C"/>
    <w:rPr>
      <w:rFonts w:ascii="Times New Roman" w:eastAsia="Times New Roman" w:hAnsi="Times New Roman"/>
      <w:sz w:val="24"/>
      <w:szCs w:val="24"/>
    </w:rPr>
  </w:style>
  <w:style w:type="paragraph" w:styleId="Heading2">
    <w:name w:val="heading 2"/>
    <w:basedOn w:val="Normal"/>
    <w:next w:val="Normal"/>
    <w:link w:val="Heading2Char"/>
    <w:uiPriority w:val="99"/>
    <w:qFormat/>
    <w:rsid w:val="002A571C"/>
    <w:pPr>
      <w:keepNext/>
      <w:outlineLvl w:val="1"/>
    </w:pPr>
    <w:rPr>
      <w:rFonts w:eastAsia="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571C"/>
    <w:rPr>
      <w:rFonts w:ascii="Times New Roman" w:hAnsi="Times New Roman" w:cs="Times New Roman"/>
      <w:sz w:val="24"/>
      <w:szCs w:val="24"/>
      <w:lang w:val="uk-UA" w:eastAsia="ru-RU"/>
    </w:rPr>
  </w:style>
  <w:style w:type="paragraph" w:styleId="Title">
    <w:name w:val="Title"/>
    <w:basedOn w:val="Normal"/>
    <w:link w:val="TitleChar"/>
    <w:uiPriority w:val="99"/>
    <w:qFormat/>
    <w:rsid w:val="002A571C"/>
    <w:pPr>
      <w:jc w:val="center"/>
    </w:pPr>
    <w:rPr>
      <w:rFonts w:eastAsia="Calibri"/>
      <w:lang w:val="uk-UA"/>
    </w:rPr>
  </w:style>
  <w:style w:type="character" w:customStyle="1" w:styleId="TitleChar">
    <w:name w:val="Title Char"/>
    <w:basedOn w:val="DefaultParagraphFont"/>
    <w:link w:val="Title"/>
    <w:uiPriority w:val="99"/>
    <w:locked/>
    <w:rsid w:val="002A571C"/>
    <w:rPr>
      <w:rFonts w:ascii="Times New Roman" w:hAnsi="Times New Roman" w:cs="Times New Roman"/>
      <w:sz w:val="24"/>
      <w:szCs w:val="24"/>
      <w:lang w:val="uk-UA" w:eastAsia="ru-RU"/>
    </w:rPr>
  </w:style>
  <w:style w:type="paragraph" w:styleId="BlockText">
    <w:name w:val="Block Text"/>
    <w:basedOn w:val="Normal"/>
    <w:uiPriority w:val="99"/>
    <w:rsid w:val="002A571C"/>
    <w:pPr>
      <w:ind w:left="1080" w:right="902"/>
      <w:jc w:val="both"/>
    </w:pPr>
    <w:rPr>
      <w:sz w:val="28"/>
      <w:szCs w:val="28"/>
      <w:lang w:val="uk-UA"/>
    </w:rPr>
  </w:style>
  <w:style w:type="paragraph" w:customStyle="1" w:styleId="a">
    <w:name w:val="Знак Знак Знак Знак"/>
    <w:basedOn w:val="Normal"/>
    <w:uiPriority w:val="99"/>
    <w:rsid w:val="002A571C"/>
    <w:rPr>
      <w:rFonts w:ascii="Verdana" w:hAnsi="Verdana" w:cs="Verdana"/>
      <w:sz w:val="20"/>
      <w:szCs w:val="20"/>
      <w:lang w:val="en-US" w:eastAsia="en-US"/>
    </w:rPr>
  </w:style>
  <w:style w:type="paragraph" w:styleId="BodyText">
    <w:name w:val="Body Text"/>
    <w:basedOn w:val="Normal"/>
    <w:link w:val="BodyTextChar"/>
    <w:uiPriority w:val="99"/>
    <w:rsid w:val="002A571C"/>
    <w:pPr>
      <w:spacing w:after="120"/>
    </w:pPr>
    <w:rPr>
      <w:rFonts w:eastAsia="Calibri"/>
    </w:rPr>
  </w:style>
  <w:style w:type="character" w:customStyle="1" w:styleId="BodyTextChar">
    <w:name w:val="Body Text Char"/>
    <w:basedOn w:val="DefaultParagraphFont"/>
    <w:link w:val="BodyText"/>
    <w:uiPriority w:val="99"/>
    <w:locked/>
    <w:rsid w:val="002A571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A571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A571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Pages>
  <Words>698</Words>
  <Characters>3985</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dc:creator>
  <cp:keywords/>
  <dc:description/>
  <cp:lastModifiedBy>User</cp:lastModifiedBy>
  <cp:revision>16</cp:revision>
  <cp:lastPrinted>2016-03-12T09:29:00Z</cp:lastPrinted>
  <dcterms:created xsi:type="dcterms:W3CDTF">2016-03-12T12:03:00Z</dcterms:created>
  <dcterms:modified xsi:type="dcterms:W3CDTF">2016-04-01T11:54:00Z</dcterms:modified>
</cp:coreProperties>
</file>