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A" w:rsidRDefault="0097656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ЗВІТ</w:t>
      </w:r>
    </w:p>
    <w:p w:rsidR="00D02FEA" w:rsidRDefault="009765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повторне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регуляторного акта –</w:t>
      </w: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Сумської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червня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2020 року № 7002-МР «Про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збору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D02FEA" w:rsidRDefault="00D02F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Вид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регуляторного акта,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результативність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якого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відстежується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дата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 номер: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року № 7002-МР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D02FEA" w:rsidRDefault="00D02FE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Назва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виконавця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заходів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Управління стратегічного розвитку міста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</w:t>
      </w:r>
    </w:p>
    <w:p w:rsidR="00D02FEA" w:rsidRDefault="00D02FE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Цілі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акта: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п.12.3.4.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планується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застосовування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встановлюваних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FEA" w:rsidRDefault="00D02FE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Строк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заходів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проводилось з 01.01.2021 по 31.11.2021</w:t>
      </w:r>
    </w:p>
    <w:p w:rsidR="00D02FEA" w:rsidRDefault="00D02FE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5. Тип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базове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повторне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періодичне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):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Повторне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результативності</w:t>
      </w:r>
      <w:proofErr w:type="spellEnd"/>
    </w:p>
    <w:p w:rsidR="00D02FEA" w:rsidRDefault="00D02FE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Методи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одержання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використовувався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статистичний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метод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Дані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припущення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ві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відстежувалася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результативність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способи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одержання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даних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02FEA" w:rsidRDefault="009765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відстежувався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методом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звітних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УДКС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м. Сумах.</w:t>
      </w:r>
    </w:p>
    <w:p w:rsidR="00D02FEA" w:rsidRDefault="009765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обрано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02FEA" w:rsidRDefault="009765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платників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2FEA" w:rsidRDefault="0097656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надходжень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 бюджету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СМТГ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сплати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FEA" w:rsidRDefault="00D02FE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показників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акта:</w:t>
      </w: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зді</w:t>
      </w:r>
      <w:r>
        <w:rPr>
          <w:rFonts w:ascii="Times New Roman" w:eastAsia="Times New Roman" w:hAnsi="Times New Roman" w:cs="Times New Roman"/>
          <w:sz w:val="26"/>
          <w:szCs w:val="26"/>
        </w:rPr>
        <w:t>йснюється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порядку за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кількісними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якісними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показниками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статистичного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метода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01.01.2021 року по 31.11.2021 року:</w:t>
      </w:r>
    </w:p>
    <w:p w:rsidR="00D02FEA" w:rsidRDefault="00D02FE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r>
        <w:br w:type="page"/>
      </w:r>
    </w:p>
    <w:tbl>
      <w:tblPr>
        <w:tblStyle w:val="a6"/>
        <w:tblW w:w="9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232"/>
      </w:tblGrid>
      <w:tr w:rsidR="00D02FEA">
        <w:tc>
          <w:tcPr>
            <w:tcW w:w="6091" w:type="dxa"/>
          </w:tcPr>
          <w:p w:rsidR="00D02FEA" w:rsidRDefault="009765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результативності</w:t>
            </w:r>
            <w:proofErr w:type="spellEnd"/>
          </w:p>
        </w:tc>
        <w:tc>
          <w:tcPr>
            <w:tcW w:w="3232" w:type="dxa"/>
          </w:tcPr>
          <w:p w:rsidR="00D02FEA" w:rsidRDefault="009765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 2021 року (стано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 на 01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02FEA" w:rsidRDefault="00D02FEA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02FEA">
        <w:tc>
          <w:tcPr>
            <w:tcW w:w="6091" w:type="dxa"/>
          </w:tcPr>
          <w:p w:rsidR="00D02FEA" w:rsidRDefault="00976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3232" w:type="dxa"/>
          </w:tcPr>
          <w:p w:rsidR="00D02FEA" w:rsidRDefault="009765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02FEA">
        <w:tc>
          <w:tcPr>
            <w:tcW w:w="6091" w:type="dxa"/>
          </w:tcPr>
          <w:p w:rsidR="00D02FEA" w:rsidRDefault="00976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3232" w:type="dxa"/>
          </w:tcPr>
          <w:p w:rsidR="00D02FEA" w:rsidRDefault="0097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FEA">
        <w:tc>
          <w:tcPr>
            <w:tcW w:w="6091" w:type="dxa"/>
          </w:tcPr>
          <w:p w:rsidR="00D02FEA" w:rsidRDefault="00976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3232" w:type="dxa"/>
          </w:tcPr>
          <w:p w:rsidR="00D02FEA" w:rsidRDefault="0097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FEA">
        <w:tc>
          <w:tcPr>
            <w:tcW w:w="6091" w:type="dxa"/>
          </w:tcPr>
          <w:p w:rsidR="00D02FEA" w:rsidRDefault="00976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Сума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надходжень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бюджету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СМТГ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тис. грн.),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3232" w:type="dxa"/>
          </w:tcPr>
          <w:p w:rsidR="00D02FEA" w:rsidRDefault="009765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652,2</w:t>
            </w:r>
          </w:p>
        </w:tc>
      </w:tr>
      <w:tr w:rsidR="00D02FEA">
        <w:tc>
          <w:tcPr>
            <w:tcW w:w="6091" w:type="dxa"/>
          </w:tcPr>
          <w:p w:rsidR="00D02FEA" w:rsidRDefault="00976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</w:t>
            </w:r>
          </w:p>
        </w:tc>
        <w:tc>
          <w:tcPr>
            <w:tcW w:w="3232" w:type="dxa"/>
          </w:tcPr>
          <w:p w:rsidR="00D02FEA" w:rsidRDefault="0097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565,8</w:t>
            </w:r>
          </w:p>
        </w:tc>
      </w:tr>
      <w:tr w:rsidR="00D02FEA">
        <w:tc>
          <w:tcPr>
            <w:tcW w:w="6091" w:type="dxa"/>
          </w:tcPr>
          <w:p w:rsidR="00D02FEA" w:rsidRDefault="00976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</w:t>
            </w:r>
          </w:p>
        </w:tc>
        <w:tc>
          <w:tcPr>
            <w:tcW w:w="3232" w:type="dxa"/>
          </w:tcPr>
          <w:p w:rsidR="00D02FEA" w:rsidRDefault="00976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</w:tr>
    </w:tbl>
    <w:p w:rsidR="00D02FEA" w:rsidRDefault="00D02FE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Оцінка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реалізації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регуляторного акта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ступеня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досягнення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цілей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Проведене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відстеження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свідчить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впроваджений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регуляторний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акт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червня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2020 року № 7002-МР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поставленим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цілям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результаті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регуляторного акта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туристичному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 бюджету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СМТГ за 11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2021 року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збільшились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224,9 тис. грн.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52,6 %)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порівняно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 2020 роком.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Законом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законодавчих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щодо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адміністрування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перегляду ставок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23.11.2018 № 2628-VIII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внесені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суттєві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 ст. 268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справляння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Водночас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зазначаємо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дохідній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до бюджету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СМТГ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заплановані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сумі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501,8 тис.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Станом на 1.12.2021 року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натходження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150,5 тис.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гривень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перевищують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заплановані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FEA" w:rsidRDefault="0097656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вищевикладене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уникнення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втрат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збалансування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показників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бюджету СМТГ на 2022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Управлінням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стратегічного розвитку міста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регуляторний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акт 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ради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туристичного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br/>
        <w:t xml:space="preserve">№ 1238-МР,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який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прийнятий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депутатами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ради 14.07.2021 року.</w:t>
      </w:r>
    </w:p>
    <w:p w:rsidR="00D02FEA" w:rsidRDefault="00D02F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D02F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D02F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D02FE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Сумський міський голова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О.М.Лисенко</w:t>
      </w:r>
      <w:proofErr w:type="spellEnd"/>
    </w:p>
    <w:p w:rsidR="00D02FEA" w:rsidRDefault="00D02FE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FEA" w:rsidRDefault="0097656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О.М.  </w:t>
      </w:r>
    </w:p>
    <w:p w:rsidR="00D02FEA" w:rsidRDefault="0097656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701-574</w:t>
      </w:r>
    </w:p>
    <w:p w:rsidR="00D02FEA" w:rsidRDefault="00D02FEA"/>
    <w:sectPr w:rsidR="00D02F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A"/>
    <w:rsid w:val="00976563"/>
    <w:rsid w:val="00D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666D"/>
  <w15:docId w15:val="{77B6C920-288A-4246-9185-1C27D29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Басова Віталія Леонідівна</cp:lastModifiedBy>
  <cp:revision>3</cp:revision>
  <dcterms:created xsi:type="dcterms:W3CDTF">2021-12-16T07:41:00Z</dcterms:created>
  <dcterms:modified xsi:type="dcterms:W3CDTF">2021-12-16T07:42:00Z</dcterms:modified>
</cp:coreProperties>
</file>