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6" w:rsidRPr="000854E9" w:rsidRDefault="00F61706" w:rsidP="00F61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F61706" w:rsidRDefault="00F61706" w:rsidP="00F617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базове</w:t>
      </w: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відстеження результативності рішення</w:t>
      </w:r>
    </w:p>
    <w:p w:rsidR="00F61706" w:rsidRPr="00F61706" w:rsidRDefault="00F61706" w:rsidP="00F617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Сумської міської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 </w:t>
      </w:r>
      <w:r w:rsidRPr="00F6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26 липня 2017 року № 2383-МР</w:t>
      </w:r>
    </w:p>
    <w:p w:rsidR="00F61706" w:rsidRDefault="00F61706" w:rsidP="00F617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6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затвердження Порядку надання фінансової підтримки суб’єктам малого і середнього підприємництва</w:t>
      </w:r>
    </w:p>
    <w:p w:rsidR="00F61706" w:rsidRPr="000854E9" w:rsidRDefault="00F61706" w:rsidP="00F61706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F61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міського бюджету м. Суми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Вид та назва регуляторного акта, результативність якого відстежується, дата його прийняття та номер</w:t>
      </w:r>
    </w:p>
    <w:p w:rsidR="00F61706" w:rsidRPr="000854E9" w:rsidRDefault="00F61706" w:rsidP="00F61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Сумської міської ради від </w:t>
      </w:r>
      <w:r w:rsidRPr="00F61706">
        <w:rPr>
          <w:rFonts w:ascii="Times New Roman" w:eastAsia="Times New Roman" w:hAnsi="Times New Roman" w:cs="Times New Roman"/>
          <w:sz w:val="28"/>
          <w:szCs w:val="28"/>
          <w:lang w:eastAsia="ru-RU"/>
        </w:rPr>
        <w:t>26 липня 2017 року № 2383-МР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7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Порядку надання фінансової підтримки суб’єктам малого і середнього підприємництва з міського бюджету м. Суми»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Порядок).</w:t>
      </w: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Назва виконавця заходів відстеження</w:t>
      </w:r>
    </w:p>
    <w:p w:rsidR="00F61706" w:rsidRPr="000854E9" w:rsidRDefault="00F61706" w:rsidP="00F61706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забезпечення  ресурсних платежів Сумської міської ради.</w:t>
      </w: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Цілі прийняття акта</w:t>
      </w:r>
    </w:p>
    <w:p w:rsidR="00F61706" w:rsidRPr="00F61706" w:rsidRDefault="00F61706" w:rsidP="00F61706">
      <w:pPr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Цілями п</w:t>
      </w:r>
      <w:r w:rsidRPr="00F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рийняття Сумською міською радою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F61706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1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F61706" w:rsidRPr="00F61706" w:rsidRDefault="00F61706" w:rsidP="00F6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впровадження механізму надання фінансової підтримки суб’єктам малого і середнього підприємництва з міського бюджету м. Суми виключно на конкурсних засадах;</w:t>
      </w:r>
    </w:p>
    <w:p w:rsidR="00F61706" w:rsidRPr="00F61706" w:rsidRDefault="00F61706" w:rsidP="00F61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</w:t>
      </w:r>
      <w:r w:rsidR="0003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улювання розвитку суб’єктів підприємництва, </w:t>
      </w:r>
      <w:r w:rsidR="00032B21" w:rsidRPr="0003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працюють у межах видів діяльності, визначених пріоритетними Програмою економічного і соціального розвитку м. Суми</w:t>
      </w:r>
      <w:r w:rsidRPr="00F6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706" w:rsidRPr="00F61706" w:rsidRDefault="00F61706" w:rsidP="00F6170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збільшення надходжень до міського бюджету;</w:t>
      </w:r>
    </w:p>
    <w:p w:rsidR="00F61706" w:rsidRDefault="00F61706" w:rsidP="0003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збільшення кількості </w:t>
      </w:r>
      <w:r w:rsidR="00032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 місць.</w:t>
      </w:r>
    </w:p>
    <w:p w:rsidR="00032B21" w:rsidRPr="000854E9" w:rsidRDefault="00032B21" w:rsidP="0003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Строк виконання заходів відстеження</w:t>
      </w:r>
    </w:p>
    <w:p w:rsidR="00F61706" w:rsidRPr="000854E9" w:rsidRDefault="00F61706" w:rsidP="00F61706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 проводилось з 2</w:t>
      </w:r>
      <w:r w:rsidR="00AC56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року по 2</w:t>
      </w:r>
      <w:r w:rsidR="00AC56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 (базовий, повторний або періодичний)</w:t>
      </w:r>
    </w:p>
    <w:p w:rsidR="00F61706" w:rsidRPr="000854E9" w:rsidRDefault="00F61706" w:rsidP="00F61706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Застосовувався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тип відстеження.</w:t>
      </w:r>
    </w:p>
    <w:p w:rsidR="00F61706" w:rsidRPr="000854E9" w:rsidRDefault="00F61706" w:rsidP="00F6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1706" w:rsidRDefault="00F61706" w:rsidP="00F6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 одержання результатів відстеження</w:t>
      </w:r>
    </w:p>
    <w:p w:rsidR="00324EF0" w:rsidRPr="00324EF0" w:rsidRDefault="00324EF0" w:rsidP="00324EF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Відстеження результатів дії регуляторного акта здійснено </w:t>
      </w:r>
      <w:r w:rsidRPr="00324EF0">
        <w:rPr>
          <w:rFonts w:ascii="Times New Roman" w:eastAsia="Times New Roman" w:hAnsi="Times New Roman" w:cs="Times New Roman"/>
          <w:sz w:val="28"/>
          <w:szCs w:val="28"/>
          <w:lang w:eastAsia="ar-SA"/>
        </w:rPr>
        <w:t>шляхом п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роведення аналізу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впровадження Порядку</w:t>
      </w:r>
      <w:r w:rsidR="00032B21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, роботи з претендентами на проходження конкурсного відбору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та проведення 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конкурс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у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на отримання фінансової </w:t>
      </w:r>
      <w:r w:rsidRPr="00324EF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hi-IN" w:bidi="hi-IN"/>
        </w:rPr>
        <w:t xml:space="preserve">підтримки суб'єктами малого і середнього підприємництва з міського бюджету м. Суми 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шляхом відшкодування частини відсотків за кредитами, наданими суб’єктам господарювання (далі – Відшкодування)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24EF0" w:rsidRDefault="00324EF0" w:rsidP="00F6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 або припущення, на основі яких відстежувалася результативність,                  а також способи одержання даних</w:t>
      </w:r>
    </w:p>
    <w:p w:rsidR="00324EF0" w:rsidRPr="00324EF0" w:rsidRDefault="00324EF0" w:rsidP="00AC5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Враховуючи цілі прийняття</w:t>
      </w:r>
      <w:r w:rsid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Порядку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, для відстеження його 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результативності </w:t>
      </w:r>
      <w:r w:rsid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необхідно 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здійсн</w:t>
      </w:r>
      <w:r w:rsid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ити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аналіз таких показників:</w:t>
      </w:r>
    </w:p>
    <w:p w:rsidR="00AC5679" w:rsidRDefault="00324EF0" w:rsidP="00AC567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кількості</w:t>
      </w:r>
      <w:r w:rsidR="00AC5679" w:rsidRPr="00AC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5679" w:rsidRP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уб’єкт</w:t>
      </w:r>
      <w:r w:rsid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ів</w:t>
      </w:r>
      <w:r w:rsidR="00AC5679" w:rsidRP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малого і середнього підприємництва, які </w:t>
      </w:r>
      <w:r w:rsidR="00E5087B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бажали </w:t>
      </w:r>
      <w:r w:rsidR="00AC5679" w:rsidRP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б</w:t>
      </w:r>
      <w:r w:rsid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ра</w:t>
      </w:r>
      <w:r w:rsidR="00E5087B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т</w:t>
      </w:r>
      <w:r w:rsid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и</w:t>
      </w:r>
      <w:r w:rsidR="00AC5679" w:rsidRP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участь у конкурсі</w:t>
      </w:r>
      <w:r w:rsid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63613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на отримання часткової</w:t>
      </w:r>
      <w:r w:rsidR="00F63613" w:rsidRPr="00F63613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ко</w:t>
      </w:r>
      <w:r w:rsidR="00F63613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мпенсації</w:t>
      </w:r>
      <w:r w:rsidR="00F63613" w:rsidRPr="00F63613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суми, фактично витраченої суб’єктами малого і середнього підприємництва на сплату відсотків за користування коротко- і середньостроковими кредитами, що надані банками на реалізацію бізнес-планів суб’єктів малого і середнього підприємництва, під відсоткову ставку не більше ніж 30 % річних, за умови доведеної успішної реалізації бізнес-плану або його частини</w:t>
      </w:r>
      <w:r w:rsidR="00F63613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(далі – Конкурс);</w:t>
      </w:r>
    </w:p>
    <w:p w:rsidR="00324EF0" w:rsidRPr="00324EF0" w:rsidRDefault="00AC5679" w:rsidP="00AC567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кількості</w:t>
      </w:r>
      <w:r w:rsidRPr="00AC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уб’єкт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ів</w:t>
      </w:r>
      <w:r w:rsidRP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малого і середнього підприємництва,</w:t>
      </w:r>
      <w:r w:rsidR="00F63613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95FC6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які надали</w:t>
      </w:r>
      <w:r w:rsidRP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95FC6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повний</w:t>
      </w:r>
      <w:r w:rsidR="00EE16ED" w:rsidRPr="00EE16ED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пакет документів</w:t>
      </w:r>
      <w:r w:rsidR="00095FC6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у </w:t>
      </w:r>
      <w:r w:rsidR="00EE16ED" w:rsidRPr="00EE16ED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відповід</w:t>
      </w:r>
      <w:r w:rsidR="00095FC6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ності до</w:t>
      </w:r>
      <w:r w:rsidR="00EE16ED" w:rsidRPr="00EE16ED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вимог Порядку </w:t>
      </w:r>
      <w:r w:rsidR="00095FC6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та були допущені до участі в Конкурсі</w:t>
      </w:r>
      <w:r w:rsidR="00324EF0"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;</w:t>
      </w:r>
    </w:p>
    <w:p w:rsidR="00AC5679" w:rsidRPr="00AC5679" w:rsidRDefault="00745166" w:rsidP="00AC56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- </w:t>
      </w:r>
      <w:r w:rsidR="00324EF0"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суми</w:t>
      </w:r>
      <w:r w:rsidR="00AC5679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кошті</w:t>
      </w:r>
      <w:r w:rsidR="00F63613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в</w:t>
      </w:r>
      <w:r w:rsidR="00AC5679" w:rsidRPr="00AC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передбачених в міському бюджеті м. Суми на Відшкодування, відповідно до цільової Програми підтримки малого і середнього підприємництва в м. Суми на 2017-2019 роки, затвердженої рішенням Сумської міської </w:t>
      </w:r>
      <w:r w:rsidR="0009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від 30 листопада 2016 року </w:t>
      </w:r>
      <w:r w:rsidR="00AC5679" w:rsidRPr="00AC56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1451-МР</w:t>
      </w:r>
      <w:r w:rsidR="00F6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="00AC5679" w:rsidRPr="00AC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706" w:rsidRDefault="00F61706" w:rsidP="00F6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Кількісні та  якісні значення показників результативності акта</w:t>
      </w:r>
    </w:p>
    <w:p w:rsidR="00745166" w:rsidRPr="00324EF0" w:rsidRDefault="00F30F83" w:rsidP="007451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0F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</w:t>
      </w:r>
      <w:r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рішень Сумської міської ради від 30 листопада 2016 року                № 1451-МР «Про цільову Програму підтримки малого і середнього підприємництва в м. Суми на 2017-2019 роки» та </w:t>
      </w:r>
      <w:r w:rsidRPr="00F30F83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26 липня 2017 року                      № 2383-МР</w:t>
      </w:r>
      <w:r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Порядку надання фінансової підтримки суб’єктам малого і середнього підприємниц</w:t>
      </w:r>
      <w:r w:rsidR="0074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з міського бюджету м. Суми», 27.09.2017 </w:t>
      </w:r>
      <w:r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оголошений </w:t>
      </w:r>
      <w:r w:rsidRPr="00F30F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конкурс на отримання фінансової підтримки суб'єктами малого і середнього підприємництва з міського бюджету м. Суми </w:t>
      </w:r>
      <w:r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відшкодування частини відсотків за кредитами, наданими суб’єктам господарювання. 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74516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К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</w:t>
      </w:r>
      <w:r w:rsidR="00745166">
        <w:rPr>
          <w:rFonts w:ascii="Times New Roman" w:eastAsia="Times New Roman" w:hAnsi="Times New Roman" w:cs="Times New Roman"/>
          <w:sz w:val="28"/>
          <w:szCs w:val="28"/>
          <w:lang w:eastAsia="uk-UA"/>
        </w:rPr>
        <w:t>у була розміщена на офіційних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сайт</w:t>
      </w:r>
      <w:r w:rsidR="00745166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516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кої міської ради</w:t>
      </w:r>
      <w:r w:rsidR="007451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департаменту забезпечення ресурсних платежів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4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направлені листи про залучення суб’єктів господарювання до Конкурсу </w:t>
      </w:r>
      <w:r w:rsidR="00095F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керівникам п’яти 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095FC6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міста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1B4C2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4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членам координаційної ради з питань розвитку підприємництва </w:t>
      </w:r>
      <w:r w:rsidR="00745166" w:rsidRPr="00324EF0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</w:p>
    <w:p w:rsidR="00F30F83" w:rsidRDefault="00F30F83" w:rsidP="00F30F8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забезпечення ресурсних платежів Сумської міської ради </w:t>
      </w:r>
      <w:r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робота з прийому та консультуванн</w:t>
      </w:r>
      <w:r w:rsidR="003938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суб’єктів господарювання стосовно участі в </w:t>
      </w:r>
      <w:r w:rsidR="007451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онкурсі. 06.11.2017 організовано та проведено засідання конкурсної комісії з питань виділення та використання коштів міського бюджету м. Суми на фінансову підтримку суб’єктів малого і середнього підприємництва.</w:t>
      </w:r>
    </w:p>
    <w:p w:rsidR="00095FC6" w:rsidRPr="00F30F83" w:rsidRDefault="00095FC6" w:rsidP="00F30F8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992"/>
      </w:tblGrid>
      <w:tr w:rsidR="00F30F83" w:rsidRPr="00745166" w:rsidTr="00745166">
        <w:tc>
          <w:tcPr>
            <w:tcW w:w="6345" w:type="dxa"/>
            <w:shd w:val="clear" w:color="auto" w:fill="auto"/>
          </w:tcPr>
          <w:p w:rsidR="00745166" w:rsidRPr="00745166" w:rsidRDefault="00745166" w:rsidP="0074516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 результативності</w:t>
            </w:r>
          </w:p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Одиниця</w:t>
            </w:r>
          </w:p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виміру</w:t>
            </w:r>
          </w:p>
        </w:tc>
        <w:tc>
          <w:tcPr>
            <w:tcW w:w="1134" w:type="dxa"/>
            <w:shd w:val="clear" w:color="auto" w:fill="auto"/>
          </w:tcPr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</w:t>
            </w:r>
            <w:r w:rsidR="00745166" w:rsidRPr="0074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рік</w:t>
            </w:r>
          </w:p>
        </w:tc>
        <w:tc>
          <w:tcPr>
            <w:tcW w:w="992" w:type="dxa"/>
          </w:tcPr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</w:t>
            </w:r>
            <w:r w:rsidR="00745166" w:rsidRPr="0074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рік</w:t>
            </w:r>
          </w:p>
        </w:tc>
      </w:tr>
      <w:tr w:rsidR="00F30F83" w:rsidRPr="00745166" w:rsidTr="00745166">
        <w:tc>
          <w:tcPr>
            <w:tcW w:w="6345" w:type="dxa"/>
            <w:shd w:val="clear" w:color="auto" w:fill="auto"/>
          </w:tcPr>
          <w:p w:rsidR="00F30F83" w:rsidRPr="00745166" w:rsidRDefault="00F30F83" w:rsidP="007451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Кількість звернень для участі у конкурсному відборі на отримання </w:t>
            </w:r>
            <w:r w:rsidR="00745166"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Відшкодування</w:t>
            </w:r>
          </w:p>
        </w:tc>
        <w:tc>
          <w:tcPr>
            <w:tcW w:w="1276" w:type="dxa"/>
            <w:shd w:val="clear" w:color="auto" w:fill="auto"/>
          </w:tcPr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од.</w:t>
            </w:r>
          </w:p>
        </w:tc>
        <w:tc>
          <w:tcPr>
            <w:tcW w:w="1134" w:type="dxa"/>
            <w:shd w:val="clear" w:color="auto" w:fill="auto"/>
          </w:tcPr>
          <w:p w:rsidR="00F30F83" w:rsidRPr="00745166" w:rsidRDefault="00745166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92" w:type="dxa"/>
          </w:tcPr>
          <w:p w:rsidR="00F30F83" w:rsidRPr="00745166" w:rsidRDefault="00E5087B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lang w:eastAsia="hi-IN" w:bidi="hi-IN"/>
              </w:rPr>
              <w:t>-</w:t>
            </w:r>
          </w:p>
        </w:tc>
      </w:tr>
      <w:tr w:rsidR="00F30F83" w:rsidRPr="00745166" w:rsidTr="00745166">
        <w:tc>
          <w:tcPr>
            <w:tcW w:w="6345" w:type="dxa"/>
            <w:shd w:val="clear" w:color="auto" w:fill="auto"/>
          </w:tcPr>
          <w:p w:rsidR="00F30F83" w:rsidRPr="00745166" w:rsidRDefault="00F30F83" w:rsidP="007451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Кількість суб'єктів господарювання, які </w:t>
            </w:r>
            <w:r w:rsidR="00745166"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надали відповідний пакет документів та були допущені до участі в Конкурсі</w:t>
            </w:r>
          </w:p>
        </w:tc>
        <w:tc>
          <w:tcPr>
            <w:tcW w:w="1276" w:type="dxa"/>
            <w:shd w:val="clear" w:color="auto" w:fill="auto"/>
          </w:tcPr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од.</w:t>
            </w:r>
          </w:p>
        </w:tc>
        <w:tc>
          <w:tcPr>
            <w:tcW w:w="1134" w:type="dxa"/>
            <w:shd w:val="clear" w:color="auto" w:fill="auto"/>
          </w:tcPr>
          <w:p w:rsidR="00F30F83" w:rsidRPr="00745166" w:rsidRDefault="00745166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F30F83" w:rsidRPr="00745166" w:rsidRDefault="00745166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F30F83" w:rsidRPr="00745166" w:rsidTr="00745166">
        <w:tc>
          <w:tcPr>
            <w:tcW w:w="6345" w:type="dxa"/>
            <w:shd w:val="clear" w:color="auto" w:fill="auto"/>
          </w:tcPr>
          <w:p w:rsidR="00F30F83" w:rsidRPr="00745166" w:rsidRDefault="00F30F83" w:rsidP="0074516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Загальна сума коштів, виділених з бюджету </w:t>
            </w: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міста </w:t>
            </w:r>
            <w:r w:rsidR="00745166"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Суми на Відшкодування</w:t>
            </w:r>
          </w:p>
        </w:tc>
        <w:tc>
          <w:tcPr>
            <w:tcW w:w="1276" w:type="dxa"/>
            <w:shd w:val="clear" w:color="auto" w:fill="auto"/>
          </w:tcPr>
          <w:p w:rsidR="00F30F83" w:rsidRPr="00745166" w:rsidRDefault="00F30F83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тис.</w:t>
            </w:r>
            <w:r w:rsidR="00745166"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грн</w:t>
            </w:r>
            <w:r w:rsidR="00745166"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30F83" w:rsidRPr="00745166" w:rsidRDefault="00745166" w:rsidP="007451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1000</w:t>
            </w:r>
            <w:r w:rsidR="00F30F83"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</w:tcPr>
          <w:p w:rsidR="00F30F83" w:rsidRPr="00745166" w:rsidRDefault="00745166" w:rsidP="00480F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F30F83" w:rsidRPr="0074516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hi-IN" w:bidi="hi-IN"/>
              </w:rPr>
              <w:t>00,0</w:t>
            </w:r>
          </w:p>
        </w:tc>
      </w:tr>
    </w:tbl>
    <w:p w:rsidR="00F61706" w:rsidRPr="000854E9" w:rsidRDefault="00F61706" w:rsidP="00F61706">
      <w:pPr>
        <w:tabs>
          <w:tab w:val="left" w:pos="12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F61706" w:rsidRPr="000854E9" w:rsidRDefault="00F61706" w:rsidP="00F61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Оцінка результатів реалізації регуляторного акта та ступеня досягнення визначених цілей</w:t>
      </w:r>
    </w:p>
    <w:p w:rsidR="001B4C24" w:rsidRPr="00324EF0" w:rsidRDefault="001B4C24" w:rsidP="00975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ході </w:t>
      </w:r>
      <w:r w:rsidR="00975F3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</w:t>
      </w:r>
      <w:r w:rsidRPr="00324EF0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відстеження результативності регуляторного акта</w:t>
      </w:r>
      <w:r w:rsidR="00975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975F3D" w:rsidRPr="0097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F3D"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r w:rsidR="00975F3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975F3D"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Сумської міської ради </w:t>
      </w:r>
      <w:r w:rsidR="00975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26 липня 2017 року </w:t>
      </w:r>
      <w:r w:rsidR="00975F3D" w:rsidRPr="00F30F83">
        <w:rPr>
          <w:rFonts w:ascii="Times New Roman" w:eastAsia="Times New Roman" w:hAnsi="Times New Roman" w:cs="Times New Roman"/>
          <w:sz w:val="28"/>
          <w:szCs w:val="24"/>
          <w:lang w:eastAsia="ru-RU"/>
        </w:rPr>
        <w:t>№ 2383-МР</w:t>
      </w:r>
      <w:r w:rsidR="00975F3D" w:rsidRPr="00F3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Порядку надання фінансової підтримки суб’єктам малого і середнього підприємниц</w:t>
      </w:r>
      <w:r w:rsidR="0097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з міського бюджету м. Суми», </w:t>
      </w:r>
      <w:r w:rsidRPr="00324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встановлено, що </w:t>
      </w:r>
      <w:r w:rsidR="00975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поставлені цілі з </w:t>
      </w:r>
      <w:r w:rsidR="00975F3D" w:rsidRPr="00F6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механізму надання фінансової підтримки суб’єктам малого і середнього підприємництва з міського бюджету м. Суми виключно на конкурсних засадах</w:t>
      </w:r>
      <w:r w:rsidR="0097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975F3D" w:rsidRPr="0097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F3D" w:rsidRPr="00F6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</w:t>
      </w:r>
      <w:r w:rsidR="0097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улювання розвитку тих суб’єктів підприємництва, </w:t>
      </w:r>
      <w:r w:rsidR="00975F3D" w:rsidRPr="0003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працюють у межах видів діяльності, визначених пріоритетними Програмою економічного і соціального розвитку м. Суми</w:t>
      </w:r>
      <w:r w:rsidR="0039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5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F3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виконуються</w:t>
      </w:r>
      <w:r w:rsidRPr="00324E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4C24" w:rsidRPr="00324EF0" w:rsidRDefault="00975F3D" w:rsidP="001B4C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умови участі в Конкурсі</w:t>
      </w:r>
      <w:r w:rsidRPr="00324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більшої кількості суб’єктів господарювання, які відповідають критеріям конкурсного відбору, ма</w:t>
      </w:r>
      <w:r w:rsidR="00095FC6">
        <w:rPr>
          <w:rFonts w:ascii="Times New Roman" w:eastAsia="Times New Roman" w:hAnsi="Times New Roman" w:cs="Times New Roman"/>
          <w:sz w:val="28"/>
          <w:szCs w:val="28"/>
          <w:lang w:eastAsia="ar-SA"/>
        </w:rPr>
        <w:t>ють певні результати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5FC6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можуть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підтверд</w:t>
      </w:r>
      <w:r w:rsidR="00095FC6">
        <w:rPr>
          <w:rFonts w:ascii="Times New Roman" w:eastAsia="Times New Roman" w:hAnsi="Times New Roman" w:cs="Times New Roman"/>
          <w:sz w:val="28"/>
          <w:szCs w:val="28"/>
          <w:lang w:eastAsia="ar-SA"/>
        </w:rPr>
        <w:t>ити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успішну реалізацію</w:t>
      </w:r>
      <w:r w:rsidRPr="00975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бізнес-плану або його</w:t>
      </w:r>
      <w:r w:rsidR="00095F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частини</w:t>
      </w:r>
      <w:r w:rsidR="001B4C24" w:rsidRPr="00324EF0">
        <w:rPr>
          <w:rFonts w:ascii="Times New Roman" w:eastAsia="Times New Roman" w:hAnsi="Times New Roman" w:cs="Times New Roman"/>
          <w:sz w:val="28"/>
          <w:szCs w:val="28"/>
          <w:lang w:eastAsia="ar-SA"/>
        </w:rPr>
        <w:t>, ефективність дії даного регуляторного акта зросте.</w:t>
      </w:r>
    </w:p>
    <w:p w:rsidR="00A60FF6" w:rsidRDefault="001B4C24" w:rsidP="00A60FF6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Слід зазначити, що</w:t>
      </w:r>
      <w:r w:rsidR="003938D1" w:rsidRPr="0039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8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38D1" w:rsidRPr="00E6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виконання вимог Закону України «Про державну допомогу суб’єктам господарювання»</w:t>
      </w:r>
      <w:r w:rsidR="00393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</w:t>
      </w:r>
      <w:r w:rsidR="003938D1" w:rsidRPr="00E6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938D1" w:rsidRPr="00324EF0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 xml:space="preserve">набрав чинності </w:t>
      </w:r>
      <w:r w:rsidR="00A750EE"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  <w:t>з 02 серпня 2017 року, д</w:t>
      </w:r>
      <w:r w:rsidR="00A60FF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забезпечення ресурсних платежів Сумської міської ради 11.04.2018</w:t>
      </w:r>
      <w:r w:rsidR="00E5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Антимонопольного комітету України</w:t>
      </w:r>
      <w:r w:rsidR="00A6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надано </w:t>
      </w:r>
      <w:r w:rsidR="00A60FF6" w:rsidRPr="00E6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 про державну допомогу</w:t>
      </w:r>
      <w:r w:rsidR="00A75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FF6" w:rsidRPr="00E6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Порядку подання та оформлення повідомлень про нову державну допомогу та про внесення змін до умов чинної державної допомоги, затвердженого розпорядженням Антимонопольного комітету України від 04.03.201</w:t>
      </w:r>
      <w:r w:rsidR="00E508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0FF6" w:rsidRPr="00E6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2-рп. </w:t>
      </w:r>
    </w:p>
    <w:p w:rsidR="001B4C24" w:rsidRPr="00324EF0" w:rsidRDefault="001B4C24" w:rsidP="00E5087B">
      <w:pPr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324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Враховуючи викладене, </w:t>
      </w:r>
      <w:r w:rsidR="00E508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подальша робота з впровадження Порядку або здійснення заходів щодо його перегляду, буде здійснюватися після отримання відповідного висновку </w:t>
      </w:r>
      <w:r w:rsidR="00E5087B" w:rsidRPr="00E6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комітету України</w:t>
      </w:r>
      <w:r w:rsidR="00E50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706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706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87B" w:rsidRDefault="00E5087B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Перший заступник </w:t>
      </w: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голови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В.В. Войтенко </w:t>
      </w: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Клименко 700 404</w:t>
      </w:r>
    </w:p>
    <w:p w:rsidR="00F61706" w:rsidRPr="000854E9" w:rsidRDefault="00F61706" w:rsidP="00F617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Боженко 700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</w:t>
      </w:r>
    </w:p>
    <w:sectPr w:rsidR="00F61706" w:rsidRPr="000854E9" w:rsidSect="009E5F8B">
      <w:pgSz w:w="11906" w:h="16838"/>
      <w:pgMar w:top="1134" w:right="567" w:bottom="1134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703C"/>
    <w:multiLevelType w:val="hybridMultilevel"/>
    <w:tmpl w:val="FD6244B8"/>
    <w:lvl w:ilvl="0" w:tplc="7B422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C6"/>
    <w:rsid w:val="00032B21"/>
    <w:rsid w:val="00095FC6"/>
    <w:rsid w:val="001B4C24"/>
    <w:rsid w:val="00254886"/>
    <w:rsid w:val="00324EF0"/>
    <w:rsid w:val="003938D1"/>
    <w:rsid w:val="004038EA"/>
    <w:rsid w:val="00745166"/>
    <w:rsid w:val="008337C6"/>
    <w:rsid w:val="00975F3D"/>
    <w:rsid w:val="00A60FF6"/>
    <w:rsid w:val="00A750EE"/>
    <w:rsid w:val="00AC5679"/>
    <w:rsid w:val="00D1640F"/>
    <w:rsid w:val="00E31029"/>
    <w:rsid w:val="00E5087B"/>
    <w:rsid w:val="00EE16ED"/>
    <w:rsid w:val="00F30F83"/>
    <w:rsid w:val="00F61706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965EC-9528-436D-B622-50AD3FEB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BB9B-A4E8-444E-A3F4-C02CF836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Гулякін Руслан Олександрович</cp:lastModifiedBy>
  <cp:revision>2</cp:revision>
  <cp:lastPrinted>2018-06-23T10:51:00Z</cp:lastPrinted>
  <dcterms:created xsi:type="dcterms:W3CDTF">2018-07-03T06:50:00Z</dcterms:created>
  <dcterms:modified xsi:type="dcterms:W3CDTF">2018-07-03T06:50:00Z</dcterms:modified>
</cp:coreProperties>
</file>