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52" w:rsidRPr="004D7872" w:rsidRDefault="00253852" w:rsidP="00253852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4D7872">
        <w:rPr>
          <w:b/>
          <w:sz w:val="28"/>
          <w:szCs w:val="28"/>
          <w:lang w:val="uk-UA"/>
        </w:rPr>
        <w:t xml:space="preserve">Повідомлення </w:t>
      </w:r>
    </w:p>
    <w:p w:rsidR="00253852" w:rsidRPr="00416B30" w:rsidRDefault="00E626F3" w:rsidP="00E626F3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253852" w:rsidRPr="004D7872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подовження</w:t>
      </w:r>
      <w:r w:rsidR="00253852" w:rsidRPr="004D78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строків </w:t>
      </w:r>
      <w:r w:rsidR="00253852" w:rsidRPr="004D7872">
        <w:rPr>
          <w:b/>
          <w:sz w:val="28"/>
          <w:szCs w:val="28"/>
          <w:lang w:val="uk-UA"/>
        </w:rPr>
        <w:t>оприлюднення проекту регуляторного акту</w:t>
      </w:r>
      <w:r w:rsidR="0025385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="00253852">
        <w:rPr>
          <w:b/>
          <w:sz w:val="28"/>
          <w:szCs w:val="28"/>
          <w:lang w:val="uk-UA"/>
        </w:rPr>
        <w:t xml:space="preserve"> проекту</w:t>
      </w:r>
      <w:r w:rsidR="00253852" w:rsidRPr="004D7872">
        <w:rPr>
          <w:b/>
          <w:sz w:val="28"/>
          <w:szCs w:val="28"/>
          <w:lang w:val="uk-UA"/>
        </w:rPr>
        <w:t xml:space="preserve"> рішення </w:t>
      </w:r>
      <w:r w:rsidR="00253852">
        <w:rPr>
          <w:b/>
          <w:sz w:val="28"/>
          <w:szCs w:val="28"/>
          <w:lang w:val="uk-UA"/>
        </w:rPr>
        <w:t>виконавчого комітету</w:t>
      </w:r>
      <w:r w:rsidR="00253852" w:rsidRPr="004D7872">
        <w:rPr>
          <w:b/>
          <w:sz w:val="28"/>
          <w:szCs w:val="28"/>
          <w:lang w:val="uk-UA"/>
        </w:rPr>
        <w:t xml:space="preserve">  Сумської міської ради </w:t>
      </w:r>
      <w:r w:rsidR="00253852" w:rsidRPr="00416B30">
        <w:rPr>
          <w:b/>
          <w:sz w:val="28"/>
          <w:szCs w:val="28"/>
          <w:lang w:val="uk-UA"/>
        </w:rPr>
        <w:t xml:space="preserve">«Про організацію проведення конкурсу з перевезення пасажирів на міських </w:t>
      </w:r>
      <w:r w:rsidR="00253852">
        <w:rPr>
          <w:b/>
          <w:sz w:val="28"/>
          <w:szCs w:val="28"/>
          <w:lang w:val="uk-UA"/>
        </w:rPr>
        <w:t xml:space="preserve">та приміських </w:t>
      </w:r>
      <w:r w:rsidR="00253852" w:rsidRPr="00416B30">
        <w:rPr>
          <w:b/>
          <w:sz w:val="28"/>
          <w:szCs w:val="28"/>
          <w:lang w:val="uk-UA"/>
        </w:rPr>
        <w:t xml:space="preserve">автобусних маршрутах загального користування </w:t>
      </w:r>
      <w:r w:rsidR="00334808">
        <w:rPr>
          <w:b/>
          <w:sz w:val="28"/>
          <w:szCs w:val="28"/>
          <w:lang w:val="uk-UA"/>
        </w:rPr>
        <w:t xml:space="preserve">у межах </w:t>
      </w:r>
      <w:r w:rsidR="00334808" w:rsidRPr="00334808">
        <w:rPr>
          <w:b/>
          <w:sz w:val="28"/>
          <w:szCs w:val="28"/>
          <w:lang w:val="uk-UA"/>
        </w:rPr>
        <w:t xml:space="preserve"> території Сумської міської об’єднаної територіальної громади</w:t>
      </w:r>
      <w:r w:rsidR="00253852" w:rsidRPr="00416B30">
        <w:rPr>
          <w:b/>
          <w:sz w:val="28"/>
          <w:szCs w:val="28"/>
          <w:lang w:val="uk-UA"/>
        </w:rPr>
        <w:t>»</w:t>
      </w:r>
    </w:p>
    <w:p w:rsidR="00253852" w:rsidRPr="004D7872" w:rsidRDefault="00253852" w:rsidP="00253852">
      <w:pPr>
        <w:pStyle w:val="3"/>
        <w:tabs>
          <w:tab w:val="left" w:pos="540"/>
        </w:tabs>
        <w:spacing w:after="0"/>
        <w:jc w:val="center"/>
        <w:rPr>
          <w:b/>
          <w:bCs/>
          <w:sz w:val="28"/>
          <w:szCs w:val="28"/>
          <w:lang w:val="uk-UA"/>
        </w:rPr>
      </w:pPr>
    </w:p>
    <w:p w:rsidR="00253852" w:rsidRDefault="00253852" w:rsidP="00253852">
      <w:pPr>
        <w:pStyle w:val="3"/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Представлений регуляторний акт передбачає впровадження </w:t>
      </w:r>
      <w:r>
        <w:rPr>
          <w:spacing w:val="-1"/>
          <w:sz w:val="28"/>
          <w:szCs w:val="28"/>
          <w:lang w:val="uk-UA"/>
        </w:rPr>
        <w:t xml:space="preserve">єдиного порядку визначення на конкурсних засадах </w:t>
      </w:r>
      <w:r w:rsidRPr="00E45DD7">
        <w:rPr>
          <w:sz w:val="28"/>
          <w:szCs w:val="28"/>
          <w:lang w:val="uk-UA"/>
        </w:rPr>
        <w:t xml:space="preserve">юридичних </w:t>
      </w:r>
      <w:r>
        <w:rPr>
          <w:sz w:val="28"/>
          <w:szCs w:val="28"/>
          <w:lang w:val="uk-UA"/>
        </w:rPr>
        <w:t xml:space="preserve">осіб </w:t>
      </w:r>
      <w:r w:rsidRPr="00E45DD7">
        <w:rPr>
          <w:sz w:val="28"/>
          <w:szCs w:val="28"/>
          <w:lang w:val="uk-UA"/>
        </w:rPr>
        <w:t>та фізичних осіб</w:t>
      </w:r>
      <w:r>
        <w:rPr>
          <w:sz w:val="28"/>
          <w:szCs w:val="28"/>
          <w:lang w:val="uk-UA"/>
        </w:rPr>
        <w:t>-підприємців</w:t>
      </w:r>
      <w:r w:rsidRPr="00E45DD7">
        <w:rPr>
          <w:sz w:val="28"/>
          <w:szCs w:val="28"/>
          <w:lang w:val="uk-UA"/>
        </w:rPr>
        <w:t>, які можуть виконувати необхідні обсяги перевезень і забезпечувати якість надання послуг</w:t>
      </w:r>
      <w:r>
        <w:rPr>
          <w:sz w:val="28"/>
          <w:szCs w:val="28"/>
          <w:lang w:val="uk-UA"/>
        </w:rPr>
        <w:t xml:space="preserve"> </w:t>
      </w:r>
      <w:r w:rsidRPr="00E45DD7">
        <w:rPr>
          <w:sz w:val="28"/>
          <w:szCs w:val="28"/>
          <w:lang w:val="uk-UA"/>
        </w:rPr>
        <w:t>населенню</w:t>
      </w:r>
      <w:r w:rsidRPr="00334808">
        <w:rPr>
          <w:sz w:val="28"/>
          <w:szCs w:val="28"/>
          <w:lang w:val="uk-UA"/>
        </w:rPr>
        <w:t xml:space="preserve"> </w:t>
      </w:r>
      <w:r w:rsidR="00334808">
        <w:rPr>
          <w:sz w:val="28"/>
          <w:szCs w:val="28"/>
          <w:lang w:val="uk-UA"/>
        </w:rPr>
        <w:t xml:space="preserve">у межах </w:t>
      </w:r>
      <w:r w:rsidR="00334808" w:rsidRPr="00334808">
        <w:rPr>
          <w:sz w:val="28"/>
          <w:szCs w:val="28"/>
          <w:lang w:val="uk-UA"/>
        </w:rPr>
        <w:t xml:space="preserve">території Сумської міської об’єднаної територіальної громади </w:t>
      </w:r>
      <w:r w:rsidRPr="00E45DD7">
        <w:rPr>
          <w:sz w:val="28"/>
          <w:szCs w:val="28"/>
          <w:lang w:val="uk-UA"/>
        </w:rPr>
        <w:t>у сфері пасажирських перевезень</w:t>
      </w:r>
      <w:r>
        <w:rPr>
          <w:sz w:val="28"/>
          <w:szCs w:val="28"/>
          <w:lang w:val="uk-UA"/>
        </w:rPr>
        <w:t>.</w:t>
      </w:r>
    </w:p>
    <w:p w:rsidR="00253852" w:rsidRPr="004B7596" w:rsidRDefault="00253852" w:rsidP="00253852">
      <w:pPr>
        <w:pStyle w:val="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4B7596">
        <w:rPr>
          <w:bCs/>
          <w:sz w:val="28"/>
          <w:szCs w:val="28"/>
          <w:lang w:val="uk-UA"/>
        </w:rPr>
        <w:t xml:space="preserve">Проект регуляторного акта та відповідний аналіз регуляторного впливу оприлюднено на офіційному </w:t>
      </w:r>
      <w:r>
        <w:rPr>
          <w:bCs/>
          <w:sz w:val="28"/>
          <w:szCs w:val="28"/>
          <w:lang w:val="uk-UA"/>
        </w:rPr>
        <w:t>веб-</w:t>
      </w:r>
      <w:r w:rsidRPr="004B7596">
        <w:rPr>
          <w:bCs/>
          <w:sz w:val="28"/>
          <w:szCs w:val="28"/>
          <w:lang w:val="uk-UA"/>
        </w:rPr>
        <w:t>сайті Сумської міської ради – http://smr.gov.ua.</w:t>
      </w:r>
    </w:p>
    <w:p w:rsidR="00253852" w:rsidRPr="00A037BF" w:rsidRDefault="00253852" w:rsidP="00253852">
      <w:pPr>
        <w:pStyle w:val="3"/>
        <w:tabs>
          <w:tab w:val="left" w:pos="5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Зауваження та пропозиції приймаються розробником проекту регуляторного акту – відділом транспорту, зв’язку та телекомунікаційних послуг Сумської міської ради – протягом </w:t>
      </w:r>
      <w:r w:rsidR="00E626F3">
        <w:rPr>
          <w:bCs/>
          <w:sz w:val="28"/>
          <w:szCs w:val="28"/>
          <w:lang w:val="uk-UA"/>
        </w:rPr>
        <w:t xml:space="preserve">15 днів </w:t>
      </w:r>
      <w:bookmarkStart w:id="0" w:name="_GoBack"/>
      <w:bookmarkEnd w:id="0"/>
      <w:r w:rsidRPr="00DC1834">
        <w:rPr>
          <w:bCs/>
          <w:sz w:val="28"/>
          <w:szCs w:val="28"/>
          <w:lang w:val="uk-UA"/>
        </w:rPr>
        <w:t>з дня оприлюднення на офіційному веб-сайті Сумської м</w:t>
      </w:r>
      <w:r>
        <w:rPr>
          <w:bCs/>
          <w:sz w:val="28"/>
          <w:szCs w:val="28"/>
          <w:lang w:val="uk-UA"/>
        </w:rPr>
        <w:t>іської ради – http://smr.gov.ua:</w:t>
      </w:r>
    </w:p>
    <w:p w:rsidR="00253852" w:rsidRDefault="00253852" w:rsidP="00253852">
      <w:pPr>
        <w:pStyle w:val="3"/>
        <w:tabs>
          <w:tab w:val="left" w:pos="54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- на </w:t>
      </w:r>
      <w:proofErr w:type="spellStart"/>
      <w:r>
        <w:rPr>
          <w:bCs/>
          <w:sz w:val="28"/>
          <w:szCs w:val="28"/>
        </w:rPr>
        <w:t>поштову</w:t>
      </w:r>
      <w:proofErr w:type="spellEnd"/>
      <w:r>
        <w:rPr>
          <w:bCs/>
          <w:sz w:val="28"/>
          <w:szCs w:val="28"/>
        </w:rPr>
        <w:t xml:space="preserve"> адресу</w:t>
      </w:r>
      <w:r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30, м"/>
        </w:smartTagPr>
        <w:r>
          <w:rPr>
            <w:bCs/>
            <w:sz w:val="28"/>
            <w:szCs w:val="28"/>
          </w:rPr>
          <w:t>40030, м</w:t>
        </w:r>
      </w:smartTag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Суми</w:t>
      </w:r>
      <w:proofErr w:type="spell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 xml:space="preserve">м-н. Незалежності, 2, </w:t>
      </w:r>
      <w:proofErr w:type="spellStart"/>
      <w:r>
        <w:rPr>
          <w:bCs/>
          <w:sz w:val="28"/>
          <w:szCs w:val="28"/>
          <w:lang w:val="uk-UA"/>
        </w:rPr>
        <w:t>каб</w:t>
      </w:r>
      <w:proofErr w:type="spellEnd"/>
      <w:r>
        <w:rPr>
          <w:bCs/>
          <w:sz w:val="28"/>
          <w:szCs w:val="28"/>
          <w:lang w:val="uk-UA"/>
        </w:rPr>
        <w:t>. 137</w:t>
      </w:r>
    </w:p>
    <w:p w:rsidR="00253852" w:rsidRDefault="00253852" w:rsidP="00253852">
      <w:pPr>
        <w:pStyle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proofErr w:type="spellStart"/>
      <w:r>
        <w:rPr>
          <w:bCs/>
          <w:sz w:val="28"/>
          <w:szCs w:val="28"/>
        </w:rPr>
        <w:t>електрон</w:t>
      </w:r>
      <w:proofErr w:type="spellEnd"/>
      <w:r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</w:rPr>
        <w:t xml:space="preserve">у </w:t>
      </w:r>
      <w:proofErr w:type="gramStart"/>
      <w:r>
        <w:rPr>
          <w:bCs/>
          <w:sz w:val="28"/>
          <w:szCs w:val="28"/>
        </w:rPr>
        <w:t>адресу</w:t>
      </w:r>
      <w:r>
        <w:rPr>
          <w:bCs/>
          <w:sz w:val="28"/>
          <w:szCs w:val="28"/>
          <w:lang w:val="uk-UA"/>
        </w:rPr>
        <w:t>:  transport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smr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ua</w:t>
      </w:r>
      <w:proofErr w:type="spellEnd"/>
      <w:proofErr w:type="gramEnd"/>
    </w:p>
    <w:p w:rsidR="00253852" w:rsidRDefault="00253852" w:rsidP="00253852">
      <w:pPr>
        <w:pStyle w:val="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Відділ транспорту, зв’язку та телекомунікаційних послуг Сумської міської ради</w:t>
      </w:r>
    </w:p>
    <w:p w:rsidR="00253852" w:rsidRDefault="00253852" w:rsidP="00253852">
      <w:pPr>
        <w:pStyle w:val="3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тел</w:t>
      </w:r>
      <w:proofErr w:type="spellEnd"/>
      <w:r>
        <w:rPr>
          <w:bCs/>
          <w:sz w:val="28"/>
          <w:szCs w:val="28"/>
          <w:lang w:val="uk-UA"/>
        </w:rPr>
        <w:t>. 700- 668, 700-667</w:t>
      </w:r>
    </w:p>
    <w:p w:rsidR="00253852" w:rsidRDefault="00253852" w:rsidP="00253852">
      <w:pPr>
        <w:pStyle w:val="3"/>
        <w:rPr>
          <w:bCs/>
          <w:sz w:val="28"/>
          <w:szCs w:val="28"/>
          <w:lang w:val="uk-UA"/>
        </w:rPr>
      </w:pPr>
    </w:p>
    <w:p w:rsidR="00253852" w:rsidRDefault="00253852" w:rsidP="00253852">
      <w:pPr>
        <w:pStyle w:val="3"/>
        <w:rPr>
          <w:bCs/>
          <w:sz w:val="28"/>
          <w:szCs w:val="28"/>
          <w:lang w:val="uk-UA"/>
        </w:rPr>
      </w:pPr>
    </w:p>
    <w:p w:rsidR="00253852" w:rsidRPr="00DB5639" w:rsidRDefault="00253852" w:rsidP="00253852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DB5639">
        <w:rPr>
          <w:b/>
          <w:bCs/>
          <w:sz w:val="28"/>
          <w:szCs w:val="28"/>
          <w:lang w:val="uk-UA"/>
        </w:rPr>
        <w:t xml:space="preserve">ачальник відділу транспорту, зв’язку </w:t>
      </w:r>
    </w:p>
    <w:p w:rsidR="00253852" w:rsidRPr="00DB5639" w:rsidRDefault="00253852" w:rsidP="00253852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 w:rsidRPr="00DB5639">
        <w:rPr>
          <w:b/>
          <w:bCs/>
          <w:sz w:val="28"/>
          <w:szCs w:val="28"/>
          <w:lang w:val="uk-UA"/>
        </w:rPr>
        <w:t xml:space="preserve">та телекомунікаційних послуг                        </w:t>
      </w:r>
      <w:r w:rsidRPr="00DB5639">
        <w:rPr>
          <w:b/>
          <w:bCs/>
          <w:sz w:val="28"/>
          <w:szCs w:val="28"/>
          <w:lang w:val="uk-UA"/>
        </w:rPr>
        <w:tab/>
        <w:t xml:space="preserve"> </w:t>
      </w:r>
      <w:r w:rsidRPr="00DB5639">
        <w:rPr>
          <w:b/>
          <w:bCs/>
          <w:sz w:val="28"/>
          <w:szCs w:val="28"/>
          <w:lang w:val="uk-UA"/>
        </w:rPr>
        <w:tab/>
        <w:t xml:space="preserve">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DB563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С.В. Яковенко</w:t>
      </w:r>
    </w:p>
    <w:p w:rsidR="00253852" w:rsidRPr="0099652E" w:rsidRDefault="00253852" w:rsidP="00253852">
      <w:pPr>
        <w:ind w:left="-360" w:firstLine="360"/>
        <w:jc w:val="both"/>
        <w:rPr>
          <w:b/>
          <w:bCs/>
          <w:sz w:val="26"/>
          <w:szCs w:val="26"/>
          <w:lang w:val="uk-UA"/>
        </w:rPr>
      </w:pPr>
    </w:p>
    <w:p w:rsidR="00253852" w:rsidRDefault="00253852" w:rsidP="00253852">
      <w:pPr>
        <w:pStyle w:val="3"/>
        <w:rPr>
          <w:bCs/>
          <w:sz w:val="28"/>
          <w:szCs w:val="28"/>
          <w:lang w:val="uk-UA"/>
        </w:rPr>
      </w:pPr>
    </w:p>
    <w:p w:rsidR="00253852" w:rsidRDefault="00253852" w:rsidP="00253852">
      <w:pPr>
        <w:pStyle w:val="3"/>
        <w:rPr>
          <w:bCs/>
          <w:sz w:val="28"/>
          <w:szCs w:val="28"/>
          <w:lang w:val="uk-UA"/>
        </w:rPr>
      </w:pPr>
    </w:p>
    <w:p w:rsidR="00253852" w:rsidRDefault="00253852" w:rsidP="00253852">
      <w:pPr>
        <w:pStyle w:val="3"/>
        <w:rPr>
          <w:bCs/>
          <w:sz w:val="28"/>
          <w:szCs w:val="28"/>
          <w:lang w:val="uk-UA"/>
        </w:rPr>
      </w:pPr>
    </w:p>
    <w:p w:rsidR="00253852" w:rsidRDefault="00253852" w:rsidP="00253852">
      <w:pPr>
        <w:pStyle w:val="3"/>
        <w:rPr>
          <w:bCs/>
          <w:sz w:val="28"/>
          <w:szCs w:val="28"/>
          <w:lang w:val="uk-UA"/>
        </w:rPr>
      </w:pPr>
    </w:p>
    <w:p w:rsidR="00253852" w:rsidRDefault="00253852" w:rsidP="00253852">
      <w:pPr>
        <w:jc w:val="center"/>
        <w:rPr>
          <w:b/>
          <w:sz w:val="16"/>
          <w:szCs w:val="16"/>
          <w:lang w:val="uk-UA"/>
        </w:rPr>
      </w:pPr>
    </w:p>
    <w:p w:rsidR="005B28C0" w:rsidRPr="00253852" w:rsidRDefault="005B28C0">
      <w:pPr>
        <w:rPr>
          <w:lang w:val="uk-UA"/>
        </w:rPr>
      </w:pPr>
    </w:p>
    <w:sectPr w:rsidR="005B28C0" w:rsidRPr="00253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B"/>
    <w:rsid w:val="00253852"/>
    <w:rsid w:val="00334808"/>
    <w:rsid w:val="00393F6B"/>
    <w:rsid w:val="005B28C0"/>
    <w:rsid w:val="00E626F3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D6BD4"/>
  <w15:chartTrackingRefBased/>
  <w15:docId w15:val="{097FE542-4000-4F22-8344-EFA2FB91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3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385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F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3</cp:revision>
  <cp:lastPrinted>2019-12-20T09:48:00Z</cp:lastPrinted>
  <dcterms:created xsi:type="dcterms:W3CDTF">2019-12-20T09:47:00Z</dcterms:created>
  <dcterms:modified xsi:type="dcterms:W3CDTF">2019-12-20T09:52:00Z</dcterms:modified>
</cp:coreProperties>
</file>