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232"/>
        <w:gridCol w:w="1263"/>
        <w:gridCol w:w="4143"/>
      </w:tblGrid>
      <w:tr w:rsidR="00CA3A5C" w:rsidRPr="00EF7C09" w:rsidTr="00A632E2">
        <w:tc>
          <w:tcPr>
            <w:tcW w:w="4361" w:type="dxa"/>
          </w:tcPr>
          <w:p w:rsidR="00CA3A5C" w:rsidRPr="00EF7C09" w:rsidRDefault="00CA3A5C" w:rsidP="00CA3A5C">
            <w:pPr>
              <w:spacing w:after="0" w:line="240" w:lineRule="auto"/>
              <w:rPr>
                <w:rFonts w:ascii="Times New Roman" w:eastAsia="Times New Roman" w:hAnsi="Times New Roman" w:cs="Times New Roman"/>
                <w:sz w:val="32"/>
                <w:szCs w:val="32"/>
                <w:lang w:val="en-US" w:eastAsia="ru-RU"/>
              </w:rPr>
            </w:pPr>
          </w:p>
        </w:tc>
        <w:tc>
          <w:tcPr>
            <w:tcW w:w="1276" w:type="dxa"/>
          </w:tcPr>
          <w:p w:rsidR="00CA3A5C" w:rsidRPr="00EF7C09" w:rsidRDefault="00CA3A5C" w:rsidP="00CA3A5C">
            <w:pPr>
              <w:spacing w:after="0" w:line="240" w:lineRule="auto"/>
              <w:jc w:val="center"/>
              <w:rPr>
                <w:rFonts w:ascii="Times New Roman" w:eastAsia="Times New Roman" w:hAnsi="Times New Roman" w:cs="Times New Roman"/>
                <w:sz w:val="32"/>
                <w:szCs w:val="32"/>
                <w:lang w:eastAsia="ru-RU"/>
              </w:rPr>
            </w:pPr>
            <w:r w:rsidRPr="00EF7C09">
              <w:rPr>
                <w:rFonts w:ascii="Times New Roman" w:eastAsia="Times New Roman" w:hAnsi="Times New Roman" w:cs="Times New Roman"/>
                <w:noProof/>
                <w:sz w:val="32"/>
                <w:szCs w:val="32"/>
                <w:lang w:val="ru-RU" w:eastAsia="ru-RU"/>
              </w:rPr>
              <w:drawing>
                <wp:inline distT="0" distB="0" distL="0" distR="0">
                  <wp:extent cx="390525" cy="58102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217" w:type="dxa"/>
          </w:tcPr>
          <w:p w:rsidR="00CA3A5C" w:rsidRPr="00EF7C09" w:rsidRDefault="00403D14" w:rsidP="00CA3A5C">
            <w:pPr>
              <w:spacing w:after="0" w:line="240" w:lineRule="auto"/>
              <w:jc w:val="center"/>
              <w:rPr>
                <w:rFonts w:ascii="Times New Roman" w:eastAsia="Times New Roman" w:hAnsi="Times New Roman" w:cs="Times New Roman"/>
                <w:sz w:val="28"/>
                <w:szCs w:val="28"/>
                <w:lang w:eastAsia="ru-RU"/>
              </w:rPr>
            </w:pPr>
            <w:proofErr w:type="spellStart"/>
            <w:r w:rsidRPr="00EF7C09">
              <w:rPr>
                <w:rFonts w:ascii="Times New Roman" w:eastAsia="Times New Roman" w:hAnsi="Times New Roman" w:cs="Times New Roman"/>
                <w:sz w:val="28"/>
                <w:szCs w:val="28"/>
                <w:lang w:eastAsia="ru-RU"/>
              </w:rPr>
              <w:t>Проє</w:t>
            </w:r>
            <w:r w:rsidR="00CA3A5C" w:rsidRPr="00EF7C09">
              <w:rPr>
                <w:rFonts w:ascii="Times New Roman" w:eastAsia="Times New Roman" w:hAnsi="Times New Roman" w:cs="Times New Roman"/>
                <w:sz w:val="28"/>
                <w:szCs w:val="28"/>
                <w:lang w:eastAsia="ru-RU"/>
              </w:rPr>
              <w:t>кт</w:t>
            </w:r>
            <w:proofErr w:type="spellEnd"/>
          </w:p>
          <w:p w:rsidR="00CA3A5C" w:rsidRPr="00EF7C09" w:rsidRDefault="00CA3A5C" w:rsidP="00CA3A5C">
            <w:pPr>
              <w:spacing w:after="0" w:line="240" w:lineRule="auto"/>
              <w:jc w:val="center"/>
              <w:rPr>
                <w:rFonts w:ascii="Times New Roman" w:eastAsia="Times New Roman" w:hAnsi="Times New Roman" w:cs="Times New Roman"/>
                <w:sz w:val="28"/>
                <w:szCs w:val="28"/>
                <w:lang w:eastAsia="ru-RU"/>
              </w:rPr>
            </w:pPr>
            <w:r w:rsidRPr="00EF7C09">
              <w:rPr>
                <w:rFonts w:ascii="Times New Roman" w:eastAsia="Times New Roman" w:hAnsi="Times New Roman" w:cs="Times New Roman"/>
                <w:sz w:val="28"/>
                <w:szCs w:val="28"/>
                <w:lang w:eastAsia="ru-RU"/>
              </w:rPr>
              <w:t>оприлюднено</w:t>
            </w:r>
          </w:p>
          <w:p w:rsidR="00CA3A5C" w:rsidRPr="00EF7C09" w:rsidRDefault="00CA3A5C" w:rsidP="00483347">
            <w:pPr>
              <w:spacing w:after="0" w:line="240" w:lineRule="auto"/>
              <w:jc w:val="center"/>
              <w:rPr>
                <w:rFonts w:ascii="Times New Roman" w:eastAsia="Times New Roman" w:hAnsi="Times New Roman" w:cs="Times New Roman"/>
                <w:sz w:val="32"/>
                <w:szCs w:val="32"/>
                <w:lang w:eastAsia="ru-RU"/>
              </w:rPr>
            </w:pPr>
            <w:r w:rsidRPr="00EF7C09">
              <w:rPr>
                <w:rFonts w:ascii="Times New Roman" w:eastAsia="Times New Roman" w:hAnsi="Times New Roman" w:cs="Times New Roman"/>
                <w:sz w:val="28"/>
                <w:szCs w:val="28"/>
                <w:lang w:eastAsia="ru-RU"/>
              </w:rPr>
              <w:t>«___» _______ 20__</w:t>
            </w:r>
            <w:r w:rsidRPr="00EF7C09">
              <w:rPr>
                <w:rFonts w:ascii="Times New Roman" w:eastAsia="Times New Roman" w:hAnsi="Times New Roman" w:cs="Times New Roman"/>
                <w:sz w:val="32"/>
                <w:szCs w:val="32"/>
                <w:lang w:eastAsia="ru-RU"/>
              </w:rPr>
              <w:t xml:space="preserve"> </w:t>
            </w:r>
          </w:p>
        </w:tc>
      </w:tr>
    </w:tbl>
    <w:p w:rsidR="00CA3A5C" w:rsidRPr="00EF7C09" w:rsidRDefault="00CA3A5C" w:rsidP="00CA3A5C">
      <w:pPr>
        <w:spacing w:after="0" w:line="240" w:lineRule="auto"/>
        <w:jc w:val="center"/>
        <w:rPr>
          <w:rFonts w:ascii="Times New Roman" w:eastAsia="Times New Roman" w:hAnsi="Times New Roman" w:cs="Times New Roman"/>
          <w:sz w:val="32"/>
          <w:szCs w:val="32"/>
          <w:lang w:eastAsia="ru-RU"/>
        </w:rPr>
      </w:pPr>
    </w:p>
    <w:p w:rsidR="00CA3A5C" w:rsidRPr="00EF7C09" w:rsidRDefault="00CA3A5C" w:rsidP="00CA3A5C">
      <w:pPr>
        <w:spacing w:after="0" w:line="240" w:lineRule="auto"/>
        <w:jc w:val="center"/>
        <w:outlineLvl w:val="0"/>
        <w:rPr>
          <w:rFonts w:ascii="Times New Roman" w:eastAsia="Times New Roman" w:hAnsi="Times New Roman" w:cs="Times New Roman"/>
          <w:sz w:val="36"/>
          <w:szCs w:val="36"/>
          <w:lang w:eastAsia="ru-RU"/>
        </w:rPr>
      </w:pPr>
      <w:r w:rsidRPr="00EF7C09">
        <w:rPr>
          <w:rFonts w:ascii="Times New Roman" w:eastAsia="Times New Roman" w:hAnsi="Times New Roman" w:cs="Times New Roman"/>
          <w:sz w:val="36"/>
          <w:szCs w:val="36"/>
          <w:lang w:eastAsia="ru-RU"/>
        </w:rPr>
        <w:t>СУМСЬКА МІСЬКА РАДА</w:t>
      </w:r>
    </w:p>
    <w:p w:rsidR="00CA3A5C" w:rsidRPr="00EF7C09" w:rsidRDefault="00CA3A5C" w:rsidP="00CA3A5C">
      <w:pPr>
        <w:spacing w:after="0" w:line="240" w:lineRule="auto"/>
        <w:jc w:val="center"/>
        <w:outlineLvl w:val="0"/>
        <w:rPr>
          <w:rFonts w:ascii="Times New Roman" w:eastAsia="Times New Roman" w:hAnsi="Times New Roman" w:cs="Times New Roman"/>
          <w:sz w:val="28"/>
          <w:szCs w:val="28"/>
          <w:lang w:eastAsia="ru-RU"/>
        </w:rPr>
      </w:pPr>
      <w:r w:rsidRPr="00EF7C09">
        <w:rPr>
          <w:rFonts w:ascii="Times New Roman" w:eastAsia="Times New Roman" w:hAnsi="Times New Roman" w:cs="Times New Roman"/>
          <w:sz w:val="28"/>
          <w:szCs w:val="28"/>
          <w:lang w:eastAsia="ru-RU"/>
        </w:rPr>
        <w:t>VІ</w:t>
      </w:r>
      <w:r w:rsidR="00EF7C09">
        <w:rPr>
          <w:rFonts w:ascii="Times New Roman" w:eastAsia="Times New Roman" w:hAnsi="Times New Roman" w:cs="Times New Roman"/>
          <w:sz w:val="28"/>
          <w:szCs w:val="28"/>
          <w:lang w:eastAsia="ru-RU"/>
        </w:rPr>
        <w:t>І</w:t>
      </w:r>
      <w:r w:rsidRPr="00EF7C09">
        <w:rPr>
          <w:rFonts w:ascii="Times New Roman" w:eastAsia="Times New Roman" w:hAnsi="Times New Roman" w:cs="Times New Roman"/>
          <w:sz w:val="28"/>
          <w:szCs w:val="28"/>
          <w:lang w:eastAsia="ru-RU"/>
        </w:rPr>
        <w:t>І СКЛИКАННЯ _______СЕСІЯ</w:t>
      </w:r>
    </w:p>
    <w:p w:rsidR="00CA3A5C" w:rsidRPr="00EF7C09" w:rsidRDefault="00CA3A5C" w:rsidP="00CA3A5C">
      <w:pPr>
        <w:spacing w:after="0" w:line="240" w:lineRule="auto"/>
        <w:jc w:val="center"/>
        <w:outlineLvl w:val="0"/>
        <w:rPr>
          <w:rFonts w:ascii="Times New Roman" w:eastAsia="Times New Roman" w:hAnsi="Times New Roman" w:cs="Times New Roman"/>
          <w:b/>
          <w:sz w:val="32"/>
          <w:szCs w:val="32"/>
          <w:lang w:eastAsia="ru-RU"/>
        </w:rPr>
      </w:pPr>
      <w:r w:rsidRPr="00EF7C09">
        <w:rPr>
          <w:rFonts w:ascii="Times New Roman" w:eastAsia="Times New Roman" w:hAnsi="Times New Roman" w:cs="Times New Roman"/>
          <w:b/>
          <w:sz w:val="32"/>
          <w:szCs w:val="32"/>
          <w:lang w:eastAsia="ru-RU"/>
        </w:rPr>
        <w:t>РІШЕННЯ</w:t>
      </w:r>
    </w:p>
    <w:p w:rsidR="00CA3A5C" w:rsidRPr="00514D2E" w:rsidRDefault="00CA3A5C" w:rsidP="00CA3A5C">
      <w:pPr>
        <w:spacing w:after="0" w:line="240" w:lineRule="auto"/>
        <w:jc w:val="center"/>
        <w:outlineLvl w:val="0"/>
        <w:rPr>
          <w:rFonts w:ascii="Times New Roman" w:eastAsia="Times New Roman" w:hAnsi="Times New Roman" w:cs="Times New Roman"/>
          <w:sz w:val="27"/>
          <w:szCs w:val="27"/>
          <w:lang w:eastAsia="ru-RU"/>
        </w:rPr>
      </w:pPr>
    </w:p>
    <w:tbl>
      <w:tblPr>
        <w:tblW w:w="0" w:type="auto"/>
        <w:tblLook w:val="01E0" w:firstRow="1" w:lastRow="1" w:firstColumn="1" w:lastColumn="1" w:noHBand="0" w:noVBand="0"/>
      </w:tblPr>
      <w:tblGrid>
        <w:gridCol w:w="4678"/>
      </w:tblGrid>
      <w:tr w:rsidR="00CA3A5C" w:rsidRPr="00EF7C09" w:rsidTr="00FF5BFE">
        <w:tc>
          <w:tcPr>
            <w:tcW w:w="4678" w:type="dxa"/>
          </w:tcPr>
          <w:p w:rsidR="00CA3A5C" w:rsidRPr="00EF7C09" w:rsidRDefault="00CA3A5C" w:rsidP="00CA3A5C">
            <w:pPr>
              <w:spacing w:after="0" w:line="240" w:lineRule="auto"/>
              <w:jc w:val="both"/>
              <w:outlineLvl w:val="0"/>
              <w:rPr>
                <w:rFonts w:ascii="Times New Roman" w:eastAsia="Times New Roman" w:hAnsi="Times New Roman" w:cs="Times New Roman"/>
                <w:sz w:val="28"/>
                <w:szCs w:val="28"/>
                <w:lang w:eastAsia="ru-RU"/>
              </w:rPr>
            </w:pPr>
            <w:r w:rsidRPr="00EF7C09">
              <w:rPr>
                <w:rFonts w:ascii="Times New Roman" w:eastAsia="Times New Roman" w:hAnsi="Times New Roman" w:cs="Times New Roman"/>
                <w:sz w:val="28"/>
                <w:szCs w:val="28"/>
                <w:lang w:eastAsia="ru-RU"/>
              </w:rPr>
              <w:t>від ___ _______20</w:t>
            </w:r>
            <w:r w:rsidR="00D760D4" w:rsidRPr="00EF7C09">
              <w:rPr>
                <w:rFonts w:ascii="Times New Roman" w:eastAsia="Times New Roman" w:hAnsi="Times New Roman" w:cs="Times New Roman"/>
                <w:sz w:val="28"/>
                <w:szCs w:val="28"/>
                <w:lang w:val="ru-RU" w:eastAsia="ru-RU"/>
              </w:rPr>
              <w:t>2</w:t>
            </w:r>
            <w:r w:rsidR="009179AA">
              <w:rPr>
                <w:rFonts w:ascii="Times New Roman" w:eastAsia="Times New Roman" w:hAnsi="Times New Roman" w:cs="Times New Roman"/>
                <w:sz w:val="28"/>
                <w:szCs w:val="28"/>
                <w:lang w:val="ru-RU" w:eastAsia="ru-RU"/>
              </w:rPr>
              <w:t>0</w:t>
            </w:r>
            <w:bookmarkStart w:id="0" w:name="_GoBack"/>
            <w:bookmarkEnd w:id="0"/>
            <w:r w:rsidRPr="00EF7C09">
              <w:rPr>
                <w:rFonts w:ascii="Times New Roman" w:eastAsia="Times New Roman" w:hAnsi="Times New Roman" w:cs="Times New Roman"/>
                <w:sz w:val="28"/>
                <w:szCs w:val="28"/>
                <w:lang w:eastAsia="ru-RU"/>
              </w:rPr>
              <w:t xml:space="preserve"> року № ____-МР</w:t>
            </w:r>
          </w:p>
          <w:p w:rsidR="00CA3A5C" w:rsidRPr="00EF7C09" w:rsidRDefault="00CA3A5C" w:rsidP="00CA3A5C">
            <w:pPr>
              <w:spacing w:after="0" w:line="240" w:lineRule="auto"/>
              <w:jc w:val="both"/>
              <w:outlineLvl w:val="0"/>
              <w:rPr>
                <w:rFonts w:ascii="Times New Roman" w:eastAsia="Times New Roman" w:hAnsi="Times New Roman" w:cs="Times New Roman"/>
                <w:sz w:val="28"/>
                <w:szCs w:val="28"/>
                <w:lang w:eastAsia="ru-RU"/>
              </w:rPr>
            </w:pPr>
            <w:r w:rsidRPr="00EF7C09">
              <w:rPr>
                <w:rFonts w:ascii="Times New Roman" w:eastAsia="Times New Roman" w:hAnsi="Times New Roman" w:cs="Times New Roman"/>
                <w:sz w:val="28"/>
                <w:szCs w:val="28"/>
                <w:lang w:eastAsia="ru-RU"/>
              </w:rPr>
              <w:t>м. Суми</w:t>
            </w:r>
          </w:p>
        </w:tc>
      </w:tr>
      <w:tr w:rsidR="00CA3A5C" w:rsidRPr="00EF7C09" w:rsidTr="00FF5BFE">
        <w:tc>
          <w:tcPr>
            <w:tcW w:w="4678" w:type="dxa"/>
          </w:tcPr>
          <w:p w:rsidR="00CA3A5C" w:rsidRPr="00EF7C09" w:rsidRDefault="00CA3A5C" w:rsidP="00CA3A5C">
            <w:pPr>
              <w:spacing w:after="0" w:line="240" w:lineRule="auto"/>
              <w:jc w:val="both"/>
              <w:outlineLvl w:val="0"/>
              <w:rPr>
                <w:rFonts w:ascii="Times New Roman" w:eastAsia="Times New Roman" w:hAnsi="Times New Roman" w:cs="Times New Roman"/>
                <w:sz w:val="28"/>
                <w:szCs w:val="28"/>
                <w:lang w:eastAsia="ru-RU"/>
              </w:rPr>
            </w:pPr>
          </w:p>
        </w:tc>
      </w:tr>
      <w:tr w:rsidR="00CA3A5C" w:rsidRPr="00EF7C09" w:rsidTr="00FF5BFE">
        <w:tc>
          <w:tcPr>
            <w:tcW w:w="4678" w:type="dxa"/>
          </w:tcPr>
          <w:p w:rsidR="00CA3A5C" w:rsidRPr="00EF7C09" w:rsidRDefault="00EF7C09" w:rsidP="00EF7C09">
            <w:pPr>
              <w:spacing w:after="0" w:line="240" w:lineRule="auto"/>
              <w:ind w:right="-108"/>
              <w:jc w:val="both"/>
              <w:outlineLvl w:val="0"/>
              <w:rPr>
                <w:rFonts w:ascii="Times New Roman" w:eastAsia="Times New Roman" w:hAnsi="Times New Roman" w:cs="Times New Roman"/>
                <w:sz w:val="28"/>
                <w:szCs w:val="28"/>
                <w:lang w:eastAsia="ru-RU"/>
              </w:rPr>
            </w:pPr>
            <w:r w:rsidRPr="00EF7C09">
              <w:rPr>
                <w:rFonts w:ascii="Times New Roman" w:hAnsi="Times New Roman" w:cs="Times New Roman"/>
                <w:sz w:val="28"/>
                <w:szCs w:val="28"/>
              </w:rPr>
              <w:t>Про особливості передачі в оренду майна комунальної власності Сумської міської територіальної громади</w:t>
            </w:r>
          </w:p>
        </w:tc>
      </w:tr>
    </w:tbl>
    <w:p w:rsidR="00CA3A5C" w:rsidRPr="00EF7C09" w:rsidRDefault="00CA3A5C" w:rsidP="00CA3A5C">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E4196E" w:rsidRPr="00EF7C09" w:rsidRDefault="00212E30" w:rsidP="00CA3A5C">
      <w:pPr>
        <w:spacing w:after="0" w:line="240" w:lineRule="auto"/>
        <w:ind w:firstLine="708"/>
        <w:jc w:val="both"/>
        <w:outlineLvl w:val="0"/>
        <w:rPr>
          <w:rFonts w:ascii="Times New Roman" w:eastAsia="Times New Roman" w:hAnsi="Times New Roman" w:cs="Times New Roman"/>
          <w:b/>
          <w:bCs/>
          <w:iCs/>
          <w:sz w:val="28"/>
          <w:szCs w:val="28"/>
          <w:lang w:eastAsia="ru-RU"/>
        </w:rPr>
      </w:pPr>
      <w:r w:rsidRPr="00EF7C09">
        <w:rPr>
          <w:rFonts w:ascii="Times New Roman" w:eastAsia="Times New Roman" w:hAnsi="Times New Roman" w:cs="Times New Roman"/>
          <w:iCs/>
          <w:color w:val="000000"/>
          <w:sz w:val="28"/>
          <w:szCs w:val="28"/>
          <w:lang w:eastAsia="ru-RU"/>
        </w:rPr>
        <w:t xml:space="preserve">Відповідно до частини </w:t>
      </w:r>
      <w:r w:rsidR="00EF7C09">
        <w:rPr>
          <w:rFonts w:ascii="Times New Roman" w:eastAsia="Times New Roman" w:hAnsi="Times New Roman" w:cs="Times New Roman"/>
          <w:iCs/>
          <w:color w:val="000000"/>
          <w:sz w:val="28"/>
          <w:szCs w:val="28"/>
          <w:lang w:eastAsia="ru-RU"/>
        </w:rPr>
        <w:t>п’ятої</w:t>
      </w:r>
      <w:r w:rsidRPr="00EF7C09">
        <w:rPr>
          <w:rFonts w:ascii="Times New Roman" w:eastAsia="Times New Roman" w:hAnsi="Times New Roman" w:cs="Times New Roman"/>
          <w:iCs/>
          <w:color w:val="000000"/>
          <w:sz w:val="28"/>
          <w:szCs w:val="28"/>
          <w:lang w:eastAsia="ru-RU"/>
        </w:rPr>
        <w:t xml:space="preserve"> статті </w:t>
      </w:r>
      <w:r w:rsidR="00EF7C09">
        <w:rPr>
          <w:rFonts w:ascii="Times New Roman" w:eastAsia="Times New Roman" w:hAnsi="Times New Roman" w:cs="Times New Roman"/>
          <w:iCs/>
          <w:color w:val="000000"/>
          <w:sz w:val="28"/>
          <w:szCs w:val="28"/>
          <w:lang w:eastAsia="ru-RU"/>
        </w:rPr>
        <w:t xml:space="preserve">26 </w:t>
      </w:r>
      <w:r w:rsidR="00E4196E" w:rsidRPr="00EF7C09">
        <w:rPr>
          <w:rFonts w:ascii="Times New Roman" w:eastAsia="Times New Roman" w:hAnsi="Times New Roman" w:cs="Times New Roman"/>
          <w:iCs/>
          <w:color w:val="000000"/>
          <w:sz w:val="28"/>
          <w:szCs w:val="28"/>
          <w:lang w:eastAsia="ru-RU"/>
        </w:rPr>
        <w:t>Закону України «Про оренду державного та комунального майна» та постанови Кабінету Міністрів України «</w:t>
      </w:r>
      <w:r w:rsidR="00CC4231" w:rsidRPr="00EF7C09">
        <w:rPr>
          <w:rFonts w:ascii="Times New Roman" w:eastAsia="Times New Roman" w:hAnsi="Times New Roman" w:cs="Times New Roman"/>
          <w:iCs/>
          <w:color w:val="000000"/>
          <w:sz w:val="28"/>
          <w:szCs w:val="28"/>
          <w:lang w:eastAsia="ru-RU"/>
        </w:rPr>
        <w:t>Деякі питання оренди державного та комунального майна</w:t>
      </w:r>
      <w:r w:rsidR="00E4196E" w:rsidRPr="00EF7C09">
        <w:rPr>
          <w:rFonts w:ascii="Times New Roman" w:eastAsia="Times New Roman" w:hAnsi="Times New Roman" w:cs="Times New Roman"/>
          <w:iCs/>
          <w:color w:val="000000"/>
          <w:sz w:val="28"/>
          <w:szCs w:val="28"/>
          <w:lang w:eastAsia="ru-RU"/>
        </w:rPr>
        <w:t xml:space="preserve">» від 03 червня 2020 року № 483, беручи до уваги рекомендації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 (протокол від </w:t>
      </w:r>
      <w:r w:rsidR="00EF7C09">
        <w:rPr>
          <w:rFonts w:ascii="Times New Roman" w:eastAsia="Times New Roman" w:hAnsi="Times New Roman" w:cs="Times New Roman"/>
          <w:iCs/>
          <w:color w:val="000000"/>
          <w:sz w:val="28"/>
          <w:szCs w:val="28"/>
          <w:lang w:eastAsia="ru-RU"/>
        </w:rPr>
        <w:t>___________</w:t>
      </w:r>
      <w:r w:rsidR="00E4196E" w:rsidRPr="00EF7C09">
        <w:rPr>
          <w:rFonts w:ascii="Times New Roman" w:eastAsia="Times New Roman" w:hAnsi="Times New Roman" w:cs="Times New Roman"/>
          <w:iCs/>
          <w:color w:val="000000"/>
          <w:sz w:val="28"/>
          <w:szCs w:val="28"/>
          <w:lang w:eastAsia="ru-RU"/>
        </w:rPr>
        <w:t xml:space="preserve"> року № </w:t>
      </w:r>
      <w:r w:rsidR="00EF7C09">
        <w:rPr>
          <w:rFonts w:ascii="Times New Roman" w:eastAsia="Times New Roman" w:hAnsi="Times New Roman" w:cs="Times New Roman"/>
          <w:iCs/>
          <w:color w:val="000000"/>
          <w:sz w:val="28"/>
          <w:szCs w:val="28"/>
          <w:lang w:eastAsia="ru-RU"/>
        </w:rPr>
        <w:t>____</w:t>
      </w:r>
      <w:r w:rsidR="00E4196E" w:rsidRPr="00EF7C09">
        <w:rPr>
          <w:rFonts w:ascii="Times New Roman" w:eastAsia="Times New Roman" w:hAnsi="Times New Roman" w:cs="Times New Roman"/>
          <w:iCs/>
          <w:color w:val="000000"/>
          <w:sz w:val="28"/>
          <w:szCs w:val="28"/>
          <w:lang w:eastAsia="ru-RU"/>
        </w:rPr>
        <w:t xml:space="preserve">), керуючись статтею 25 Закону України «Про місцеве самоврядування в Україні», </w:t>
      </w:r>
      <w:r w:rsidR="00E4196E" w:rsidRPr="00EF7C09">
        <w:rPr>
          <w:rFonts w:ascii="Times New Roman" w:eastAsia="Times New Roman" w:hAnsi="Times New Roman" w:cs="Times New Roman"/>
          <w:b/>
          <w:bCs/>
          <w:iCs/>
          <w:sz w:val="28"/>
          <w:szCs w:val="28"/>
          <w:lang w:eastAsia="ru-RU"/>
        </w:rPr>
        <w:t>Сумська міська рада</w:t>
      </w:r>
    </w:p>
    <w:p w:rsidR="00514D2E" w:rsidRPr="00EF7C09" w:rsidRDefault="00514D2E" w:rsidP="00CA3A5C">
      <w:pPr>
        <w:spacing w:after="0" w:line="240" w:lineRule="auto"/>
        <w:jc w:val="center"/>
        <w:outlineLvl w:val="0"/>
        <w:rPr>
          <w:rFonts w:ascii="Times New Roman" w:eastAsia="Times New Roman" w:hAnsi="Times New Roman" w:cs="Times New Roman"/>
          <w:b/>
          <w:sz w:val="28"/>
          <w:szCs w:val="28"/>
          <w:lang w:eastAsia="ru-RU"/>
        </w:rPr>
      </w:pPr>
    </w:p>
    <w:p w:rsidR="00CA3A5C" w:rsidRPr="00EF7C09" w:rsidRDefault="00CA3A5C" w:rsidP="00CA3A5C">
      <w:pPr>
        <w:spacing w:after="0" w:line="240" w:lineRule="auto"/>
        <w:jc w:val="center"/>
        <w:outlineLvl w:val="0"/>
        <w:rPr>
          <w:rFonts w:ascii="Times New Roman" w:eastAsia="Times New Roman" w:hAnsi="Times New Roman" w:cs="Times New Roman"/>
          <w:b/>
          <w:sz w:val="28"/>
          <w:szCs w:val="28"/>
          <w:lang w:eastAsia="ru-RU"/>
        </w:rPr>
      </w:pPr>
      <w:r w:rsidRPr="00EF7C09">
        <w:rPr>
          <w:rFonts w:ascii="Times New Roman" w:eastAsia="Times New Roman" w:hAnsi="Times New Roman" w:cs="Times New Roman"/>
          <w:b/>
          <w:sz w:val="28"/>
          <w:szCs w:val="28"/>
          <w:lang w:eastAsia="ru-RU"/>
        </w:rPr>
        <w:t>ВИРІШИЛА:</w:t>
      </w:r>
    </w:p>
    <w:p w:rsidR="00CA3A5C" w:rsidRPr="00943474" w:rsidRDefault="00CA3A5C" w:rsidP="00CA3A5C">
      <w:pPr>
        <w:spacing w:after="0" w:line="240" w:lineRule="auto"/>
        <w:jc w:val="center"/>
        <w:outlineLvl w:val="0"/>
        <w:rPr>
          <w:rFonts w:ascii="Times New Roman" w:eastAsia="Times New Roman" w:hAnsi="Times New Roman" w:cs="Times New Roman"/>
          <w:sz w:val="24"/>
          <w:szCs w:val="24"/>
          <w:lang w:eastAsia="ru-RU"/>
        </w:rPr>
      </w:pPr>
    </w:p>
    <w:p w:rsidR="001906E1" w:rsidRPr="00EF7C09" w:rsidRDefault="00EF7C09" w:rsidP="001906E1">
      <w:pPr>
        <w:shd w:val="clear" w:color="auto" w:fill="FFFFFF"/>
        <w:tabs>
          <w:tab w:val="left" w:pos="142"/>
          <w:tab w:val="left" w:pos="108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1906E1" w:rsidRPr="00EF7C09">
        <w:rPr>
          <w:rFonts w:ascii="Times New Roman" w:eastAsia="Times New Roman" w:hAnsi="Times New Roman" w:cs="Times New Roman"/>
          <w:sz w:val="28"/>
          <w:szCs w:val="28"/>
          <w:lang w:eastAsia="ru-RU"/>
        </w:rPr>
        <w:t xml:space="preserve">. </w:t>
      </w:r>
      <w:r w:rsidR="001906E1" w:rsidRPr="00EF7C09">
        <w:rPr>
          <w:rFonts w:ascii="Times New Roman" w:eastAsia="Times New Roman" w:hAnsi="Times New Roman" w:cs="Times New Roman"/>
          <w:iCs/>
          <w:sz w:val="28"/>
          <w:szCs w:val="28"/>
          <w:lang w:eastAsia="ru-RU"/>
        </w:rPr>
        <w:t xml:space="preserve">Затвердити </w:t>
      </w:r>
      <w:r>
        <w:rPr>
          <w:rFonts w:ascii="Times New Roman" w:eastAsia="Times New Roman" w:hAnsi="Times New Roman" w:cs="Times New Roman"/>
          <w:iCs/>
          <w:sz w:val="28"/>
          <w:szCs w:val="28"/>
          <w:lang w:eastAsia="ru-RU"/>
        </w:rPr>
        <w:t xml:space="preserve">Порядок виконання </w:t>
      </w:r>
      <w:r w:rsidR="00AE5B6C">
        <w:rPr>
          <w:rFonts w:ascii="Times New Roman" w:eastAsia="Times New Roman" w:hAnsi="Times New Roman" w:cs="Times New Roman"/>
          <w:iCs/>
          <w:sz w:val="28"/>
          <w:szCs w:val="28"/>
          <w:lang w:eastAsia="ru-RU"/>
        </w:rPr>
        <w:t xml:space="preserve">контрольних функцій у сфері оренди майна комунальної </w:t>
      </w:r>
      <w:r w:rsidR="00D942BD">
        <w:rPr>
          <w:rFonts w:ascii="Times New Roman" w:eastAsia="Times New Roman" w:hAnsi="Times New Roman" w:cs="Times New Roman"/>
          <w:iCs/>
          <w:sz w:val="28"/>
          <w:szCs w:val="28"/>
          <w:lang w:eastAsia="ru-RU"/>
        </w:rPr>
        <w:t xml:space="preserve">власності Сумської міської територіальної громади </w:t>
      </w:r>
      <w:r w:rsidR="001906E1" w:rsidRPr="00EF7C09">
        <w:rPr>
          <w:rFonts w:ascii="Times New Roman" w:eastAsia="Times New Roman" w:hAnsi="Times New Roman" w:cs="Times New Roman"/>
          <w:iCs/>
          <w:sz w:val="28"/>
          <w:szCs w:val="28"/>
          <w:lang w:eastAsia="ru-RU"/>
        </w:rPr>
        <w:t>згідно з Додатком до цього рішення</w:t>
      </w:r>
      <w:r w:rsidR="001906E1" w:rsidRPr="00EF7C09">
        <w:rPr>
          <w:rFonts w:ascii="Times New Roman" w:eastAsia="Times New Roman" w:hAnsi="Times New Roman" w:cs="Times New Roman"/>
          <w:sz w:val="28"/>
          <w:szCs w:val="28"/>
          <w:lang w:eastAsia="ru-RU"/>
        </w:rPr>
        <w:t>.</w:t>
      </w:r>
    </w:p>
    <w:p w:rsidR="00812565" w:rsidRPr="00EF7C09" w:rsidRDefault="00D942BD" w:rsidP="00812565">
      <w:pPr>
        <w:pStyle w:val="a7"/>
        <w:tabs>
          <w:tab w:val="right" w:pos="9214"/>
        </w:tabs>
        <w:ind w:firstLine="680"/>
        <w:jc w:val="both"/>
        <w:rPr>
          <w:sz w:val="28"/>
          <w:szCs w:val="28"/>
          <w:lang w:val="uk-UA"/>
        </w:rPr>
      </w:pPr>
      <w:r>
        <w:rPr>
          <w:sz w:val="28"/>
          <w:szCs w:val="28"/>
          <w:lang w:val="uk-UA"/>
        </w:rPr>
        <w:t>2</w:t>
      </w:r>
      <w:r w:rsidR="00812565" w:rsidRPr="00EF7C09">
        <w:rPr>
          <w:sz w:val="28"/>
          <w:szCs w:val="28"/>
          <w:lang w:val="uk-UA"/>
        </w:rPr>
        <w:t xml:space="preserve">. </w:t>
      </w:r>
      <w:r w:rsidR="00812565" w:rsidRPr="00EF7C09">
        <w:rPr>
          <w:rStyle w:val="a9"/>
          <w:i w:val="0"/>
          <w:color w:val="000000"/>
          <w:sz w:val="28"/>
          <w:szCs w:val="28"/>
          <w:lang w:val="uk-UA"/>
        </w:rPr>
        <w:t>Департаменту комунікацій та інформаційної політики Сумської міської ради (Кохан А.І.) оприлюднити це рішення в друкованих засобах масової інформації та на офіційному сайті Сумської міської ради в мережі Інтернет не пізніше як у десятиденний строк після його прийняття та підписання.</w:t>
      </w:r>
    </w:p>
    <w:p w:rsidR="00E4196E" w:rsidRPr="00EF7C09" w:rsidRDefault="00D942BD" w:rsidP="004062E9">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60100D" w:rsidRPr="00EF7C09">
        <w:rPr>
          <w:rFonts w:ascii="Times New Roman" w:eastAsia="Times New Roman" w:hAnsi="Times New Roman" w:cs="Times New Roman"/>
          <w:sz w:val="28"/>
          <w:szCs w:val="28"/>
          <w:lang w:eastAsia="ru-RU"/>
        </w:rPr>
        <w:t xml:space="preserve">. </w:t>
      </w:r>
      <w:r w:rsidR="00E4196E" w:rsidRPr="00EF7C09">
        <w:rPr>
          <w:rFonts w:ascii="Times New Roman" w:eastAsia="Times New Roman" w:hAnsi="Times New Roman" w:cs="Times New Roman"/>
          <w:sz w:val="28"/>
          <w:szCs w:val="28"/>
          <w:lang w:eastAsia="ru-RU"/>
        </w:rPr>
        <w:t xml:space="preserve">Це рішення набирає чинності з </w:t>
      </w:r>
      <w:r w:rsidR="00943474">
        <w:rPr>
          <w:rFonts w:ascii="Times New Roman" w:eastAsia="Times New Roman" w:hAnsi="Times New Roman" w:cs="Times New Roman"/>
          <w:sz w:val="28"/>
          <w:szCs w:val="28"/>
          <w:lang w:eastAsia="ru-RU"/>
        </w:rPr>
        <w:t>моменту</w:t>
      </w:r>
      <w:r w:rsidR="00E4196E" w:rsidRPr="00EF7C09">
        <w:rPr>
          <w:rFonts w:ascii="Times New Roman" w:eastAsia="Times New Roman" w:hAnsi="Times New Roman" w:cs="Times New Roman"/>
          <w:sz w:val="28"/>
          <w:szCs w:val="28"/>
          <w:lang w:eastAsia="ru-RU"/>
        </w:rPr>
        <w:t xml:space="preserve"> </w:t>
      </w:r>
      <w:r w:rsidR="00943474" w:rsidRPr="00EF7C09">
        <w:rPr>
          <w:rFonts w:ascii="Times New Roman" w:eastAsia="Times New Roman" w:hAnsi="Times New Roman" w:cs="Times New Roman"/>
          <w:sz w:val="28"/>
          <w:szCs w:val="28"/>
          <w:lang w:eastAsia="ru-RU"/>
        </w:rPr>
        <w:t xml:space="preserve">оприлюднення </w:t>
      </w:r>
      <w:r w:rsidR="00943474">
        <w:rPr>
          <w:rFonts w:ascii="Times New Roman" w:eastAsia="Times New Roman" w:hAnsi="Times New Roman" w:cs="Times New Roman"/>
          <w:sz w:val="28"/>
          <w:szCs w:val="28"/>
          <w:lang w:eastAsia="ru-RU"/>
        </w:rPr>
        <w:t>на</w:t>
      </w:r>
      <w:r w:rsidR="00E4196E" w:rsidRPr="00EF7C09">
        <w:rPr>
          <w:rFonts w:ascii="Times New Roman" w:eastAsia="Times New Roman" w:hAnsi="Times New Roman" w:cs="Times New Roman"/>
          <w:sz w:val="28"/>
          <w:szCs w:val="28"/>
          <w:lang w:eastAsia="ru-RU"/>
        </w:rPr>
        <w:t xml:space="preserve"> офіційно</w:t>
      </w:r>
      <w:r w:rsidR="00943474">
        <w:rPr>
          <w:rFonts w:ascii="Times New Roman" w:eastAsia="Times New Roman" w:hAnsi="Times New Roman" w:cs="Times New Roman"/>
          <w:sz w:val="28"/>
          <w:szCs w:val="28"/>
          <w:lang w:eastAsia="ru-RU"/>
        </w:rPr>
        <w:t>му сайті Сумської міської ради</w:t>
      </w:r>
      <w:r w:rsidR="00E4196E" w:rsidRPr="00EF7C09">
        <w:rPr>
          <w:rFonts w:ascii="Times New Roman" w:eastAsia="Times New Roman" w:hAnsi="Times New Roman" w:cs="Times New Roman"/>
          <w:sz w:val="28"/>
          <w:szCs w:val="28"/>
          <w:lang w:eastAsia="ru-RU"/>
        </w:rPr>
        <w:t>.</w:t>
      </w:r>
    </w:p>
    <w:p w:rsidR="00CA3A5C" w:rsidRPr="00EF7C09" w:rsidRDefault="00D942BD" w:rsidP="00812565">
      <w:pPr>
        <w:tabs>
          <w:tab w:val="center" w:pos="4153"/>
          <w:tab w:val="right" w:pos="8306"/>
          <w:tab w:val="right" w:pos="921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CA3A5C" w:rsidRPr="00EF7C09">
        <w:rPr>
          <w:rFonts w:ascii="Times New Roman" w:eastAsia="Times New Roman" w:hAnsi="Times New Roman" w:cs="Times New Roman"/>
          <w:sz w:val="28"/>
          <w:szCs w:val="28"/>
          <w:lang w:eastAsia="ru-RU"/>
        </w:rPr>
        <w:t xml:space="preserve">. Організацію виконання цього рішення покласти на заступника міського голови </w:t>
      </w:r>
      <w:r w:rsidR="00943474">
        <w:rPr>
          <w:rFonts w:ascii="Times New Roman" w:eastAsia="Times New Roman" w:hAnsi="Times New Roman" w:cs="Times New Roman"/>
          <w:sz w:val="28"/>
          <w:szCs w:val="28"/>
          <w:lang w:eastAsia="ru-RU"/>
        </w:rPr>
        <w:t>з питань діяльності виконавчих органів ради за належністю</w:t>
      </w:r>
      <w:r w:rsidR="00CA3A5C" w:rsidRPr="00EF7C09">
        <w:rPr>
          <w:rFonts w:ascii="Times New Roman" w:eastAsia="Times New Roman" w:hAnsi="Times New Roman" w:cs="Times New Roman"/>
          <w:sz w:val="28"/>
          <w:szCs w:val="28"/>
          <w:lang w:eastAsia="ru-RU"/>
        </w:rPr>
        <w:t>.</w:t>
      </w:r>
    </w:p>
    <w:p w:rsidR="004062E9" w:rsidRPr="00943474" w:rsidRDefault="00514D2E" w:rsidP="00CA3A5C">
      <w:pPr>
        <w:tabs>
          <w:tab w:val="center" w:pos="680"/>
          <w:tab w:val="center" w:pos="4153"/>
          <w:tab w:val="right" w:pos="8306"/>
        </w:tabs>
        <w:spacing w:after="0" w:line="240" w:lineRule="auto"/>
        <w:jc w:val="both"/>
        <w:rPr>
          <w:rFonts w:ascii="Times New Roman" w:eastAsia="Times New Roman" w:hAnsi="Times New Roman" w:cs="Times New Roman"/>
          <w:sz w:val="24"/>
          <w:szCs w:val="24"/>
          <w:lang w:eastAsia="ru-RU"/>
        </w:rPr>
      </w:pPr>
      <w:r w:rsidRPr="00EF7C09">
        <w:rPr>
          <w:rFonts w:ascii="Times New Roman" w:eastAsia="Times New Roman" w:hAnsi="Times New Roman" w:cs="Times New Roman"/>
          <w:sz w:val="28"/>
          <w:szCs w:val="28"/>
          <w:lang w:eastAsia="ru-RU"/>
        </w:rPr>
        <w:t xml:space="preserve">      </w:t>
      </w:r>
    </w:p>
    <w:p w:rsidR="004062E9" w:rsidRPr="00943474" w:rsidRDefault="004062E9" w:rsidP="00CA3A5C">
      <w:pPr>
        <w:tabs>
          <w:tab w:val="center" w:pos="680"/>
          <w:tab w:val="center" w:pos="4153"/>
          <w:tab w:val="right" w:pos="8306"/>
        </w:tabs>
        <w:spacing w:after="0" w:line="240" w:lineRule="auto"/>
        <w:jc w:val="both"/>
        <w:rPr>
          <w:rFonts w:ascii="Times New Roman" w:eastAsia="Times New Roman" w:hAnsi="Times New Roman" w:cs="Times New Roman"/>
          <w:sz w:val="24"/>
          <w:szCs w:val="24"/>
          <w:lang w:eastAsia="ru-RU"/>
        </w:rPr>
      </w:pPr>
    </w:p>
    <w:p w:rsidR="00CA3A5C" w:rsidRPr="00EF7C09" w:rsidRDefault="00CA3A5C" w:rsidP="00CA3A5C">
      <w:pPr>
        <w:tabs>
          <w:tab w:val="center" w:pos="4153"/>
          <w:tab w:val="right" w:pos="8306"/>
        </w:tabs>
        <w:spacing w:after="0" w:line="240" w:lineRule="auto"/>
        <w:jc w:val="both"/>
        <w:rPr>
          <w:rFonts w:ascii="Times New Roman" w:eastAsia="Times New Roman" w:hAnsi="Times New Roman" w:cs="Times New Roman"/>
          <w:sz w:val="28"/>
          <w:szCs w:val="28"/>
          <w:lang w:eastAsia="ru-RU"/>
        </w:rPr>
      </w:pPr>
      <w:r w:rsidRPr="00EF7C09">
        <w:rPr>
          <w:rFonts w:ascii="Times New Roman" w:eastAsia="Times New Roman" w:hAnsi="Times New Roman" w:cs="Times New Roman"/>
          <w:sz w:val="28"/>
          <w:szCs w:val="28"/>
          <w:lang w:eastAsia="ru-RU"/>
        </w:rPr>
        <w:t xml:space="preserve">Сумський міський голова                </w:t>
      </w:r>
      <w:r w:rsidR="00514D2E" w:rsidRPr="00EF7C09">
        <w:rPr>
          <w:rFonts w:ascii="Times New Roman" w:eastAsia="Times New Roman" w:hAnsi="Times New Roman" w:cs="Times New Roman"/>
          <w:sz w:val="28"/>
          <w:szCs w:val="28"/>
          <w:lang w:eastAsia="ru-RU"/>
        </w:rPr>
        <w:t xml:space="preserve">         </w:t>
      </w:r>
      <w:r w:rsidRPr="00EF7C09">
        <w:rPr>
          <w:rFonts w:ascii="Times New Roman" w:eastAsia="Times New Roman" w:hAnsi="Times New Roman" w:cs="Times New Roman"/>
          <w:sz w:val="28"/>
          <w:szCs w:val="28"/>
          <w:lang w:eastAsia="ru-RU"/>
        </w:rPr>
        <w:t xml:space="preserve">             </w:t>
      </w:r>
      <w:r w:rsidR="00D942BD">
        <w:rPr>
          <w:rFonts w:ascii="Times New Roman" w:eastAsia="Times New Roman" w:hAnsi="Times New Roman" w:cs="Times New Roman"/>
          <w:sz w:val="28"/>
          <w:szCs w:val="28"/>
          <w:lang w:eastAsia="ru-RU"/>
        </w:rPr>
        <w:t xml:space="preserve">                              </w:t>
      </w:r>
      <w:r w:rsidRPr="00EF7C09">
        <w:rPr>
          <w:rFonts w:ascii="Times New Roman" w:eastAsia="Times New Roman" w:hAnsi="Times New Roman" w:cs="Times New Roman"/>
          <w:sz w:val="28"/>
          <w:szCs w:val="28"/>
          <w:lang w:eastAsia="ru-RU"/>
        </w:rPr>
        <w:t xml:space="preserve">      О.М. Лисенко</w:t>
      </w:r>
    </w:p>
    <w:p w:rsidR="00CA3A5C" w:rsidRPr="00514D2E" w:rsidRDefault="00CA3A5C" w:rsidP="00CA3A5C">
      <w:pPr>
        <w:tabs>
          <w:tab w:val="center" w:pos="4153"/>
          <w:tab w:val="right" w:pos="8306"/>
        </w:tabs>
        <w:spacing w:after="0" w:line="240" w:lineRule="auto"/>
        <w:jc w:val="both"/>
        <w:rPr>
          <w:rFonts w:ascii="Times New Roman" w:eastAsia="Times New Roman" w:hAnsi="Times New Roman" w:cs="Times New Roman"/>
          <w:sz w:val="27"/>
          <w:szCs w:val="27"/>
          <w:lang w:eastAsia="ru-RU"/>
        </w:rPr>
      </w:pPr>
    </w:p>
    <w:p w:rsidR="00CA3A5C" w:rsidRPr="00514D2E" w:rsidRDefault="00CA3A5C" w:rsidP="00CA3A5C">
      <w:pPr>
        <w:spacing w:after="0" w:line="240" w:lineRule="auto"/>
        <w:rPr>
          <w:rFonts w:ascii="Times New Roman" w:eastAsia="Times New Roman" w:hAnsi="Times New Roman" w:cs="Times New Roman"/>
          <w:sz w:val="27"/>
          <w:szCs w:val="27"/>
          <w:lang w:eastAsia="ru-RU"/>
        </w:rPr>
      </w:pPr>
      <w:r w:rsidRPr="00514D2E">
        <w:rPr>
          <w:rFonts w:ascii="Times New Roman" w:eastAsia="Times New Roman" w:hAnsi="Times New Roman" w:cs="Times New Roman"/>
          <w:sz w:val="27"/>
          <w:szCs w:val="27"/>
          <w:lang w:eastAsia="ru-RU"/>
        </w:rPr>
        <w:t xml:space="preserve">Виконавець: </w:t>
      </w:r>
      <w:r w:rsidR="00D307A9" w:rsidRPr="00514D2E">
        <w:rPr>
          <w:rFonts w:ascii="Times New Roman" w:eastAsia="Times New Roman" w:hAnsi="Times New Roman" w:cs="Times New Roman"/>
          <w:sz w:val="27"/>
          <w:szCs w:val="27"/>
          <w:lang w:eastAsia="ru-RU"/>
        </w:rPr>
        <w:t>Клименко Ю.М.</w:t>
      </w:r>
    </w:p>
    <w:p w:rsidR="00CA3A5C" w:rsidRPr="00514D2E" w:rsidRDefault="00CA3A5C" w:rsidP="00CA3A5C">
      <w:pPr>
        <w:tabs>
          <w:tab w:val="center" w:pos="4153"/>
          <w:tab w:val="right" w:pos="8306"/>
        </w:tabs>
        <w:spacing w:after="0" w:line="240" w:lineRule="auto"/>
        <w:jc w:val="both"/>
        <w:rPr>
          <w:rFonts w:ascii="Times New Roman" w:eastAsia="Times New Roman" w:hAnsi="Times New Roman" w:cs="Times New Roman"/>
          <w:sz w:val="27"/>
          <w:szCs w:val="27"/>
          <w:lang w:eastAsia="ru-RU"/>
        </w:rPr>
      </w:pPr>
      <w:r w:rsidRPr="00514D2E">
        <w:rPr>
          <w:rFonts w:ascii="Times New Roman" w:eastAsia="Times New Roman" w:hAnsi="Times New Roman" w:cs="Times New Roman"/>
          <w:sz w:val="27"/>
          <w:szCs w:val="27"/>
          <w:lang w:eastAsia="ru-RU"/>
        </w:rPr>
        <w:t xml:space="preserve">________________ </w:t>
      </w:r>
    </w:p>
    <w:p w:rsidR="00CA3A5C" w:rsidRPr="00943474" w:rsidRDefault="00CA3A5C" w:rsidP="00CA3A5C">
      <w:pPr>
        <w:tabs>
          <w:tab w:val="center" w:pos="4680"/>
          <w:tab w:val="right" w:pos="6840"/>
        </w:tabs>
        <w:spacing w:after="0" w:line="240" w:lineRule="auto"/>
        <w:jc w:val="both"/>
        <w:rPr>
          <w:rFonts w:ascii="Times New Roman" w:eastAsia="Times New Roman" w:hAnsi="Times New Roman" w:cs="Times New Roman"/>
          <w:sz w:val="20"/>
          <w:szCs w:val="20"/>
          <w:lang w:eastAsia="ru-RU"/>
        </w:rPr>
      </w:pPr>
      <w:r w:rsidRPr="00943474">
        <w:rPr>
          <w:rFonts w:ascii="Times New Roman" w:eastAsia="Times New Roman" w:hAnsi="Times New Roman" w:cs="Times New Roman"/>
          <w:sz w:val="20"/>
          <w:szCs w:val="20"/>
          <w:lang w:eastAsia="ru-RU"/>
        </w:rPr>
        <w:t xml:space="preserve">Ініціатор розгляду питання – </w:t>
      </w:r>
      <w:r w:rsidRPr="00943474">
        <w:rPr>
          <w:rFonts w:ascii="Times New Roman" w:eastAsia="Times New Roman" w:hAnsi="Times New Roman" w:cs="Times New Roman"/>
          <w:spacing w:val="10"/>
          <w:sz w:val="20"/>
          <w:szCs w:val="20"/>
          <w:lang w:eastAsia="ru-RU"/>
        </w:rPr>
        <w:t xml:space="preserve">постійна комісія </w:t>
      </w:r>
      <w:r w:rsidRPr="00943474">
        <w:rPr>
          <w:rFonts w:ascii="Times New Roman" w:eastAsia="Times New Roman" w:hAnsi="Times New Roman" w:cs="Times New Roman"/>
          <w:sz w:val="20"/>
          <w:szCs w:val="20"/>
          <w:lang w:eastAsia="ru-RU"/>
        </w:rPr>
        <w:t>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CA3A5C" w:rsidRPr="00943474" w:rsidRDefault="00CA3A5C" w:rsidP="00CA3A5C">
      <w:pPr>
        <w:tabs>
          <w:tab w:val="center" w:pos="4680"/>
          <w:tab w:val="right" w:pos="6840"/>
        </w:tabs>
        <w:spacing w:after="0" w:line="240" w:lineRule="auto"/>
        <w:jc w:val="both"/>
        <w:rPr>
          <w:rFonts w:ascii="Times New Roman" w:eastAsia="Times New Roman" w:hAnsi="Times New Roman" w:cs="Times New Roman"/>
          <w:sz w:val="20"/>
          <w:szCs w:val="20"/>
          <w:lang w:eastAsia="ru-RU"/>
        </w:rPr>
      </w:pPr>
      <w:proofErr w:type="spellStart"/>
      <w:r w:rsidRPr="00943474">
        <w:rPr>
          <w:rFonts w:ascii="Times New Roman" w:eastAsia="Times New Roman" w:hAnsi="Times New Roman" w:cs="Times New Roman"/>
          <w:sz w:val="20"/>
          <w:szCs w:val="20"/>
          <w:lang w:eastAsia="ru-RU"/>
        </w:rPr>
        <w:t>Про</w:t>
      </w:r>
      <w:r w:rsidR="00403D14" w:rsidRPr="00943474">
        <w:rPr>
          <w:rFonts w:ascii="Times New Roman" w:eastAsia="Times New Roman" w:hAnsi="Times New Roman" w:cs="Times New Roman"/>
          <w:sz w:val="20"/>
          <w:szCs w:val="20"/>
          <w:lang w:eastAsia="ru-RU"/>
        </w:rPr>
        <w:t>є</w:t>
      </w:r>
      <w:r w:rsidRPr="00943474">
        <w:rPr>
          <w:rFonts w:ascii="Times New Roman" w:eastAsia="Times New Roman" w:hAnsi="Times New Roman" w:cs="Times New Roman"/>
          <w:sz w:val="20"/>
          <w:szCs w:val="20"/>
          <w:lang w:eastAsia="ru-RU"/>
        </w:rPr>
        <w:t>кт</w:t>
      </w:r>
      <w:proofErr w:type="spellEnd"/>
      <w:r w:rsidRPr="00943474">
        <w:rPr>
          <w:rFonts w:ascii="Times New Roman" w:eastAsia="Times New Roman" w:hAnsi="Times New Roman" w:cs="Times New Roman"/>
          <w:sz w:val="20"/>
          <w:szCs w:val="20"/>
          <w:lang w:eastAsia="ru-RU"/>
        </w:rPr>
        <w:t xml:space="preserve"> підготовлено </w:t>
      </w:r>
      <w:r w:rsidR="00403D14" w:rsidRPr="00943474">
        <w:rPr>
          <w:rFonts w:ascii="Times New Roman" w:eastAsia="Times New Roman" w:hAnsi="Times New Roman" w:cs="Times New Roman"/>
          <w:sz w:val="20"/>
          <w:szCs w:val="20"/>
          <w:lang w:eastAsia="ru-RU"/>
        </w:rPr>
        <w:t>Д</w:t>
      </w:r>
      <w:r w:rsidRPr="00943474">
        <w:rPr>
          <w:rFonts w:ascii="Times New Roman" w:eastAsia="Times New Roman" w:hAnsi="Times New Roman" w:cs="Times New Roman"/>
          <w:sz w:val="20"/>
          <w:szCs w:val="20"/>
          <w:lang w:eastAsia="ru-RU"/>
        </w:rPr>
        <w:t>епартаментом забезпечення ресурсних платежів Сумської міської ради</w:t>
      </w:r>
    </w:p>
    <w:p w:rsidR="00CA3A5C" w:rsidRPr="00943474" w:rsidRDefault="00CA3A5C" w:rsidP="00CA3A5C">
      <w:pPr>
        <w:tabs>
          <w:tab w:val="center" w:pos="4680"/>
          <w:tab w:val="right" w:pos="6840"/>
        </w:tabs>
        <w:spacing w:after="0" w:line="240" w:lineRule="auto"/>
        <w:rPr>
          <w:rFonts w:ascii="Times New Roman" w:eastAsia="Times New Roman" w:hAnsi="Times New Roman" w:cs="Times New Roman"/>
          <w:sz w:val="20"/>
          <w:szCs w:val="20"/>
          <w:lang w:eastAsia="ru-RU"/>
        </w:rPr>
      </w:pPr>
      <w:r w:rsidRPr="00943474">
        <w:rPr>
          <w:rFonts w:ascii="Times New Roman" w:eastAsia="Times New Roman" w:hAnsi="Times New Roman" w:cs="Times New Roman"/>
          <w:sz w:val="20"/>
          <w:szCs w:val="20"/>
          <w:lang w:eastAsia="ru-RU"/>
        </w:rPr>
        <w:t xml:space="preserve">Доповідач: </w:t>
      </w:r>
      <w:r w:rsidR="00815BFF" w:rsidRPr="00943474">
        <w:rPr>
          <w:rFonts w:ascii="Times New Roman" w:eastAsia="Times New Roman" w:hAnsi="Times New Roman" w:cs="Times New Roman"/>
          <w:sz w:val="20"/>
          <w:szCs w:val="20"/>
          <w:lang w:eastAsia="ru-RU"/>
        </w:rPr>
        <w:t>Клименко Ю.М.</w:t>
      </w:r>
      <w:r w:rsidRPr="00943474">
        <w:rPr>
          <w:rFonts w:ascii="Times New Roman" w:eastAsia="Times New Roman" w:hAnsi="Times New Roman" w:cs="Times New Roman"/>
          <w:sz w:val="20"/>
          <w:szCs w:val="20"/>
          <w:lang w:eastAsia="ru-RU"/>
        </w:rPr>
        <w:t xml:space="preserve"> </w:t>
      </w:r>
    </w:p>
    <w:p w:rsidR="001906E1" w:rsidRPr="00D942BD" w:rsidRDefault="001906E1" w:rsidP="001906E1">
      <w:pPr>
        <w:spacing w:after="0" w:line="240" w:lineRule="auto"/>
        <w:ind w:left="4678" w:firstLine="36"/>
        <w:jc w:val="both"/>
        <w:rPr>
          <w:rFonts w:ascii="Times New Roman" w:hAnsi="Times New Roman" w:cs="Times New Roman"/>
          <w:sz w:val="28"/>
          <w:szCs w:val="28"/>
        </w:rPr>
      </w:pPr>
      <w:r w:rsidRPr="00D942BD">
        <w:rPr>
          <w:rFonts w:ascii="Times New Roman" w:hAnsi="Times New Roman" w:cs="Times New Roman"/>
          <w:sz w:val="28"/>
          <w:szCs w:val="28"/>
        </w:rPr>
        <w:lastRenderedPageBreak/>
        <w:t xml:space="preserve">Додаток </w:t>
      </w:r>
    </w:p>
    <w:p w:rsidR="001906E1" w:rsidRPr="00D942BD" w:rsidRDefault="001906E1" w:rsidP="00D942BD">
      <w:pPr>
        <w:spacing w:after="0" w:line="240" w:lineRule="auto"/>
        <w:ind w:left="4678"/>
        <w:rPr>
          <w:rStyle w:val="a9"/>
          <w:rFonts w:ascii="Times New Roman" w:hAnsi="Times New Roman" w:cs="Times New Roman"/>
          <w:i w:val="0"/>
          <w:iCs w:val="0"/>
          <w:sz w:val="28"/>
          <w:szCs w:val="28"/>
        </w:rPr>
      </w:pPr>
      <w:r w:rsidRPr="00D942BD">
        <w:rPr>
          <w:rFonts w:ascii="Times New Roman" w:hAnsi="Times New Roman" w:cs="Times New Roman"/>
          <w:sz w:val="28"/>
          <w:szCs w:val="28"/>
        </w:rPr>
        <w:t xml:space="preserve">до </w:t>
      </w:r>
      <w:proofErr w:type="spellStart"/>
      <w:r w:rsidRPr="00D942BD">
        <w:rPr>
          <w:rFonts w:ascii="Times New Roman" w:hAnsi="Times New Roman" w:cs="Times New Roman"/>
          <w:sz w:val="28"/>
          <w:szCs w:val="28"/>
        </w:rPr>
        <w:t>проєкту</w:t>
      </w:r>
      <w:proofErr w:type="spellEnd"/>
      <w:r w:rsidRPr="00D942BD">
        <w:rPr>
          <w:rFonts w:ascii="Times New Roman" w:hAnsi="Times New Roman" w:cs="Times New Roman"/>
          <w:sz w:val="28"/>
          <w:szCs w:val="28"/>
        </w:rPr>
        <w:t xml:space="preserve"> рішення Сумської міської ради </w:t>
      </w:r>
      <w:r w:rsidRPr="00D942BD">
        <w:rPr>
          <w:rStyle w:val="a9"/>
          <w:rFonts w:ascii="Times New Roman" w:hAnsi="Times New Roman" w:cs="Times New Roman"/>
          <w:i w:val="0"/>
          <w:color w:val="000000"/>
          <w:sz w:val="28"/>
          <w:szCs w:val="28"/>
        </w:rPr>
        <w:t>«</w:t>
      </w:r>
      <w:r w:rsidR="00D942BD" w:rsidRPr="00D942BD">
        <w:rPr>
          <w:rFonts w:ascii="Times New Roman" w:hAnsi="Times New Roman" w:cs="Times New Roman"/>
          <w:sz w:val="28"/>
          <w:szCs w:val="28"/>
        </w:rPr>
        <w:t>Про особливості передачі в оренду майна комунальної власності Сумської міської територіальної громади</w:t>
      </w:r>
      <w:r w:rsidRPr="00D942BD">
        <w:rPr>
          <w:rStyle w:val="a9"/>
          <w:rFonts w:ascii="Times New Roman" w:hAnsi="Times New Roman" w:cs="Times New Roman"/>
          <w:i w:val="0"/>
          <w:color w:val="000000"/>
          <w:sz w:val="28"/>
          <w:szCs w:val="28"/>
        </w:rPr>
        <w:t>»</w:t>
      </w:r>
    </w:p>
    <w:p w:rsidR="001906E1" w:rsidRPr="00D942BD" w:rsidRDefault="001906E1" w:rsidP="001906E1">
      <w:pPr>
        <w:pStyle w:val="a7"/>
        <w:ind w:left="4678"/>
        <w:jc w:val="both"/>
        <w:rPr>
          <w:rStyle w:val="a9"/>
          <w:i w:val="0"/>
          <w:color w:val="000000"/>
          <w:sz w:val="28"/>
          <w:szCs w:val="28"/>
          <w:lang w:val="uk-UA"/>
        </w:rPr>
      </w:pPr>
      <w:r w:rsidRPr="00D942BD">
        <w:rPr>
          <w:rStyle w:val="a9"/>
          <w:i w:val="0"/>
          <w:color w:val="000000"/>
          <w:sz w:val="28"/>
          <w:szCs w:val="28"/>
          <w:lang w:val="uk-UA"/>
        </w:rPr>
        <w:t>від _______ 2020 року № ___-МР</w:t>
      </w:r>
    </w:p>
    <w:p w:rsidR="001906E1" w:rsidRPr="00D942BD" w:rsidRDefault="001906E1" w:rsidP="001906E1">
      <w:pPr>
        <w:pStyle w:val="a7"/>
        <w:jc w:val="both"/>
        <w:rPr>
          <w:rStyle w:val="a9"/>
          <w:i w:val="0"/>
          <w:color w:val="000000"/>
          <w:sz w:val="28"/>
          <w:szCs w:val="28"/>
          <w:lang w:val="uk-UA"/>
        </w:rPr>
      </w:pPr>
    </w:p>
    <w:p w:rsidR="00374D33" w:rsidRDefault="00D942BD" w:rsidP="001906E1">
      <w:pPr>
        <w:spacing w:after="0" w:line="240" w:lineRule="auto"/>
        <w:ind w:firstLine="540"/>
        <w:jc w:val="center"/>
        <w:rPr>
          <w:rFonts w:ascii="Times New Roman" w:hAnsi="Times New Roman" w:cs="Times New Roman"/>
          <w:b/>
          <w:sz w:val="28"/>
          <w:szCs w:val="28"/>
        </w:rPr>
      </w:pPr>
      <w:r w:rsidRPr="00D942BD">
        <w:rPr>
          <w:rFonts w:ascii="Times New Roman" w:eastAsia="Times New Roman" w:hAnsi="Times New Roman" w:cs="Times New Roman"/>
          <w:b/>
          <w:iCs/>
          <w:sz w:val="28"/>
          <w:szCs w:val="28"/>
          <w:lang w:eastAsia="ru-RU"/>
        </w:rPr>
        <w:t>Порядок виконання контрольних функцій у сфері оренди майна комунальної власності Сумської міської територіальної громади</w:t>
      </w:r>
      <w:r w:rsidR="001906E1" w:rsidRPr="00D942BD">
        <w:rPr>
          <w:rFonts w:ascii="Times New Roman" w:hAnsi="Times New Roman" w:cs="Times New Roman"/>
          <w:b/>
          <w:sz w:val="28"/>
          <w:szCs w:val="28"/>
        </w:rPr>
        <w:t xml:space="preserve"> </w:t>
      </w:r>
    </w:p>
    <w:p w:rsidR="001906E1" w:rsidRPr="00D942BD" w:rsidRDefault="00374D33" w:rsidP="001906E1">
      <w:pPr>
        <w:spacing w:after="0" w:line="240" w:lineRule="auto"/>
        <w:ind w:firstLine="540"/>
        <w:jc w:val="center"/>
        <w:rPr>
          <w:rFonts w:ascii="Times New Roman" w:hAnsi="Times New Roman" w:cs="Times New Roman"/>
          <w:b/>
          <w:sz w:val="28"/>
          <w:szCs w:val="28"/>
        </w:rPr>
      </w:pPr>
      <w:r>
        <w:rPr>
          <w:rFonts w:ascii="Times New Roman" w:hAnsi="Times New Roman" w:cs="Times New Roman"/>
          <w:b/>
          <w:sz w:val="28"/>
          <w:szCs w:val="28"/>
        </w:rPr>
        <w:t>(далі – Порядок)</w:t>
      </w:r>
    </w:p>
    <w:p w:rsidR="001906E1" w:rsidRDefault="001906E1" w:rsidP="00D942BD">
      <w:pPr>
        <w:spacing w:after="0" w:line="240" w:lineRule="auto"/>
        <w:ind w:firstLine="540"/>
        <w:jc w:val="center"/>
        <w:rPr>
          <w:rFonts w:ascii="Times New Roman" w:hAnsi="Times New Roman" w:cs="Times New Roman"/>
          <w:sz w:val="28"/>
          <w:szCs w:val="28"/>
        </w:rPr>
      </w:pPr>
    </w:p>
    <w:p w:rsidR="00D942BD" w:rsidRPr="00D942BD" w:rsidRDefault="00D942BD" w:rsidP="00D942BD">
      <w:pPr>
        <w:spacing w:after="0" w:line="240" w:lineRule="auto"/>
        <w:ind w:firstLine="540"/>
        <w:jc w:val="center"/>
        <w:rPr>
          <w:rFonts w:ascii="Times New Roman" w:hAnsi="Times New Roman" w:cs="Times New Roman"/>
          <w:b/>
          <w:sz w:val="28"/>
          <w:szCs w:val="28"/>
        </w:rPr>
      </w:pPr>
      <w:r w:rsidRPr="00D942BD">
        <w:rPr>
          <w:rFonts w:ascii="Times New Roman" w:hAnsi="Times New Roman" w:cs="Times New Roman"/>
          <w:b/>
          <w:sz w:val="28"/>
          <w:szCs w:val="28"/>
        </w:rPr>
        <w:t>1. Загальні положення</w:t>
      </w:r>
    </w:p>
    <w:p w:rsidR="00D942BD" w:rsidRDefault="00D942BD" w:rsidP="00D942BD">
      <w:pPr>
        <w:spacing w:after="0" w:line="240" w:lineRule="auto"/>
        <w:ind w:firstLine="540"/>
        <w:jc w:val="center"/>
        <w:rPr>
          <w:rFonts w:ascii="Times New Roman" w:hAnsi="Times New Roman" w:cs="Times New Roman"/>
          <w:sz w:val="28"/>
          <w:szCs w:val="28"/>
        </w:rPr>
      </w:pPr>
    </w:p>
    <w:p w:rsidR="00D942BD" w:rsidRPr="00FC07D2" w:rsidRDefault="00CF5168" w:rsidP="00D942BD">
      <w:pPr>
        <w:pStyle w:val="Default"/>
        <w:ind w:firstLine="709"/>
        <w:jc w:val="both"/>
        <w:rPr>
          <w:sz w:val="28"/>
          <w:szCs w:val="28"/>
        </w:rPr>
      </w:pPr>
      <w:r>
        <w:rPr>
          <w:sz w:val="28"/>
          <w:szCs w:val="28"/>
        </w:rPr>
        <w:t>1.</w:t>
      </w:r>
      <w:r w:rsidR="00D942BD" w:rsidRPr="00FC07D2">
        <w:rPr>
          <w:sz w:val="28"/>
          <w:szCs w:val="28"/>
        </w:rPr>
        <w:t xml:space="preserve">1. Цей Порядок, розроблений відповідно до статей </w:t>
      </w:r>
      <w:r w:rsidR="00D942BD">
        <w:rPr>
          <w:sz w:val="28"/>
          <w:szCs w:val="28"/>
        </w:rPr>
        <w:t xml:space="preserve">59, 60 </w:t>
      </w:r>
      <w:r w:rsidR="00D942BD" w:rsidRPr="00FC07D2">
        <w:rPr>
          <w:sz w:val="28"/>
          <w:szCs w:val="28"/>
        </w:rPr>
        <w:t xml:space="preserve">Закону України «Про </w:t>
      </w:r>
      <w:r w:rsidR="00D942BD">
        <w:rPr>
          <w:sz w:val="28"/>
          <w:szCs w:val="28"/>
        </w:rPr>
        <w:t>місцеве самоврядування в Україні»</w:t>
      </w:r>
      <w:r w:rsidR="00D942BD" w:rsidRPr="00FC07D2">
        <w:rPr>
          <w:sz w:val="28"/>
          <w:szCs w:val="28"/>
        </w:rPr>
        <w:t xml:space="preserve"> та статті 26 Закону України «Про оренду державного та комунального майна», встановлює механізм організації та здійснення контролю за виконанням умов договорів оренди та за використанням орендованого </w:t>
      </w:r>
      <w:r w:rsidR="00D942BD">
        <w:rPr>
          <w:sz w:val="28"/>
          <w:szCs w:val="28"/>
        </w:rPr>
        <w:t xml:space="preserve">майна </w:t>
      </w:r>
      <w:r w:rsidR="00D942BD">
        <w:rPr>
          <w:rFonts w:eastAsia="Times New Roman"/>
          <w:iCs/>
          <w:sz w:val="28"/>
          <w:szCs w:val="28"/>
          <w:lang w:eastAsia="ru-RU"/>
        </w:rPr>
        <w:t>комунальної власності Сумської міської територіальної громади (далі – Комунальне майно)</w:t>
      </w:r>
      <w:r w:rsidR="00D942BD">
        <w:rPr>
          <w:sz w:val="28"/>
          <w:szCs w:val="28"/>
        </w:rPr>
        <w:t>.</w:t>
      </w:r>
      <w:r w:rsidR="00D942BD" w:rsidRPr="00FC07D2">
        <w:rPr>
          <w:sz w:val="28"/>
          <w:szCs w:val="28"/>
        </w:rPr>
        <w:t xml:space="preserve"> </w:t>
      </w:r>
    </w:p>
    <w:p w:rsidR="00D942BD" w:rsidRDefault="00CF5168" w:rsidP="00D942BD">
      <w:pPr>
        <w:pStyle w:val="Default"/>
        <w:ind w:firstLine="709"/>
        <w:jc w:val="both"/>
        <w:rPr>
          <w:sz w:val="28"/>
          <w:szCs w:val="28"/>
        </w:rPr>
      </w:pPr>
      <w:r>
        <w:rPr>
          <w:sz w:val="28"/>
          <w:szCs w:val="28"/>
        </w:rPr>
        <w:t>1.</w:t>
      </w:r>
      <w:r w:rsidR="00D942BD" w:rsidRPr="00FC07D2">
        <w:rPr>
          <w:sz w:val="28"/>
          <w:szCs w:val="28"/>
        </w:rPr>
        <w:t xml:space="preserve">2. Контрольними заходами у сфері оренди </w:t>
      </w:r>
      <w:r w:rsidR="00D942BD">
        <w:rPr>
          <w:sz w:val="28"/>
          <w:szCs w:val="28"/>
        </w:rPr>
        <w:t xml:space="preserve">Комунального </w:t>
      </w:r>
      <w:r w:rsidR="00D942BD" w:rsidRPr="00FC07D2">
        <w:rPr>
          <w:sz w:val="28"/>
          <w:szCs w:val="28"/>
        </w:rPr>
        <w:t xml:space="preserve">майна є: </w:t>
      </w:r>
    </w:p>
    <w:p w:rsidR="00D942BD" w:rsidRPr="00FC07D2" w:rsidRDefault="00D942BD" w:rsidP="00D942BD">
      <w:pPr>
        <w:pStyle w:val="Default"/>
        <w:ind w:firstLine="709"/>
        <w:jc w:val="both"/>
        <w:rPr>
          <w:sz w:val="28"/>
          <w:szCs w:val="28"/>
        </w:rPr>
      </w:pPr>
      <w:r>
        <w:rPr>
          <w:sz w:val="28"/>
          <w:szCs w:val="28"/>
        </w:rPr>
        <w:t xml:space="preserve">- </w:t>
      </w:r>
      <w:r w:rsidRPr="00FC07D2">
        <w:rPr>
          <w:sz w:val="28"/>
          <w:szCs w:val="28"/>
        </w:rPr>
        <w:t xml:space="preserve">постійний документальний контроль за виконанням умов договору оренди та контроль за використанням переданого в оренду </w:t>
      </w:r>
      <w:r>
        <w:rPr>
          <w:sz w:val="28"/>
          <w:szCs w:val="28"/>
        </w:rPr>
        <w:t xml:space="preserve">Комунального майна </w:t>
      </w:r>
      <w:r w:rsidRPr="00FC07D2">
        <w:rPr>
          <w:sz w:val="28"/>
          <w:szCs w:val="28"/>
        </w:rPr>
        <w:t xml:space="preserve">(далі – </w:t>
      </w:r>
      <w:r>
        <w:rPr>
          <w:sz w:val="28"/>
          <w:szCs w:val="28"/>
        </w:rPr>
        <w:t>П</w:t>
      </w:r>
      <w:r w:rsidRPr="00FC07D2">
        <w:rPr>
          <w:sz w:val="28"/>
          <w:szCs w:val="28"/>
        </w:rPr>
        <w:t xml:space="preserve">остійний контроль); </w:t>
      </w:r>
    </w:p>
    <w:p w:rsidR="00D942BD" w:rsidRPr="00FC07D2" w:rsidRDefault="00D942BD" w:rsidP="00D942BD">
      <w:pPr>
        <w:pStyle w:val="Default"/>
        <w:ind w:firstLine="709"/>
        <w:jc w:val="both"/>
        <w:rPr>
          <w:sz w:val="28"/>
          <w:szCs w:val="28"/>
        </w:rPr>
      </w:pPr>
      <w:r>
        <w:rPr>
          <w:sz w:val="28"/>
          <w:szCs w:val="28"/>
        </w:rPr>
        <w:t xml:space="preserve">- </w:t>
      </w:r>
      <w:r w:rsidRPr="00FC07D2">
        <w:rPr>
          <w:sz w:val="28"/>
          <w:szCs w:val="28"/>
        </w:rPr>
        <w:t xml:space="preserve">періодичний комплексний контроль за виконанням умов договору </w:t>
      </w:r>
      <w:r>
        <w:rPr>
          <w:sz w:val="28"/>
          <w:szCs w:val="28"/>
        </w:rPr>
        <w:t xml:space="preserve">оренди </w:t>
      </w:r>
      <w:r w:rsidRPr="00FC07D2">
        <w:rPr>
          <w:sz w:val="28"/>
          <w:szCs w:val="28"/>
        </w:rPr>
        <w:t xml:space="preserve">та використанням майна з оглядом об'єкта оренди (далі – </w:t>
      </w:r>
      <w:r>
        <w:rPr>
          <w:sz w:val="28"/>
          <w:szCs w:val="28"/>
        </w:rPr>
        <w:t>П</w:t>
      </w:r>
      <w:r w:rsidRPr="00FC07D2">
        <w:rPr>
          <w:sz w:val="28"/>
          <w:szCs w:val="28"/>
        </w:rPr>
        <w:t xml:space="preserve">еріодичний контроль). </w:t>
      </w:r>
    </w:p>
    <w:p w:rsidR="00D942BD" w:rsidRDefault="00CF5168" w:rsidP="00D942BD">
      <w:pPr>
        <w:pStyle w:val="Default"/>
        <w:ind w:firstLine="709"/>
        <w:jc w:val="both"/>
        <w:rPr>
          <w:sz w:val="28"/>
          <w:szCs w:val="28"/>
        </w:rPr>
      </w:pPr>
      <w:r>
        <w:rPr>
          <w:sz w:val="28"/>
          <w:szCs w:val="28"/>
        </w:rPr>
        <w:t>1.</w:t>
      </w:r>
      <w:r w:rsidR="00D942BD" w:rsidRPr="00FC07D2">
        <w:rPr>
          <w:sz w:val="28"/>
          <w:szCs w:val="28"/>
        </w:rPr>
        <w:t xml:space="preserve">3. Під час здійснення контрольних заходів їх учасники керуються Конституцією України, законами України, актами Президента України та Кабінету Міністрів України, цим Порядком та договором оренди.  </w:t>
      </w:r>
    </w:p>
    <w:p w:rsidR="00D942BD" w:rsidRDefault="00D942BD" w:rsidP="00D942BD">
      <w:pPr>
        <w:spacing w:after="0" w:line="240" w:lineRule="auto"/>
        <w:ind w:firstLine="540"/>
        <w:jc w:val="center"/>
        <w:rPr>
          <w:rFonts w:ascii="Times New Roman" w:hAnsi="Times New Roman" w:cs="Times New Roman"/>
          <w:sz w:val="28"/>
          <w:szCs w:val="28"/>
        </w:rPr>
      </w:pPr>
    </w:p>
    <w:p w:rsidR="00D942BD" w:rsidRPr="00374D33" w:rsidRDefault="00374D33" w:rsidP="00D942BD">
      <w:pPr>
        <w:spacing w:after="0" w:line="240" w:lineRule="auto"/>
        <w:ind w:firstLine="540"/>
        <w:jc w:val="center"/>
        <w:rPr>
          <w:rFonts w:ascii="Times New Roman" w:hAnsi="Times New Roman" w:cs="Times New Roman"/>
          <w:b/>
          <w:sz w:val="28"/>
          <w:szCs w:val="28"/>
        </w:rPr>
      </w:pPr>
      <w:r w:rsidRPr="00374D33">
        <w:rPr>
          <w:rFonts w:ascii="Times New Roman" w:hAnsi="Times New Roman" w:cs="Times New Roman"/>
          <w:b/>
          <w:sz w:val="28"/>
          <w:szCs w:val="28"/>
        </w:rPr>
        <w:t>2. Постійний контроль</w:t>
      </w:r>
    </w:p>
    <w:p w:rsidR="00D942BD" w:rsidRDefault="00D942BD" w:rsidP="00D942BD">
      <w:pPr>
        <w:spacing w:after="0" w:line="240" w:lineRule="auto"/>
        <w:ind w:firstLine="540"/>
        <w:jc w:val="center"/>
        <w:rPr>
          <w:rFonts w:ascii="Times New Roman" w:hAnsi="Times New Roman" w:cs="Times New Roman"/>
          <w:sz w:val="28"/>
          <w:szCs w:val="28"/>
        </w:rPr>
      </w:pPr>
    </w:p>
    <w:p w:rsidR="00D942BD" w:rsidRPr="00D942BD" w:rsidRDefault="00CF5168" w:rsidP="00D942BD">
      <w:pPr>
        <w:spacing w:after="0"/>
        <w:ind w:firstLine="709"/>
        <w:jc w:val="both"/>
        <w:rPr>
          <w:rFonts w:ascii="Times New Roman" w:hAnsi="Times New Roman" w:cs="Times New Roman"/>
          <w:sz w:val="28"/>
          <w:szCs w:val="28"/>
        </w:rPr>
      </w:pPr>
      <w:r>
        <w:rPr>
          <w:rFonts w:ascii="Times New Roman" w:hAnsi="Times New Roman" w:cs="Times New Roman"/>
          <w:sz w:val="28"/>
          <w:szCs w:val="28"/>
        </w:rPr>
        <w:t>2.</w:t>
      </w:r>
      <w:r w:rsidR="00374D33">
        <w:rPr>
          <w:rFonts w:ascii="Times New Roman" w:hAnsi="Times New Roman" w:cs="Times New Roman"/>
          <w:sz w:val="28"/>
          <w:szCs w:val="28"/>
        </w:rPr>
        <w:t>1</w:t>
      </w:r>
      <w:r w:rsidR="00D942BD" w:rsidRPr="00D942BD">
        <w:rPr>
          <w:rFonts w:ascii="Times New Roman" w:hAnsi="Times New Roman" w:cs="Times New Roman"/>
          <w:sz w:val="28"/>
          <w:szCs w:val="28"/>
        </w:rPr>
        <w:t xml:space="preserve">. Постійний контроль здійснюється </w:t>
      </w:r>
      <w:r w:rsidR="00374D33">
        <w:rPr>
          <w:rFonts w:ascii="Times New Roman" w:hAnsi="Times New Roman" w:cs="Times New Roman"/>
          <w:sz w:val="28"/>
          <w:szCs w:val="28"/>
        </w:rPr>
        <w:t xml:space="preserve">Департаментом забезпечення ресурсних платежів Сумської міської ради (далі – Орендодавець) </w:t>
      </w:r>
      <w:r w:rsidR="00D942BD" w:rsidRPr="00D942BD">
        <w:rPr>
          <w:rFonts w:ascii="Times New Roman" w:hAnsi="Times New Roman" w:cs="Times New Roman"/>
          <w:sz w:val="28"/>
          <w:szCs w:val="28"/>
        </w:rPr>
        <w:t>та балансоутримувачем Комунального майна.</w:t>
      </w:r>
    </w:p>
    <w:p w:rsidR="00D942BD" w:rsidRPr="00D942BD" w:rsidRDefault="00CF5168" w:rsidP="00D942BD">
      <w:pPr>
        <w:spacing w:after="0"/>
        <w:ind w:firstLine="709"/>
        <w:jc w:val="both"/>
        <w:rPr>
          <w:rFonts w:ascii="Times New Roman" w:hAnsi="Times New Roman" w:cs="Times New Roman"/>
          <w:sz w:val="28"/>
          <w:szCs w:val="28"/>
        </w:rPr>
      </w:pPr>
      <w:r>
        <w:rPr>
          <w:rFonts w:ascii="Times New Roman" w:hAnsi="Times New Roman" w:cs="Times New Roman"/>
          <w:sz w:val="28"/>
          <w:szCs w:val="28"/>
        </w:rPr>
        <w:t>2.</w:t>
      </w:r>
      <w:r w:rsidR="00374D33">
        <w:rPr>
          <w:rFonts w:ascii="Times New Roman" w:hAnsi="Times New Roman" w:cs="Times New Roman"/>
          <w:sz w:val="28"/>
          <w:szCs w:val="28"/>
        </w:rPr>
        <w:t xml:space="preserve">2. </w:t>
      </w:r>
      <w:r w:rsidR="00D942BD" w:rsidRPr="00D942BD">
        <w:rPr>
          <w:rFonts w:ascii="Times New Roman" w:hAnsi="Times New Roman" w:cs="Times New Roman"/>
          <w:sz w:val="28"/>
          <w:szCs w:val="28"/>
        </w:rPr>
        <w:t>Під час здійснення контрольних заходів Орендодавцем перевіряються:</w:t>
      </w:r>
    </w:p>
    <w:p w:rsidR="00D942BD" w:rsidRPr="00D942BD" w:rsidRDefault="00D942BD" w:rsidP="00D942BD">
      <w:pPr>
        <w:numPr>
          <w:ilvl w:val="0"/>
          <w:numId w:val="5"/>
        </w:numPr>
        <w:spacing w:after="0" w:line="240" w:lineRule="auto"/>
        <w:ind w:left="0" w:firstLine="709"/>
        <w:jc w:val="both"/>
        <w:rPr>
          <w:rFonts w:ascii="Times New Roman" w:hAnsi="Times New Roman" w:cs="Times New Roman"/>
          <w:sz w:val="28"/>
          <w:szCs w:val="28"/>
        </w:rPr>
      </w:pPr>
      <w:r w:rsidRPr="00D942BD">
        <w:rPr>
          <w:rFonts w:ascii="Times New Roman" w:hAnsi="Times New Roman" w:cs="Times New Roman"/>
          <w:sz w:val="28"/>
          <w:szCs w:val="28"/>
        </w:rPr>
        <w:t>цільове використання об’єкта оренди (якщо цільове використання визначено договором оренди);</w:t>
      </w:r>
    </w:p>
    <w:p w:rsidR="00D942BD" w:rsidRPr="00D942BD" w:rsidRDefault="00D942BD" w:rsidP="00D942BD">
      <w:pPr>
        <w:numPr>
          <w:ilvl w:val="0"/>
          <w:numId w:val="5"/>
        </w:numPr>
        <w:spacing w:after="0" w:line="240" w:lineRule="auto"/>
        <w:ind w:left="0" w:firstLine="709"/>
        <w:jc w:val="both"/>
        <w:rPr>
          <w:rFonts w:ascii="Times New Roman" w:hAnsi="Times New Roman" w:cs="Times New Roman"/>
          <w:sz w:val="28"/>
          <w:szCs w:val="28"/>
        </w:rPr>
      </w:pPr>
      <w:r w:rsidRPr="00D942BD">
        <w:rPr>
          <w:rFonts w:ascii="Times New Roman" w:hAnsi="Times New Roman" w:cs="Times New Roman"/>
          <w:sz w:val="28"/>
          <w:szCs w:val="28"/>
        </w:rPr>
        <w:t>технічний стан об’єкта оренди (перебування об’єкта у стані не гіршому, ніж на момент передачі його в оренду, з урахуванням нормального фізичного зносу);</w:t>
      </w:r>
    </w:p>
    <w:p w:rsidR="00D942BD" w:rsidRPr="00D942BD" w:rsidRDefault="00D942BD" w:rsidP="00D942BD">
      <w:pPr>
        <w:numPr>
          <w:ilvl w:val="0"/>
          <w:numId w:val="5"/>
        </w:numPr>
        <w:spacing w:after="0" w:line="240" w:lineRule="auto"/>
        <w:ind w:left="0" w:firstLine="709"/>
        <w:jc w:val="both"/>
        <w:rPr>
          <w:rFonts w:ascii="Times New Roman" w:hAnsi="Times New Roman" w:cs="Times New Roman"/>
          <w:sz w:val="28"/>
          <w:szCs w:val="28"/>
        </w:rPr>
      </w:pPr>
      <w:r w:rsidRPr="00D942BD">
        <w:rPr>
          <w:rFonts w:ascii="Times New Roman" w:hAnsi="Times New Roman" w:cs="Times New Roman"/>
          <w:sz w:val="28"/>
          <w:szCs w:val="28"/>
        </w:rPr>
        <w:t>відповідність займаної орендарем площі акту приймання-передавання об’єкта оренди;</w:t>
      </w:r>
    </w:p>
    <w:p w:rsidR="00D942BD" w:rsidRPr="00D942BD" w:rsidRDefault="00D942BD" w:rsidP="00D942BD">
      <w:pPr>
        <w:numPr>
          <w:ilvl w:val="0"/>
          <w:numId w:val="5"/>
        </w:numPr>
        <w:spacing w:after="0" w:line="240" w:lineRule="auto"/>
        <w:ind w:left="0" w:firstLine="709"/>
        <w:jc w:val="both"/>
        <w:rPr>
          <w:rFonts w:ascii="Times New Roman" w:hAnsi="Times New Roman" w:cs="Times New Roman"/>
          <w:sz w:val="28"/>
          <w:szCs w:val="28"/>
        </w:rPr>
      </w:pPr>
      <w:r w:rsidRPr="00D942BD">
        <w:rPr>
          <w:rFonts w:ascii="Times New Roman" w:hAnsi="Times New Roman" w:cs="Times New Roman"/>
          <w:sz w:val="28"/>
          <w:szCs w:val="28"/>
        </w:rPr>
        <w:t>надходження плати за оренду Комунального майна;</w:t>
      </w:r>
    </w:p>
    <w:p w:rsidR="00D942BD" w:rsidRPr="00D942BD" w:rsidRDefault="00D942BD" w:rsidP="00D942BD">
      <w:pPr>
        <w:numPr>
          <w:ilvl w:val="0"/>
          <w:numId w:val="5"/>
        </w:numPr>
        <w:spacing w:after="0" w:line="240" w:lineRule="auto"/>
        <w:ind w:left="0" w:firstLine="709"/>
        <w:jc w:val="both"/>
        <w:rPr>
          <w:rFonts w:ascii="Times New Roman" w:hAnsi="Times New Roman" w:cs="Times New Roman"/>
          <w:sz w:val="28"/>
          <w:szCs w:val="28"/>
        </w:rPr>
      </w:pPr>
      <w:r w:rsidRPr="00D942BD">
        <w:rPr>
          <w:rFonts w:ascii="Times New Roman" w:hAnsi="Times New Roman" w:cs="Times New Roman"/>
          <w:sz w:val="28"/>
          <w:szCs w:val="28"/>
        </w:rPr>
        <w:t>наявність чинного договору страхування об’єкта оренди;</w:t>
      </w:r>
    </w:p>
    <w:p w:rsidR="00D942BD" w:rsidRPr="00D942BD" w:rsidRDefault="00D942BD" w:rsidP="00D942BD">
      <w:pPr>
        <w:numPr>
          <w:ilvl w:val="0"/>
          <w:numId w:val="5"/>
        </w:numPr>
        <w:spacing w:after="0" w:line="240" w:lineRule="auto"/>
        <w:ind w:left="0" w:firstLine="709"/>
        <w:jc w:val="both"/>
        <w:rPr>
          <w:rFonts w:ascii="Times New Roman" w:hAnsi="Times New Roman" w:cs="Times New Roman"/>
          <w:sz w:val="28"/>
          <w:szCs w:val="28"/>
        </w:rPr>
      </w:pPr>
      <w:r w:rsidRPr="00D942BD">
        <w:rPr>
          <w:rFonts w:ascii="Times New Roman" w:hAnsi="Times New Roman" w:cs="Times New Roman"/>
          <w:sz w:val="28"/>
          <w:szCs w:val="28"/>
        </w:rPr>
        <w:t>наявність окремих договорів з постачальниками комунальних послуг чи договору відшкодування витрат на утримання об’єкта оренди та надання комунальних послуг орендарю;</w:t>
      </w:r>
    </w:p>
    <w:p w:rsidR="00D942BD" w:rsidRPr="00D942BD" w:rsidRDefault="00D942BD" w:rsidP="00D942BD">
      <w:pPr>
        <w:numPr>
          <w:ilvl w:val="0"/>
          <w:numId w:val="5"/>
        </w:numPr>
        <w:spacing w:after="0" w:line="240" w:lineRule="auto"/>
        <w:ind w:left="0" w:firstLine="709"/>
        <w:jc w:val="both"/>
        <w:rPr>
          <w:rFonts w:ascii="Times New Roman" w:hAnsi="Times New Roman" w:cs="Times New Roman"/>
          <w:sz w:val="28"/>
          <w:szCs w:val="28"/>
        </w:rPr>
      </w:pPr>
      <w:r w:rsidRPr="00D942BD">
        <w:rPr>
          <w:rFonts w:ascii="Times New Roman" w:hAnsi="Times New Roman" w:cs="Times New Roman"/>
          <w:sz w:val="28"/>
          <w:szCs w:val="28"/>
        </w:rPr>
        <w:lastRenderedPageBreak/>
        <w:t>відомості щодо відповідності орендаря вимогам частини третьої статті 4 Закону України «Про оренду державного та комунального майна».</w:t>
      </w:r>
    </w:p>
    <w:p w:rsidR="00D942BD" w:rsidRPr="00D942BD" w:rsidRDefault="00CF5168" w:rsidP="00D942BD">
      <w:pPr>
        <w:spacing w:after="0"/>
        <w:ind w:firstLine="709"/>
        <w:jc w:val="both"/>
        <w:rPr>
          <w:rFonts w:ascii="Times New Roman" w:hAnsi="Times New Roman" w:cs="Times New Roman"/>
          <w:sz w:val="28"/>
          <w:szCs w:val="28"/>
        </w:rPr>
      </w:pPr>
      <w:r>
        <w:rPr>
          <w:rFonts w:ascii="Times New Roman" w:hAnsi="Times New Roman" w:cs="Times New Roman"/>
          <w:sz w:val="28"/>
          <w:szCs w:val="28"/>
        </w:rPr>
        <w:t>2.</w:t>
      </w:r>
      <w:r w:rsidR="00374D33">
        <w:rPr>
          <w:rFonts w:ascii="Times New Roman" w:hAnsi="Times New Roman" w:cs="Times New Roman"/>
          <w:sz w:val="28"/>
          <w:szCs w:val="28"/>
        </w:rPr>
        <w:t xml:space="preserve">3. </w:t>
      </w:r>
      <w:r w:rsidR="00D942BD" w:rsidRPr="00D942BD">
        <w:rPr>
          <w:rFonts w:ascii="Times New Roman" w:hAnsi="Times New Roman" w:cs="Times New Roman"/>
          <w:sz w:val="28"/>
          <w:szCs w:val="28"/>
        </w:rPr>
        <w:t>Під час здійснення контрольних заходів балансоутримувачем перевіряються:</w:t>
      </w:r>
    </w:p>
    <w:p w:rsidR="00D942BD" w:rsidRPr="00D942BD" w:rsidRDefault="00D942BD" w:rsidP="00D942BD">
      <w:pPr>
        <w:numPr>
          <w:ilvl w:val="0"/>
          <w:numId w:val="5"/>
        </w:numPr>
        <w:spacing w:after="0" w:line="240" w:lineRule="auto"/>
        <w:ind w:left="0" w:firstLine="709"/>
        <w:jc w:val="both"/>
        <w:rPr>
          <w:rFonts w:ascii="Times New Roman" w:hAnsi="Times New Roman" w:cs="Times New Roman"/>
          <w:sz w:val="28"/>
          <w:szCs w:val="28"/>
        </w:rPr>
      </w:pPr>
      <w:r w:rsidRPr="00D942BD">
        <w:rPr>
          <w:rFonts w:ascii="Times New Roman" w:hAnsi="Times New Roman" w:cs="Times New Roman"/>
          <w:sz w:val="28"/>
          <w:szCs w:val="28"/>
        </w:rPr>
        <w:t>цільове використання об’єкта оренди (якщо цільове використання визначено договором оренди);</w:t>
      </w:r>
    </w:p>
    <w:p w:rsidR="00D942BD" w:rsidRPr="00D942BD" w:rsidRDefault="00D942BD" w:rsidP="00D942BD">
      <w:pPr>
        <w:numPr>
          <w:ilvl w:val="0"/>
          <w:numId w:val="5"/>
        </w:numPr>
        <w:spacing w:after="0" w:line="240" w:lineRule="auto"/>
        <w:ind w:left="0" w:firstLine="709"/>
        <w:jc w:val="both"/>
        <w:rPr>
          <w:rFonts w:ascii="Times New Roman" w:hAnsi="Times New Roman" w:cs="Times New Roman"/>
          <w:sz w:val="28"/>
          <w:szCs w:val="28"/>
        </w:rPr>
      </w:pPr>
      <w:r w:rsidRPr="00D942BD">
        <w:rPr>
          <w:rFonts w:ascii="Times New Roman" w:hAnsi="Times New Roman" w:cs="Times New Roman"/>
          <w:sz w:val="28"/>
          <w:szCs w:val="28"/>
        </w:rPr>
        <w:t>технічний стан об’єкта оренди (перебування об’єкта у стані, не гіршому, ніж на момент передачі його в оренду, з урахуванням нормального фізичного зносу);</w:t>
      </w:r>
    </w:p>
    <w:p w:rsidR="00D942BD" w:rsidRPr="00D942BD" w:rsidRDefault="00D942BD" w:rsidP="00D942BD">
      <w:pPr>
        <w:numPr>
          <w:ilvl w:val="0"/>
          <w:numId w:val="5"/>
        </w:numPr>
        <w:spacing w:after="0" w:line="240" w:lineRule="auto"/>
        <w:ind w:left="0" w:firstLine="709"/>
        <w:jc w:val="both"/>
        <w:rPr>
          <w:rFonts w:ascii="Times New Roman" w:hAnsi="Times New Roman" w:cs="Times New Roman"/>
          <w:sz w:val="28"/>
          <w:szCs w:val="28"/>
        </w:rPr>
      </w:pPr>
      <w:r w:rsidRPr="00D942BD">
        <w:rPr>
          <w:rFonts w:ascii="Times New Roman" w:hAnsi="Times New Roman" w:cs="Times New Roman"/>
          <w:sz w:val="28"/>
          <w:szCs w:val="28"/>
        </w:rPr>
        <w:t>відповідність займаної орендарем площі акту приймання-передавання об’єкта оренди;</w:t>
      </w:r>
    </w:p>
    <w:p w:rsidR="00D942BD" w:rsidRPr="00D942BD" w:rsidRDefault="00D942BD" w:rsidP="00D942BD">
      <w:pPr>
        <w:numPr>
          <w:ilvl w:val="0"/>
          <w:numId w:val="5"/>
        </w:numPr>
        <w:spacing w:after="0" w:line="240" w:lineRule="auto"/>
        <w:ind w:left="0" w:firstLine="709"/>
        <w:jc w:val="both"/>
        <w:rPr>
          <w:rFonts w:ascii="Times New Roman" w:hAnsi="Times New Roman" w:cs="Times New Roman"/>
          <w:sz w:val="28"/>
          <w:szCs w:val="28"/>
        </w:rPr>
      </w:pPr>
      <w:r w:rsidRPr="00D942BD">
        <w:rPr>
          <w:rFonts w:ascii="Times New Roman" w:hAnsi="Times New Roman" w:cs="Times New Roman"/>
          <w:sz w:val="28"/>
          <w:szCs w:val="28"/>
        </w:rPr>
        <w:t>наявність чинного договору страхування об’єкта оренди;</w:t>
      </w:r>
    </w:p>
    <w:p w:rsidR="00D942BD" w:rsidRPr="00D942BD" w:rsidRDefault="00D942BD" w:rsidP="00D942BD">
      <w:pPr>
        <w:numPr>
          <w:ilvl w:val="0"/>
          <w:numId w:val="5"/>
        </w:numPr>
        <w:spacing w:after="0" w:line="240" w:lineRule="auto"/>
        <w:ind w:left="0" w:firstLine="709"/>
        <w:jc w:val="both"/>
        <w:rPr>
          <w:rFonts w:ascii="Times New Roman" w:hAnsi="Times New Roman" w:cs="Times New Roman"/>
          <w:sz w:val="28"/>
          <w:szCs w:val="28"/>
        </w:rPr>
      </w:pPr>
      <w:r w:rsidRPr="00D942BD">
        <w:rPr>
          <w:rFonts w:ascii="Times New Roman" w:hAnsi="Times New Roman" w:cs="Times New Roman"/>
          <w:sz w:val="28"/>
          <w:szCs w:val="28"/>
        </w:rPr>
        <w:t>виконання умов договору відшкодування витрат на утримання об’єкта оренди та надання комунальних послуг орендарю.</w:t>
      </w:r>
    </w:p>
    <w:p w:rsidR="00D942BD" w:rsidRPr="00D942BD" w:rsidRDefault="00CF5168" w:rsidP="00D942BD">
      <w:pPr>
        <w:spacing w:after="0"/>
        <w:ind w:firstLine="709"/>
        <w:jc w:val="both"/>
        <w:rPr>
          <w:rFonts w:ascii="Times New Roman" w:hAnsi="Times New Roman" w:cs="Times New Roman"/>
          <w:sz w:val="28"/>
          <w:szCs w:val="28"/>
        </w:rPr>
      </w:pPr>
      <w:r>
        <w:rPr>
          <w:rFonts w:ascii="Times New Roman" w:hAnsi="Times New Roman" w:cs="Times New Roman"/>
          <w:sz w:val="28"/>
          <w:szCs w:val="28"/>
        </w:rPr>
        <w:t>2.</w:t>
      </w:r>
      <w:r w:rsidR="00374D33">
        <w:rPr>
          <w:rFonts w:ascii="Times New Roman" w:hAnsi="Times New Roman" w:cs="Times New Roman"/>
          <w:sz w:val="28"/>
          <w:szCs w:val="28"/>
        </w:rPr>
        <w:t xml:space="preserve">4. </w:t>
      </w:r>
      <w:r w:rsidR="00D942BD" w:rsidRPr="00D942BD">
        <w:rPr>
          <w:rFonts w:ascii="Times New Roman" w:hAnsi="Times New Roman" w:cs="Times New Roman"/>
          <w:sz w:val="28"/>
          <w:szCs w:val="28"/>
        </w:rPr>
        <w:t>У ході Постійного контролю балансоутримувач (у разі наявності) та Орендодавець повідомляють орендаря про виявлені порушення.</w:t>
      </w:r>
    </w:p>
    <w:p w:rsidR="00374D33" w:rsidRPr="00374D33" w:rsidRDefault="00374D33" w:rsidP="00D942BD">
      <w:pPr>
        <w:spacing w:after="0"/>
        <w:ind w:firstLine="709"/>
        <w:jc w:val="both"/>
        <w:rPr>
          <w:rFonts w:ascii="Times New Roman" w:hAnsi="Times New Roman" w:cs="Times New Roman"/>
          <w:b/>
          <w:sz w:val="28"/>
          <w:szCs w:val="28"/>
        </w:rPr>
      </w:pPr>
    </w:p>
    <w:p w:rsidR="00374D33" w:rsidRPr="00374D33" w:rsidRDefault="00374D33" w:rsidP="00374D33">
      <w:pPr>
        <w:spacing w:after="0"/>
        <w:ind w:firstLine="709"/>
        <w:jc w:val="center"/>
        <w:rPr>
          <w:rFonts w:ascii="Times New Roman" w:hAnsi="Times New Roman" w:cs="Times New Roman"/>
          <w:b/>
          <w:sz w:val="28"/>
          <w:szCs w:val="28"/>
        </w:rPr>
      </w:pPr>
      <w:r w:rsidRPr="00374D33">
        <w:rPr>
          <w:rFonts w:ascii="Times New Roman" w:hAnsi="Times New Roman" w:cs="Times New Roman"/>
          <w:b/>
          <w:sz w:val="28"/>
          <w:szCs w:val="28"/>
        </w:rPr>
        <w:t>3. Періодичний контроль</w:t>
      </w:r>
    </w:p>
    <w:p w:rsidR="00374D33" w:rsidRDefault="00374D33" w:rsidP="00D942BD">
      <w:pPr>
        <w:spacing w:after="0"/>
        <w:ind w:firstLine="709"/>
        <w:jc w:val="both"/>
        <w:rPr>
          <w:rFonts w:ascii="Times New Roman" w:hAnsi="Times New Roman" w:cs="Times New Roman"/>
          <w:sz w:val="28"/>
          <w:szCs w:val="28"/>
        </w:rPr>
      </w:pPr>
    </w:p>
    <w:p w:rsidR="00D942BD" w:rsidRPr="00D942BD" w:rsidRDefault="00CF5168" w:rsidP="00D942BD">
      <w:pPr>
        <w:spacing w:after="0"/>
        <w:ind w:firstLine="709"/>
        <w:jc w:val="both"/>
        <w:rPr>
          <w:rFonts w:ascii="Times New Roman" w:hAnsi="Times New Roman" w:cs="Times New Roman"/>
          <w:sz w:val="28"/>
          <w:szCs w:val="28"/>
        </w:rPr>
      </w:pPr>
      <w:r>
        <w:rPr>
          <w:rFonts w:ascii="Times New Roman" w:hAnsi="Times New Roman" w:cs="Times New Roman"/>
          <w:sz w:val="28"/>
          <w:szCs w:val="28"/>
        </w:rPr>
        <w:t>3.</w:t>
      </w:r>
      <w:r w:rsidR="00374D33">
        <w:rPr>
          <w:rFonts w:ascii="Times New Roman" w:hAnsi="Times New Roman" w:cs="Times New Roman"/>
          <w:sz w:val="28"/>
          <w:szCs w:val="28"/>
        </w:rPr>
        <w:t>1</w:t>
      </w:r>
      <w:r w:rsidR="00D942BD" w:rsidRPr="00D942BD">
        <w:rPr>
          <w:rFonts w:ascii="Times New Roman" w:hAnsi="Times New Roman" w:cs="Times New Roman"/>
          <w:sz w:val="28"/>
          <w:szCs w:val="28"/>
        </w:rPr>
        <w:t>. Періодичний контроль здійснюється за ініціативою Орендодавця за участю уповноважених представників Орендодавця, орендаря, а також, у разі наявності, балансоутримувача.</w:t>
      </w:r>
    </w:p>
    <w:p w:rsidR="00D942BD" w:rsidRPr="00D942BD" w:rsidRDefault="00D942BD" w:rsidP="00D942BD">
      <w:pPr>
        <w:spacing w:after="0"/>
        <w:ind w:firstLine="709"/>
        <w:jc w:val="both"/>
        <w:rPr>
          <w:rFonts w:ascii="Times New Roman" w:hAnsi="Times New Roman" w:cs="Times New Roman"/>
          <w:sz w:val="28"/>
          <w:szCs w:val="28"/>
        </w:rPr>
      </w:pPr>
      <w:r w:rsidRPr="00D942BD">
        <w:rPr>
          <w:rFonts w:ascii="Times New Roman" w:hAnsi="Times New Roman" w:cs="Times New Roman"/>
          <w:sz w:val="28"/>
          <w:szCs w:val="28"/>
        </w:rPr>
        <w:t xml:space="preserve">З метою забезпечення контрольних заходів Орендодавець може надсилати запити органам державної влади та органам місцевого самоврядування для отримання інформації з питань виконання орендарем зобов’язань, передбачених договором оренди. </w:t>
      </w:r>
    </w:p>
    <w:p w:rsidR="00D942BD" w:rsidRPr="00D942BD" w:rsidRDefault="00CF5168" w:rsidP="00D942BD">
      <w:pPr>
        <w:spacing w:after="0"/>
        <w:ind w:firstLine="709"/>
        <w:jc w:val="both"/>
        <w:rPr>
          <w:rFonts w:ascii="Times New Roman" w:hAnsi="Times New Roman" w:cs="Times New Roman"/>
          <w:sz w:val="28"/>
          <w:szCs w:val="28"/>
        </w:rPr>
      </w:pPr>
      <w:r>
        <w:rPr>
          <w:rFonts w:ascii="Times New Roman" w:hAnsi="Times New Roman" w:cs="Times New Roman"/>
          <w:sz w:val="28"/>
          <w:szCs w:val="28"/>
        </w:rPr>
        <w:t>3.</w:t>
      </w:r>
      <w:r w:rsidR="00374D33">
        <w:rPr>
          <w:rFonts w:ascii="Times New Roman" w:hAnsi="Times New Roman" w:cs="Times New Roman"/>
          <w:sz w:val="28"/>
          <w:szCs w:val="28"/>
        </w:rPr>
        <w:t xml:space="preserve">2. </w:t>
      </w:r>
      <w:r w:rsidR="00D942BD" w:rsidRPr="00D942BD">
        <w:rPr>
          <w:rFonts w:ascii="Times New Roman" w:hAnsi="Times New Roman" w:cs="Times New Roman"/>
          <w:sz w:val="28"/>
          <w:szCs w:val="28"/>
        </w:rPr>
        <w:t>Періодичний контроль здійснюється не частіше ніж раз на три роки протягом строку дії договору оренди, але не пізніше ніж за місяць до припинення договору оренди.</w:t>
      </w:r>
    </w:p>
    <w:p w:rsidR="00D942BD" w:rsidRPr="00D942BD" w:rsidRDefault="00D942BD" w:rsidP="00D942BD">
      <w:pPr>
        <w:spacing w:after="0"/>
        <w:ind w:firstLine="709"/>
        <w:jc w:val="both"/>
        <w:rPr>
          <w:rFonts w:ascii="Times New Roman" w:hAnsi="Times New Roman" w:cs="Times New Roman"/>
          <w:sz w:val="28"/>
          <w:szCs w:val="28"/>
        </w:rPr>
      </w:pPr>
      <w:r w:rsidRPr="00D942BD">
        <w:rPr>
          <w:rFonts w:ascii="Times New Roman" w:hAnsi="Times New Roman" w:cs="Times New Roman"/>
          <w:sz w:val="28"/>
          <w:szCs w:val="28"/>
        </w:rPr>
        <w:t xml:space="preserve">Позаплановий контроль може здійснюватися у разі надходження відповідного доручення Сумської міської ради, Сумського міського голови, </w:t>
      </w:r>
      <w:r w:rsidR="00776982">
        <w:rPr>
          <w:rFonts w:ascii="Times New Roman" w:hAnsi="Times New Roman" w:cs="Times New Roman"/>
          <w:sz w:val="28"/>
          <w:szCs w:val="28"/>
        </w:rPr>
        <w:t xml:space="preserve">депутатів Сумської міської ради, </w:t>
      </w:r>
      <w:r w:rsidRPr="00D942BD">
        <w:rPr>
          <w:rFonts w:ascii="Times New Roman" w:hAnsi="Times New Roman" w:cs="Times New Roman"/>
          <w:sz w:val="28"/>
          <w:szCs w:val="28"/>
        </w:rPr>
        <w:t>звернення громадян, правоохоронних органів, публікацій у ЗМІ чи соціальних  мережах</w:t>
      </w:r>
      <w:r w:rsidR="001C4C41">
        <w:rPr>
          <w:rFonts w:ascii="Times New Roman" w:hAnsi="Times New Roman" w:cs="Times New Roman"/>
          <w:sz w:val="28"/>
          <w:szCs w:val="28"/>
        </w:rPr>
        <w:t>, тощо</w:t>
      </w:r>
      <w:r w:rsidRPr="00D942BD">
        <w:rPr>
          <w:rFonts w:ascii="Times New Roman" w:hAnsi="Times New Roman" w:cs="Times New Roman"/>
          <w:sz w:val="28"/>
          <w:szCs w:val="28"/>
        </w:rPr>
        <w:t>.</w:t>
      </w:r>
    </w:p>
    <w:p w:rsidR="00D942BD" w:rsidRPr="00D942BD" w:rsidRDefault="00D942BD" w:rsidP="00D942BD">
      <w:pPr>
        <w:spacing w:after="0"/>
        <w:ind w:firstLine="709"/>
        <w:jc w:val="both"/>
        <w:rPr>
          <w:rFonts w:ascii="Times New Roman" w:hAnsi="Times New Roman" w:cs="Times New Roman"/>
          <w:sz w:val="28"/>
          <w:szCs w:val="28"/>
        </w:rPr>
      </w:pPr>
      <w:r w:rsidRPr="00D942BD">
        <w:rPr>
          <w:rFonts w:ascii="Times New Roman" w:hAnsi="Times New Roman" w:cs="Times New Roman"/>
          <w:sz w:val="28"/>
          <w:szCs w:val="28"/>
        </w:rPr>
        <w:t>З ініціативою про здійснення позапланової перевірки до Орендодавця може звернутися орендар за власним бажанням.</w:t>
      </w:r>
    </w:p>
    <w:p w:rsidR="00D942BD" w:rsidRPr="00D942BD" w:rsidRDefault="00CF5168" w:rsidP="00D942BD">
      <w:pPr>
        <w:spacing w:after="0"/>
        <w:ind w:firstLine="709"/>
        <w:jc w:val="both"/>
        <w:rPr>
          <w:rFonts w:ascii="Times New Roman" w:hAnsi="Times New Roman" w:cs="Times New Roman"/>
          <w:sz w:val="28"/>
          <w:szCs w:val="28"/>
        </w:rPr>
      </w:pPr>
      <w:r>
        <w:rPr>
          <w:rFonts w:ascii="Times New Roman" w:hAnsi="Times New Roman" w:cs="Times New Roman"/>
          <w:sz w:val="28"/>
          <w:szCs w:val="28"/>
        </w:rPr>
        <w:t>3.</w:t>
      </w:r>
      <w:r w:rsidR="00374D33">
        <w:rPr>
          <w:rFonts w:ascii="Times New Roman" w:hAnsi="Times New Roman" w:cs="Times New Roman"/>
          <w:sz w:val="28"/>
          <w:szCs w:val="28"/>
        </w:rPr>
        <w:t xml:space="preserve">3. </w:t>
      </w:r>
      <w:r w:rsidR="00D942BD" w:rsidRPr="00D942BD">
        <w:rPr>
          <w:rFonts w:ascii="Times New Roman" w:hAnsi="Times New Roman" w:cs="Times New Roman"/>
          <w:sz w:val="28"/>
          <w:szCs w:val="28"/>
        </w:rPr>
        <w:t>Орендар зобов’язаний забезпечити доступ на об’єкт оренди уповноваженим представникам Орендодавця та, у разі наявності, балансоутримувача.</w:t>
      </w:r>
    </w:p>
    <w:p w:rsidR="00D942BD" w:rsidRPr="00D942BD" w:rsidRDefault="00CF5168" w:rsidP="00D942BD">
      <w:pPr>
        <w:spacing w:after="0"/>
        <w:ind w:firstLine="709"/>
        <w:jc w:val="both"/>
        <w:rPr>
          <w:rFonts w:ascii="Times New Roman" w:hAnsi="Times New Roman" w:cs="Times New Roman"/>
          <w:sz w:val="28"/>
          <w:szCs w:val="28"/>
        </w:rPr>
      </w:pPr>
      <w:r>
        <w:rPr>
          <w:rFonts w:ascii="Times New Roman" w:hAnsi="Times New Roman" w:cs="Times New Roman"/>
          <w:sz w:val="28"/>
          <w:szCs w:val="28"/>
        </w:rPr>
        <w:t>3.</w:t>
      </w:r>
      <w:r w:rsidR="00374D33">
        <w:rPr>
          <w:rFonts w:ascii="Times New Roman" w:hAnsi="Times New Roman" w:cs="Times New Roman"/>
          <w:sz w:val="28"/>
          <w:szCs w:val="28"/>
        </w:rPr>
        <w:t xml:space="preserve">4. </w:t>
      </w:r>
      <w:r w:rsidR="00D942BD" w:rsidRPr="00D942BD">
        <w:rPr>
          <w:rFonts w:ascii="Times New Roman" w:hAnsi="Times New Roman" w:cs="Times New Roman"/>
          <w:sz w:val="28"/>
          <w:szCs w:val="28"/>
        </w:rPr>
        <w:t xml:space="preserve">Під час здійснення </w:t>
      </w:r>
      <w:r w:rsidR="00374D33">
        <w:rPr>
          <w:rFonts w:ascii="Times New Roman" w:hAnsi="Times New Roman" w:cs="Times New Roman"/>
          <w:sz w:val="28"/>
          <w:szCs w:val="28"/>
        </w:rPr>
        <w:t>П</w:t>
      </w:r>
      <w:r w:rsidR="00D942BD" w:rsidRPr="00D942BD">
        <w:rPr>
          <w:rFonts w:ascii="Times New Roman" w:hAnsi="Times New Roman" w:cs="Times New Roman"/>
          <w:sz w:val="28"/>
          <w:szCs w:val="28"/>
        </w:rPr>
        <w:t>еріодичного контролю перевіряються:</w:t>
      </w:r>
    </w:p>
    <w:p w:rsidR="00D942BD" w:rsidRPr="00D942BD" w:rsidRDefault="00D942BD" w:rsidP="00D942BD">
      <w:pPr>
        <w:numPr>
          <w:ilvl w:val="0"/>
          <w:numId w:val="5"/>
        </w:numPr>
        <w:spacing w:after="0" w:line="240" w:lineRule="auto"/>
        <w:ind w:left="0" w:firstLine="709"/>
        <w:jc w:val="both"/>
        <w:rPr>
          <w:rFonts w:ascii="Times New Roman" w:hAnsi="Times New Roman" w:cs="Times New Roman"/>
          <w:sz w:val="28"/>
          <w:szCs w:val="28"/>
        </w:rPr>
      </w:pPr>
      <w:r w:rsidRPr="00D942BD">
        <w:rPr>
          <w:rFonts w:ascii="Times New Roman" w:hAnsi="Times New Roman" w:cs="Times New Roman"/>
          <w:sz w:val="28"/>
          <w:szCs w:val="28"/>
        </w:rPr>
        <w:t>відповідність цільового використання об’єкта оренди (якщо цільове використання визначено договором оренди);</w:t>
      </w:r>
    </w:p>
    <w:p w:rsidR="00D942BD" w:rsidRPr="00D942BD" w:rsidRDefault="00D942BD" w:rsidP="00D942BD">
      <w:pPr>
        <w:numPr>
          <w:ilvl w:val="0"/>
          <w:numId w:val="5"/>
        </w:numPr>
        <w:spacing w:after="0" w:line="240" w:lineRule="auto"/>
        <w:ind w:left="0" w:firstLine="709"/>
        <w:jc w:val="both"/>
        <w:rPr>
          <w:rFonts w:ascii="Times New Roman" w:hAnsi="Times New Roman" w:cs="Times New Roman"/>
          <w:sz w:val="28"/>
          <w:szCs w:val="28"/>
        </w:rPr>
      </w:pPr>
      <w:r w:rsidRPr="00D942BD">
        <w:rPr>
          <w:rFonts w:ascii="Times New Roman" w:hAnsi="Times New Roman" w:cs="Times New Roman"/>
          <w:sz w:val="28"/>
          <w:szCs w:val="28"/>
        </w:rPr>
        <w:t>технічний стан об’єкта оренди;</w:t>
      </w:r>
    </w:p>
    <w:p w:rsidR="00D942BD" w:rsidRPr="00D942BD" w:rsidRDefault="00D942BD" w:rsidP="00D942BD">
      <w:pPr>
        <w:numPr>
          <w:ilvl w:val="0"/>
          <w:numId w:val="5"/>
        </w:numPr>
        <w:spacing w:after="0" w:line="240" w:lineRule="auto"/>
        <w:ind w:left="0" w:firstLine="709"/>
        <w:jc w:val="both"/>
        <w:rPr>
          <w:rFonts w:ascii="Times New Roman" w:hAnsi="Times New Roman" w:cs="Times New Roman"/>
          <w:sz w:val="28"/>
          <w:szCs w:val="28"/>
        </w:rPr>
      </w:pPr>
      <w:r w:rsidRPr="00D942BD">
        <w:rPr>
          <w:rFonts w:ascii="Times New Roman" w:hAnsi="Times New Roman" w:cs="Times New Roman"/>
          <w:sz w:val="28"/>
          <w:szCs w:val="28"/>
        </w:rPr>
        <w:t>наявність/відсутність суборенди;</w:t>
      </w:r>
    </w:p>
    <w:p w:rsidR="00D942BD" w:rsidRPr="00D942BD" w:rsidRDefault="00D942BD" w:rsidP="00D942BD">
      <w:pPr>
        <w:numPr>
          <w:ilvl w:val="0"/>
          <w:numId w:val="5"/>
        </w:numPr>
        <w:spacing w:after="0" w:line="240" w:lineRule="auto"/>
        <w:ind w:left="0" w:firstLine="709"/>
        <w:jc w:val="both"/>
        <w:rPr>
          <w:rFonts w:ascii="Times New Roman" w:hAnsi="Times New Roman" w:cs="Times New Roman"/>
          <w:sz w:val="28"/>
          <w:szCs w:val="28"/>
        </w:rPr>
      </w:pPr>
      <w:r w:rsidRPr="00D942BD">
        <w:rPr>
          <w:rFonts w:ascii="Times New Roman" w:hAnsi="Times New Roman" w:cs="Times New Roman"/>
          <w:sz w:val="28"/>
          <w:szCs w:val="28"/>
        </w:rPr>
        <w:t xml:space="preserve">виконання інших умов договору оренди. </w:t>
      </w:r>
    </w:p>
    <w:p w:rsidR="00D942BD" w:rsidRPr="00D942BD" w:rsidRDefault="00CF5168" w:rsidP="00D942BD">
      <w:pPr>
        <w:spacing w:after="0"/>
        <w:ind w:firstLine="709"/>
        <w:jc w:val="both"/>
        <w:rPr>
          <w:rFonts w:ascii="Times New Roman" w:hAnsi="Times New Roman" w:cs="Times New Roman"/>
          <w:sz w:val="28"/>
          <w:szCs w:val="28"/>
        </w:rPr>
      </w:pPr>
      <w:r>
        <w:rPr>
          <w:rFonts w:ascii="Times New Roman" w:hAnsi="Times New Roman" w:cs="Times New Roman"/>
          <w:sz w:val="28"/>
          <w:szCs w:val="28"/>
        </w:rPr>
        <w:t>3.</w:t>
      </w:r>
      <w:r w:rsidR="00374D33">
        <w:rPr>
          <w:rFonts w:ascii="Times New Roman" w:hAnsi="Times New Roman" w:cs="Times New Roman"/>
          <w:sz w:val="28"/>
          <w:szCs w:val="28"/>
        </w:rPr>
        <w:t xml:space="preserve">5. </w:t>
      </w:r>
      <w:r w:rsidR="00D942BD" w:rsidRPr="00D942BD">
        <w:rPr>
          <w:rFonts w:ascii="Times New Roman" w:hAnsi="Times New Roman" w:cs="Times New Roman"/>
          <w:sz w:val="28"/>
          <w:szCs w:val="28"/>
        </w:rPr>
        <w:t xml:space="preserve">У процесі проведення Періодичного контролю використовуються документи, які можуть підтверджувати виконання умов договору оренди або </w:t>
      </w:r>
      <w:r w:rsidR="00D942BD" w:rsidRPr="00D942BD">
        <w:rPr>
          <w:rFonts w:ascii="Times New Roman" w:hAnsi="Times New Roman" w:cs="Times New Roman"/>
          <w:sz w:val="28"/>
          <w:szCs w:val="28"/>
        </w:rPr>
        <w:lastRenderedPageBreak/>
        <w:t>використання орендованого майна. Документи мають бути належним чином оформлені та не мати виправлень, пропущених сторінок. Копії документів, що додаються до матеріалів перевірки, мають бути завірені в установленому законодавством порядку.</w:t>
      </w:r>
    </w:p>
    <w:p w:rsidR="00D942BD" w:rsidRPr="00D942BD" w:rsidRDefault="00CF5168" w:rsidP="00D942BD">
      <w:pPr>
        <w:spacing w:after="0"/>
        <w:ind w:firstLine="709"/>
        <w:jc w:val="both"/>
        <w:rPr>
          <w:rFonts w:ascii="Times New Roman" w:hAnsi="Times New Roman" w:cs="Times New Roman"/>
          <w:sz w:val="28"/>
          <w:szCs w:val="28"/>
        </w:rPr>
      </w:pPr>
      <w:r>
        <w:rPr>
          <w:rFonts w:ascii="Times New Roman" w:hAnsi="Times New Roman" w:cs="Times New Roman"/>
          <w:sz w:val="28"/>
          <w:szCs w:val="28"/>
        </w:rPr>
        <w:t>3.</w:t>
      </w:r>
      <w:r w:rsidR="00A1502E">
        <w:rPr>
          <w:rFonts w:ascii="Times New Roman" w:hAnsi="Times New Roman" w:cs="Times New Roman"/>
          <w:sz w:val="28"/>
          <w:szCs w:val="28"/>
        </w:rPr>
        <w:t xml:space="preserve">6. </w:t>
      </w:r>
      <w:r w:rsidR="00D942BD" w:rsidRPr="00D942BD">
        <w:rPr>
          <w:rFonts w:ascii="Times New Roman" w:hAnsi="Times New Roman" w:cs="Times New Roman"/>
          <w:sz w:val="28"/>
          <w:szCs w:val="28"/>
        </w:rPr>
        <w:t>Орендар забезпечує достовірність поданих документів, які підтверджують виконання договірних зобов’язань.</w:t>
      </w:r>
    </w:p>
    <w:p w:rsidR="00D942BD" w:rsidRPr="00D942BD" w:rsidRDefault="00CF5168" w:rsidP="00D942BD">
      <w:pPr>
        <w:spacing w:after="0"/>
        <w:ind w:firstLine="709"/>
        <w:jc w:val="both"/>
        <w:rPr>
          <w:rFonts w:ascii="Times New Roman" w:hAnsi="Times New Roman" w:cs="Times New Roman"/>
          <w:sz w:val="28"/>
          <w:szCs w:val="28"/>
        </w:rPr>
      </w:pPr>
      <w:r>
        <w:rPr>
          <w:rFonts w:ascii="Times New Roman" w:hAnsi="Times New Roman" w:cs="Times New Roman"/>
          <w:sz w:val="28"/>
          <w:szCs w:val="28"/>
        </w:rPr>
        <w:t>3.</w:t>
      </w:r>
      <w:r w:rsidR="00A1502E">
        <w:rPr>
          <w:rFonts w:ascii="Times New Roman" w:hAnsi="Times New Roman" w:cs="Times New Roman"/>
          <w:sz w:val="28"/>
          <w:szCs w:val="28"/>
        </w:rPr>
        <w:t xml:space="preserve">7. </w:t>
      </w:r>
      <w:r w:rsidR="00D942BD" w:rsidRPr="00D942BD">
        <w:rPr>
          <w:rFonts w:ascii="Times New Roman" w:hAnsi="Times New Roman" w:cs="Times New Roman"/>
          <w:sz w:val="28"/>
          <w:szCs w:val="28"/>
        </w:rPr>
        <w:t>За результатами здійснення Періодичного контролю складається звіт, що містить інформацію про наявність/відсутність порушень умов договору оренди та використання об’єкта оренди.</w:t>
      </w:r>
    </w:p>
    <w:p w:rsidR="00D942BD" w:rsidRPr="00D942BD" w:rsidRDefault="00CF5168" w:rsidP="00D942BD">
      <w:pPr>
        <w:spacing w:after="0"/>
        <w:ind w:firstLine="709"/>
        <w:jc w:val="both"/>
        <w:rPr>
          <w:rFonts w:ascii="Times New Roman" w:hAnsi="Times New Roman" w:cs="Times New Roman"/>
          <w:sz w:val="28"/>
          <w:szCs w:val="28"/>
        </w:rPr>
      </w:pPr>
      <w:r>
        <w:rPr>
          <w:rFonts w:ascii="Times New Roman" w:hAnsi="Times New Roman" w:cs="Times New Roman"/>
          <w:sz w:val="28"/>
          <w:szCs w:val="28"/>
        </w:rPr>
        <w:t>3.</w:t>
      </w:r>
      <w:r w:rsidR="00A1502E">
        <w:rPr>
          <w:rFonts w:ascii="Times New Roman" w:hAnsi="Times New Roman" w:cs="Times New Roman"/>
          <w:sz w:val="28"/>
          <w:szCs w:val="28"/>
        </w:rPr>
        <w:t xml:space="preserve">8. </w:t>
      </w:r>
      <w:r w:rsidR="00D942BD" w:rsidRPr="00D942BD">
        <w:rPr>
          <w:rFonts w:ascii="Times New Roman" w:hAnsi="Times New Roman" w:cs="Times New Roman"/>
          <w:sz w:val="28"/>
          <w:szCs w:val="28"/>
        </w:rPr>
        <w:t xml:space="preserve">У разі недопущення на об’єкт оренди уповноважених представників Орендодавця та балансоутримувача (у разі наявності) для здійснення контролю цей факт підтверджується актом про </w:t>
      </w:r>
      <w:proofErr w:type="spellStart"/>
      <w:r w:rsidR="00D942BD" w:rsidRPr="00D942BD">
        <w:rPr>
          <w:rFonts w:ascii="Times New Roman" w:hAnsi="Times New Roman" w:cs="Times New Roman"/>
          <w:sz w:val="28"/>
          <w:szCs w:val="28"/>
        </w:rPr>
        <w:t>недопуск</w:t>
      </w:r>
      <w:proofErr w:type="spellEnd"/>
      <w:r w:rsidR="00D942BD" w:rsidRPr="00D942BD">
        <w:rPr>
          <w:rFonts w:ascii="Times New Roman" w:hAnsi="Times New Roman" w:cs="Times New Roman"/>
          <w:sz w:val="28"/>
          <w:szCs w:val="28"/>
        </w:rPr>
        <w:t>.</w:t>
      </w:r>
    </w:p>
    <w:p w:rsidR="00D942BD" w:rsidRPr="00D942BD" w:rsidRDefault="00CF5168" w:rsidP="00D942BD">
      <w:pPr>
        <w:spacing w:after="0"/>
        <w:ind w:firstLine="709"/>
        <w:jc w:val="both"/>
        <w:rPr>
          <w:rFonts w:ascii="Times New Roman" w:hAnsi="Times New Roman" w:cs="Times New Roman"/>
          <w:sz w:val="28"/>
          <w:szCs w:val="28"/>
        </w:rPr>
      </w:pPr>
      <w:r>
        <w:rPr>
          <w:rFonts w:ascii="Times New Roman" w:hAnsi="Times New Roman" w:cs="Times New Roman"/>
          <w:sz w:val="28"/>
          <w:szCs w:val="28"/>
        </w:rPr>
        <w:t>3.</w:t>
      </w:r>
      <w:r w:rsidR="00A1502E">
        <w:rPr>
          <w:rFonts w:ascii="Times New Roman" w:hAnsi="Times New Roman" w:cs="Times New Roman"/>
          <w:sz w:val="28"/>
          <w:szCs w:val="28"/>
        </w:rPr>
        <w:t xml:space="preserve">9. </w:t>
      </w:r>
      <w:r w:rsidR="00D942BD" w:rsidRPr="00D942BD">
        <w:rPr>
          <w:rFonts w:ascii="Times New Roman" w:hAnsi="Times New Roman" w:cs="Times New Roman"/>
          <w:sz w:val="28"/>
          <w:szCs w:val="28"/>
        </w:rPr>
        <w:t>Недопущення на об’єкт оренди уповноважених представників Орендодавця та балансоутримувача (у разі наявності) є підставою для дострокового припинення договору оренди.</w:t>
      </w:r>
    </w:p>
    <w:p w:rsidR="001906E1" w:rsidRPr="00D942BD" w:rsidRDefault="001906E1" w:rsidP="00D942BD">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Times New Roman" w:eastAsia="Times New Roman" w:hAnsi="Times New Roman" w:cs="Times New Roman"/>
          <w:sz w:val="28"/>
          <w:szCs w:val="28"/>
        </w:rPr>
      </w:pPr>
    </w:p>
    <w:p w:rsidR="00A1502E" w:rsidRDefault="00A1502E" w:rsidP="00A1502E">
      <w:pPr>
        <w:pStyle w:val="Default"/>
        <w:ind w:firstLine="709"/>
        <w:jc w:val="center"/>
        <w:rPr>
          <w:b/>
          <w:bCs/>
          <w:color w:val="auto"/>
          <w:sz w:val="28"/>
          <w:szCs w:val="28"/>
        </w:rPr>
      </w:pPr>
      <w:r>
        <w:rPr>
          <w:b/>
          <w:bCs/>
          <w:color w:val="auto"/>
          <w:sz w:val="28"/>
          <w:szCs w:val="28"/>
        </w:rPr>
        <w:t xml:space="preserve">4. </w:t>
      </w:r>
      <w:r w:rsidRPr="00FC07D2">
        <w:rPr>
          <w:b/>
          <w:bCs/>
          <w:color w:val="auto"/>
          <w:sz w:val="28"/>
          <w:szCs w:val="28"/>
        </w:rPr>
        <w:t>Дії у разі виявлення порушень</w:t>
      </w:r>
    </w:p>
    <w:p w:rsidR="00A1502E" w:rsidRPr="00FC07D2" w:rsidRDefault="00A1502E" w:rsidP="00A1502E">
      <w:pPr>
        <w:pStyle w:val="Default"/>
        <w:ind w:firstLine="709"/>
        <w:jc w:val="center"/>
        <w:rPr>
          <w:color w:val="auto"/>
          <w:sz w:val="28"/>
          <w:szCs w:val="28"/>
        </w:rPr>
      </w:pPr>
    </w:p>
    <w:p w:rsidR="00A1502E" w:rsidRDefault="00CF5168" w:rsidP="00A1502E">
      <w:pPr>
        <w:pStyle w:val="Default"/>
        <w:ind w:firstLine="709"/>
        <w:jc w:val="both"/>
        <w:rPr>
          <w:color w:val="auto"/>
          <w:sz w:val="28"/>
          <w:szCs w:val="28"/>
        </w:rPr>
      </w:pPr>
      <w:r>
        <w:rPr>
          <w:color w:val="auto"/>
          <w:sz w:val="28"/>
          <w:szCs w:val="28"/>
        </w:rPr>
        <w:t>4.</w:t>
      </w:r>
      <w:r w:rsidR="00A1502E" w:rsidRPr="00FC07D2">
        <w:rPr>
          <w:color w:val="auto"/>
          <w:sz w:val="28"/>
          <w:szCs w:val="28"/>
        </w:rPr>
        <w:t xml:space="preserve">1. У разі виявлення порушення умов договору оренди або використання майна орендар має вжити заходів щодо їх усунення протягом 30 днів від дати отримання орендарем відповідного повідомлення про наявність порушень у ході здійснення </w:t>
      </w:r>
      <w:r>
        <w:rPr>
          <w:color w:val="auto"/>
          <w:sz w:val="28"/>
          <w:szCs w:val="28"/>
        </w:rPr>
        <w:t>П</w:t>
      </w:r>
      <w:r w:rsidR="00A1502E" w:rsidRPr="00FC07D2">
        <w:rPr>
          <w:color w:val="auto"/>
          <w:sz w:val="28"/>
          <w:szCs w:val="28"/>
        </w:rPr>
        <w:t xml:space="preserve">остійного контролю або звіту за результатами </w:t>
      </w:r>
      <w:r>
        <w:rPr>
          <w:color w:val="auto"/>
          <w:sz w:val="28"/>
          <w:szCs w:val="28"/>
        </w:rPr>
        <w:t>П</w:t>
      </w:r>
      <w:r w:rsidR="00A1502E" w:rsidRPr="00FC07D2">
        <w:rPr>
          <w:color w:val="auto"/>
          <w:sz w:val="28"/>
          <w:szCs w:val="28"/>
        </w:rPr>
        <w:t xml:space="preserve">еріодичного контролю.  </w:t>
      </w:r>
    </w:p>
    <w:p w:rsidR="00A1502E" w:rsidRDefault="00CF5168" w:rsidP="00A1502E">
      <w:pPr>
        <w:pStyle w:val="Default"/>
        <w:ind w:firstLine="709"/>
        <w:jc w:val="both"/>
        <w:rPr>
          <w:color w:val="auto"/>
          <w:sz w:val="28"/>
          <w:szCs w:val="28"/>
        </w:rPr>
      </w:pPr>
      <w:r>
        <w:rPr>
          <w:color w:val="auto"/>
          <w:sz w:val="28"/>
          <w:szCs w:val="28"/>
        </w:rPr>
        <w:t>4.</w:t>
      </w:r>
      <w:r w:rsidR="00A1502E" w:rsidRPr="00FC07D2">
        <w:rPr>
          <w:color w:val="auto"/>
          <w:sz w:val="28"/>
          <w:szCs w:val="28"/>
        </w:rPr>
        <w:t xml:space="preserve">2. У разі якщо протягом зазначеного строку орендар не усунув порушення умов договору оренди та/або використання майна, </w:t>
      </w:r>
      <w:r>
        <w:rPr>
          <w:color w:val="auto"/>
          <w:sz w:val="28"/>
          <w:szCs w:val="28"/>
        </w:rPr>
        <w:t>О</w:t>
      </w:r>
      <w:r w:rsidR="00A1502E" w:rsidRPr="00FC07D2">
        <w:rPr>
          <w:color w:val="auto"/>
          <w:sz w:val="28"/>
          <w:szCs w:val="28"/>
        </w:rPr>
        <w:t>рендодавець/</w:t>
      </w:r>
      <w:r w:rsidR="00A1502E" w:rsidRPr="00780E65">
        <w:rPr>
          <w:color w:val="auto"/>
          <w:sz w:val="28"/>
          <w:szCs w:val="28"/>
        </w:rPr>
        <w:t xml:space="preserve"> </w:t>
      </w:r>
      <w:r w:rsidR="00A1502E" w:rsidRPr="00FC07D2">
        <w:rPr>
          <w:color w:val="auto"/>
          <w:sz w:val="28"/>
          <w:szCs w:val="28"/>
        </w:rPr>
        <w:t>балансоутримувач</w:t>
      </w:r>
      <w:r w:rsidR="00A1502E">
        <w:rPr>
          <w:color w:val="auto"/>
          <w:sz w:val="28"/>
          <w:szCs w:val="28"/>
        </w:rPr>
        <w:t xml:space="preserve"> </w:t>
      </w:r>
      <w:r w:rsidR="00A1502E" w:rsidRPr="00FC07D2">
        <w:rPr>
          <w:color w:val="auto"/>
          <w:sz w:val="28"/>
          <w:szCs w:val="28"/>
        </w:rPr>
        <w:t xml:space="preserve">вживає відповідних заходів згідно з вимогами чинного законодавства. </w:t>
      </w:r>
    </w:p>
    <w:p w:rsidR="001906E1" w:rsidRPr="00D942BD" w:rsidRDefault="001906E1" w:rsidP="001906E1">
      <w:pPr>
        <w:pStyle w:val="a7"/>
        <w:tabs>
          <w:tab w:val="clear" w:pos="4153"/>
          <w:tab w:val="clear" w:pos="8306"/>
          <w:tab w:val="center" w:pos="4680"/>
          <w:tab w:val="right" w:pos="6840"/>
        </w:tabs>
        <w:jc w:val="both"/>
        <w:rPr>
          <w:sz w:val="28"/>
          <w:szCs w:val="28"/>
          <w:lang w:val="uk-UA"/>
        </w:rPr>
      </w:pPr>
    </w:p>
    <w:p w:rsidR="001906E1" w:rsidRPr="00D942BD" w:rsidRDefault="001906E1" w:rsidP="001906E1">
      <w:pPr>
        <w:pStyle w:val="a7"/>
        <w:tabs>
          <w:tab w:val="clear" w:pos="4153"/>
          <w:tab w:val="clear" w:pos="8306"/>
          <w:tab w:val="center" w:pos="4680"/>
          <w:tab w:val="right" w:pos="6840"/>
        </w:tabs>
        <w:jc w:val="both"/>
        <w:rPr>
          <w:sz w:val="28"/>
          <w:szCs w:val="28"/>
          <w:lang w:val="uk-UA"/>
        </w:rPr>
      </w:pPr>
    </w:p>
    <w:p w:rsidR="001906E1" w:rsidRPr="00D942BD" w:rsidRDefault="001906E1" w:rsidP="001906E1">
      <w:pPr>
        <w:pStyle w:val="a7"/>
        <w:tabs>
          <w:tab w:val="clear" w:pos="4153"/>
          <w:tab w:val="clear" w:pos="8306"/>
          <w:tab w:val="center" w:pos="4680"/>
          <w:tab w:val="right" w:pos="6840"/>
        </w:tabs>
        <w:jc w:val="both"/>
        <w:rPr>
          <w:sz w:val="28"/>
          <w:szCs w:val="28"/>
          <w:lang w:val="uk-UA"/>
        </w:rPr>
      </w:pPr>
    </w:p>
    <w:p w:rsidR="001906E1" w:rsidRPr="00D942BD" w:rsidRDefault="001906E1" w:rsidP="001906E1">
      <w:pPr>
        <w:pStyle w:val="a7"/>
        <w:tabs>
          <w:tab w:val="clear" w:pos="4153"/>
          <w:tab w:val="clear" w:pos="8306"/>
          <w:tab w:val="center" w:pos="4680"/>
          <w:tab w:val="right" w:pos="6840"/>
        </w:tabs>
        <w:jc w:val="both"/>
        <w:rPr>
          <w:sz w:val="28"/>
          <w:szCs w:val="28"/>
          <w:lang w:val="uk-UA"/>
        </w:rPr>
      </w:pPr>
    </w:p>
    <w:p w:rsidR="001906E1" w:rsidRPr="00D942BD" w:rsidRDefault="001906E1" w:rsidP="001906E1">
      <w:pPr>
        <w:pStyle w:val="a7"/>
        <w:tabs>
          <w:tab w:val="clear" w:pos="4153"/>
          <w:tab w:val="clear" w:pos="8306"/>
          <w:tab w:val="center" w:pos="4680"/>
          <w:tab w:val="right" w:pos="6840"/>
        </w:tabs>
        <w:jc w:val="both"/>
        <w:rPr>
          <w:sz w:val="28"/>
          <w:szCs w:val="28"/>
          <w:lang w:val="uk-UA"/>
        </w:rPr>
      </w:pPr>
      <w:r w:rsidRPr="00D942BD">
        <w:rPr>
          <w:sz w:val="28"/>
          <w:szCs w:val="28"/>
          <w:lang w:val="uk-UA"/>
        </w:rPr>
        <w:t xml:space="preserve">Сумський міський голова </w:t>
      </w:r>
      <w:r w:rsidRPr="00D942BD">
        <w:rPr>
          <w:sz w:val="28"/>
          <w:szCs w:val="28"/>
        </w:rPr>
        <w:t xml:space="preserve">                          </w:t>
      </w:r>
      <w:r w:rsidRPr="00D942BD">
        <w:rPr>
          <w:sz w:val="28"/>
          <w:szCs w:val="28"/>
          <w:lang w:val="uk-UA"/>
        </w:rPr>
        <w:t xml:space="preserve">     </w:t>
      </w:r>
      <w:r w:rsidRPr="00D942BD">
        <w:rPr>
          <w:sz w:val="28"/>
          <w:szCs w:val="28"/>
        </w:rPr>
        <w:t xml:space="preserve">           </w:t>
      </w:r>
      <w:r w:rsidRPr="00D942BD">
        <w:rPr>
          <w:sz w:val="28"/>
          <w:szCs w:val="28"/>
          <w:lang w:val="uk-UA"/>
        </w:rPr>
        <w:t xml:space="preserve">              </w:t>
      </w:r>
      <w:r w:rsidRPr="00D942BD">
        <w:rPr>
          <w:sz w:val="28"/>
          <w:szCs w:val="28"/>
        </w:rPr>
        <w:t xml:space="preserve">   </w:t>
      </w:r>
      <w:r w:rsidRPr="00D942BD">
        <w:rPr>
          <w:sz w:val="28"/>
          <w:szCs w:val="28"/>
          <w:lang w:val="uk-UA"/>
        </w:rPr>
        <w:t xml:space="preserve">  </w:t>
      </w:r>
      <w:r w:rsidRPr="00D942BD">
        <w:rPr>
          <w:sz w:val="28"/>
          <w:szCs w:val="28"/>
        </w:rPr>
        <w:t xml:space="preserve">            </w:t>
      </w:r>
      <w:r w:rsidRPr="00D942BD">
        <w:rPr>
          <w:sz w:val="28"/>
          <w:szCs w:val="28"/>
          <w:lang w:val="uk-UA"/>
        </w:rPr>
        <w:t>О.М. Лисенко</w:t>
      </w:r>
    </w:p>
    <w:p w:rsidR="001906E1" w:rsidRPr="00514D2E" w:rsidRDefault="001906E1" w:rsidP="001906E1">
      <w:pPr>
        <w:pStyle w:val="a7"/>
        <w:tabs>
          <w:tab w:val="clear" w:pos="4153"/>
          <w:tab w:val="clear" w:pos="8306"/>
          <w:tab w:val="center" w:pos="4680"/>
          <w:tab w:val="right" w:pos="6840"/>
        </w:tabs>
        <w:jc w:val="both"/>
        <w:rPr>
          <w:sz w:val="27"/>
          <w:szCs w:val="27"/>
          <w:lang w:val="uk-UA"/>
        </w:rPr>
      </w:pPr>
    </w:p>
    <w:p w:rsidR="001906E1" w:rsidRDefault="001906E1" w:rsidP="001906E1">
      <w:pPr>
        <w:pStyle w:val="a7"/>
        <w:jc w:val="both"/>
        <w:rPr>
          <w:sz w:val="27"/>
          <w:szCs w:val="27"/>
        </w:rPr>
      </w:pPr>
      <w:proofErr w:type="spellStart"/>
      <w:r w:rsidRPr="00514D2E">
        <w:rPr>
          <w:sz w:val="27"/>
          <w:szCs w:val="27"/>
        </w:rPr>
        <w:t>Виконавець</w:t>
      </w:r>
      <w:proofErr w:type="spellEnd"/>
      <w:r w:rsidRPr="00514D2E">
        <w:rPr>
          <w:sz w:val="27"/>
          <w:szCs w:val="27"/>
        </w:rPr>
        <w:t>: Клименко Ю.М.</w:t>
      </w:r>
    </w:p>
    <w:p w:rsidR="001906E1" w:rsidRPr="00514D2E" w:rsidRDefault="001906E1" w:rsidP="001906E1">
      <w:pPr>
        <w:tabs>
          <w:tab w:val="center" w:pos="4153"/>
          <w:tab w:val="right" w:pos="8306"/>
        </w:tabs>
        <w:spacing w:after="0" w:line="240" w:lineRule="auto"/>
        <w:jc w:val="both"/>
        <w:rPr>
          <w:rFonts w:ascii="Times New Roman" w:eastAsia="Times New Roman" w:hAnsi="Times New Roman" w:cs="Times New Roman"/>
          <w:sz w:val="27"/>
          <w:szCs w:val="27"/>
          <w:lang w:eastAsia="ru-RU"/>
        </w:rPr>
      </w:pPr>
      <w:r w:rsidRPr="00514D2E">
        <w:rPr>
          <w:rFonts w:ascii="Times New Roman" w:eastAsia="Times New Roman" w:hAnsi="Times New Roman" w:cs="Times New Roman"/>
          <w:sz w:val="27"/>
          <w:szCs w:val="27"/>
          <w:lang w:eastAsia="ru-RU"/>
        </w:rPr>
        <w:t xml:space="preserve">________________ </w:t>
      </w:r>
    </w:p>
    <w:p w:rsidR="001906E1" w:rsidRDefault="001906E1">
      <w:pPr>
        <w:rPr>
          <w:rFonts w:ascii="Times New Roman" w:hAnsi="Times New Roman" w:cs="Times New Roman"/>
          <w:sz w:val="27"/>
          <w:szCs w:val="27"/>
        </w:rPr>
      </w:pPr>
    </w:p>
    <w:sectPr w:rsidR="001906E1" w:rsidSect="00514D2E">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41208"/>
    <w:multiLevelType w:val="hybridMultilevel"/>
    <w:tmpl w:val="60D8CCB0"/>
    <w:lvl w:ilvl="0" w:tplc="81447BD0">
      <w:start w:val="1"/>
      <w:numFmt w:val="bullet"/>
      <w:suff w:val="space"/>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15:restartNumberingAfterBreak="0">
    <w:nsid w:val="351064CF"/>
    <w:multiLevelType w:val="hybridMultilevel"/>
    <w:tmpl w:val="46D857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3D176938"/>
    <w:multiLevelType w:val="hybridMultilevel"/>
    <w:tmpl w:val="A7F4E14A"/>
    <w:lvl w:ilvl="0" w:tplc="EA42A488">
      <w:start w:val="1"/>
      <w:numFmt w:val="decimal"/>
      <w:suff w:val="space"/>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4F12225B"/>
    <w:multiLevelType w:val="hybridMultilevel"/>
    <w:tmpl w:val="BA04B076"/>
    <w:lvl w:ilvl="0" w:tplc="21EA5184">
      <w:start w:val="1"/>
      <w:numFmt w:val="decimal"/>
      <w:suff w:val="space"/>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6DF8039C"/>
    <w:multiLevelType w:val="hybridMultilevel"/>
    <w:tmpl w:val="DA765E0E"/>
    <w:lvl w:ilvl="0" w:tplc="6A9A19D8">
      <w:start w:val="1"/>
      <w:numFmt w:val="bullet"/>
      <w:suff w:val="space"/>
      <w:lvlText w:val=""/>
      <w:lvlJc w:val="left"/>
      <w:pPr>
        <w:ind w:left="12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44"/>
    <w:rsid w:val="0001112F"/>
    <w:rsid w:val="00014B57"/>
    <w:rsid w:val="000741A3"/>
    <w:rsid w:val="00081E57"/>
    <w:rsid w:val="000A6293"/>
    <w:rsid w:val="000E1DEC"/>
    <w:rsid w:val="000E27CE"/>
    <w:rsid w:val="001317BE"/>
    <w:rsid w:val="0016334B"/>
    <w:rsid w:val="001906E1"/>
    <w:rsid w:val="001C4C41"/>
    <w:rsid w:val="001D20D2"/>
    <w:rsid w:val="00212E30"/>
    <w:rsid w:val="002408DE"/>
    <w:rsid w:val="00273C52"/>
    <w:rsid w:val="002775C9"/>
    <w:rsid w:val="00287435"/>
    <w:rsid w:val="002F2D49"/>
    <w:rsid w:val="00371870"/>
    <w:rsid w:val="00374D33"/>
    <w:rsid w:val="003A367A"/>
    <w:rsid w:val="00403D14"/>
    <w:rsid w:val="004062E9"/>
    <w:rsid w:val="00406674"/>
    <w:rsid w:val="00474D30"/>
    <w:rsid w:val="00483347"/>
    <w:rsid w:val="0048501F"/>
    <w:rsid w:val="004E0029"/>
    <w:rsid w:val="004F3144"/>
    <w:rsid w:val="00511D9B"/>
    <w:rsid w:val="00514D2E"/>
    <w:rsid w:val="005A2732"/>
    <w:rsid w:val="005B0516"/>
    <w:rsid w:val="005D4303"/>
    <w:rsid w:val="0060100D"/>
    <w:rsid w:val="00627C42"/>
    <w:rsid w:val="0066535C"/>
    <w:rsid w:val="007505EA"/>
    <w:rsid w:val="00763DFC"/>
    <w:rsid w:val="00776982"/>
    <w:rsid w:val="007D2BE9"/>
    <w:rsid w:val="00812565"/>
    <w:rsid w:val="00815BFF"/>
    <w:rsid w:val="00842598"/>
    <w:rsid w:val="00871236"/>
    <w:rsid w:val="009179AA"/>
    <w:rsid w:val="009409F4"/>
    <w:rsid w:val="00943474"/>
    <w:rsid w:val="009E5777"/>
    <w:rsid w:val="009F5B86"/>
    <w:rsid w:val="00A1502E"/>
    <w:rsid w:val="00AB7BCD"/>
    <w:rsid w:val="00AE52EE"/>
    <w:rsid w:val="00AE5B6C"/>
    <w:rsid w:val="00B037EC"/>
    <w:rsid w:val="00BA70D8"/>
    <w:rsid w:val="00C6580C"/>
    <w:rsid w:val="00CA3A5C"/>
    <w:rsid w:val="00CB21AF"/>
    <w:rsid w:val="00CC4231"/>
    <w:rsid w:val="00CF5168"/>
    <w:rsid w:val="00D00516"/>
    <w:rsid w:val="00D1159D"/>
    <w:rsid w:val="00D307A9"/>
    <w:rsid w:val="00D47CCA"/>
    <w:rsid w:val="00D760D4"/>
    <w:rsid w:val="00D942BD"/>
    <w:rsid w:val="00D94A67"/>
    <w:rsid w:val="00E4196E"/>
    <w:rsid w:val="00EF7C09"/>
    <w:rsid w:val="00FF5BF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A030B"/>
  <w15:chartTrackingRefBased/>
  <w15:docId w15:val="{1AFC2947-1B1A-4952-AB20-B69044751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A629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A6293"/>
    <w:rPr>
      <w:rFonts w:ascii="Segoe UI" w:hAnsi="Segoe UI" w:cs="Segoe UI"/>
      <w:sz w:val="18"/>
      <w:szCs w:val="18"/>
    </w:rPr>
  </w:style>
  <w:style w:type="paragraph" w:styleId="a5">
    <w:name w:val="List Paragraph"/>
    <w:basedOn w:val="a"/>
    <w:uiPriority w:val="34"/>
    <w:qFormat/>
    <w:rsid w:val="0048501F"/>
    <w:pPr>
      <w:ind w:left="720"/>
      <w:contextualSpacing/>
    </w:pPr>
  </w:style>
  <w:style w:type="character" w:styleId="a6">
    <w:name w:val="Strong"/>
    <w:qFormat/>
    <w:rsid w:val="00E4196E"/>
    <w:rPr>
      <w:b/>
      <w:bCs/>
    </w:rPr>
  </w:style>
  <w:style w:type="paragraph" w:styleId="a7">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60100D"/>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8">
    <w:name w:val="Верхний колонтитул Знак"/>
    <w:basedOn w:val="a0"/>
    <w:uiPriority w:val="99"/>
    <w:semiHidden/>
    <w:rsid w:val="0060100D"/>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7"/>
    <w:rsid w:val="0060100D"/>
    <w:rPr>
      <w:rFonts w:ascii="Times New Roman" w:eastAsia="Times New Roman" w:hAnsi="Times New Roman" w:cs="Times New Roman"/>
      <w:sz w:val="20"/>
      <w:szCs w:val="20"/>
      <w:lang w:val="ru-RU" w:eastAsia="ru-RU"/>
    </w:rPr>
  </w:style>
  <w:style w:type="character" w:styleId="a9">
    <w:name w:val="Emphasis"/>
    <w:qFormat/>
    <w:rsid w:val="0060100D"/>
    <w:rPr>
      <w:i/>
      <w:iCs/>
    </w:rPr>
  </w:style>
  <w:style w:type="paragraph" w:styleId="aa">
    <w:name w:val="Title"/>
    <w:basedOn w:val="a"/>
    <w:link w:val="ab"/>
    <w:qFormat/>
    <w:rsid w:val="00287435"/>
    <w:pPr>
      <w:spacing w:after="0" w:line="240" w:lineRule="auto"/>
      <w:jc w:val="center"/>
    </w:pPr>
    <w:rPr>
      <w:rFonts w:ascii="Times New Roman" w:eastAsia="Times New Roman" w:hAnsi="Times New Roman" w:cs="Times New Roman"/>
      <w:sz w:val="28"/>
      <w:szCs w:val="20"/>
      <w:lang w:eastAsia="ru-RU"/>
    </w:rPr>
  </w:style>
  <w:style w:type="character" w:customStyle="1" w:styleId="ab">
    <w:name w:val="Заголовок Знак"/>
    <w:basedOn w:val="a0"/>
    <w:link w:val="aa"/>
    <w:rsid w:val="00287435"/>
    <w:rPr>
      <w:rFonts w:ascii="Times New Roman" w:eastAsia="Times New Roman" w:hAnsi="Times New Roman" w:cs="Times New Roman"/>
      <w:sz w:val="28"/>
      <w:szCs w:val="20"/>
      <w:lang w:eastAsia="ru-RU"/>
    </w:rPr>
  </w:style>
  <w:style w:type="table" w:styleId="ac">
    <w:name w:val="Table Grid"/>
    <w:basedOn w:val="a1"/>
    <w:uiPriority w:val="39"/>
    <w:rsid w:val="003718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d">
    <w:name w:val="Grid Table Light"/>
    <w:basedOn w:val="a1"/>
    <w:uiPriority w:val="40"/>
    <w:rsid w:val="0037187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D942B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877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5ADB20-248F-49F6-811C-CB2CC0CA5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4</Pages>
  <Words>1244</Words>
  <Characters>7093</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KOMP-1</dc:creator>
  <cp:keywords/>
  <dc:description/>
  <cp:lastModifiedBy>Сіренко Інна Вікторівна</cp:lastModifiedBy>
  <cp:revision>18</cp:revision>
  <cp:lastPrinted>2020-12-28T13:09:00Z</cp:lastPrinted>
  <dcterms:created xsi:type="dcterms:W3CDTF">2020-07-07T05:43:00Z</dcterms:created>
  <dcterms:modified xsi:type="dcterms:W3CDTF">2020-12-28T13:09:00Z</dcterms:modified>
</cp:coreProperties>
</file>